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CA64" w14:textId="77777777" w:rsidR="00832414" w:rsidRPr="00C1571D" w:rsidRDefault="00832414">
      <w:pPr>
        <w:rPr>
          <w:rFonts w:ascii="Times New Roman" w:hAnsi="Times New Roman" w:cs="Times New Roman"/>
          <w:sz w:val="18"/>
          <w:szCs w:val="18"/>
        </w:rPr>
      </w:pPr>
    </w:p>
    <w:p w14:paraId="0392F333" w14:textId="77777777" w:rsidR="005C2CEE" w:rsidRPr="00A15DBB" w:rsidRDefault="005C2CEE" w:rsidP="005C2CE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5DBB">
        <w:rPr>
          <w:rFonts w:ascii="Times New Roman" w:hAnsi="Times New Roman" w:cs="Times New Roman"/>
          <w:b/>
          <w:bCs/>
          <w:sz w:val="24"/>
          <w:szCs w:val="24"/>
          <w:u w:val="single"/>
        </w:rPr>
        <w:t>Ad Hoc Committee Charge</w:t>
      </w:r>
    </w:p>
    <w:p w14:paraId="0971F67A" w14:textId="3E9C3E96" w:rsidR="004B3D62" w:rsidRPr="00DE3FC1" w:rsidRDefault="00C1571D" w:rsidP="00DE3FC1">
      <w:pPr>
        <w:ind w:right="-810"/>
        <w:rPr>
          <w:rFonts w:ascii="Times New Roman" w:hAnsi="Times New Roman" w:cs="Times New Roman"/>
          <w:b/>
          <w:sz w:val="24"/>
          <w:szCs w:val="24"/>
        </w:rPr>
      </w:pPr>
      <w:r w:rsidRPr="00DE3FC1">
        <w:rPr>
          <w:rFonts w:ascii="Times New Roman" w:hAnsi="Times New Roman" w:cs="Times New Roman"/>
          <w:b/>
          <w:bCs/>
          <w:caps/>
          <w:sz w:val="24"/>
          <w:szCs w:val="24"/>
        </w:rPr>
        <w:t>Ad hoc Committee on</w:t>
      </w:r>
      <w:r w:rsidRPr="00DE3FC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B3D62" w:rsidRPr="00DE3FC1">
        <w:rPr>
          <w:rFonts w:ascii="Times New Roman" w:hAnsi="Times New Roman" w:cs="Times New Roman"/>
          <w:b/>
          <w:smallCaps/>
          <w:sz w:val="24"/>
          <w:szCs w:val="24"/>
        </w:rPr>
        <w:t>Faculty Senate Ad Hoc Committee on Free and Civil Discourse</w:t>
      </w:r>
    </w:p>
    <w:p w14:paraId="2C2C7BA3" w14:textId="77777777" w:rsidR="004B3D62" w:rsidRPr="00DE3FC1" w:rsidRDefault="004B3D62" w:rsidP="004B3D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E3FC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The ad hoc committee will create recommendations concerning:</w:t>
      </w:r>
    </w:p>
    <w:p w14:paraId="418FE87E" w14:textId="262D591D" w:rsidR="004B3D62" w:rsidRPr="00DE3FC1" w:rsidRDefault="004B3D62" w:rsidP="004B3D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48D7002A" w14:textId="77777777" w:rsidR="004B3D62" w:rsidRPr="00DE3FC1" w:rsidRDefault="004B3D62" w:rsidP="004B3D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E3FC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1.  Guidelines for free and civil discourse on campus, in both curricular and extracurricular settings (note: to be developed in conversation with Adrienne Morgan’s office and PEN America in connection with work they began drafting principles for freedom of expression).</w:t>
      </w:r>
    </w:p>
    <w:p w14:paraId="7B2E35A7" w14:textId="34C06E80" w:rsidR="004B3D62" w:rsidRPr="00DE3FC1" w:rsidRDefault="004B3D62" w:rsidP="004B3D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36CD452C" w14:textId="77777777" w:rsidR="004B3D62" w:rsidRPr="00DE3FC1" w:rsidRDefault="004B3D62" w:rsidP="004B3D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E3FC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2.  The development of a cohesive, University-wide and transdisciplinary structure to coordinate faculty efforts in fostering a campus climate in accordance with those guidelines, and in navigating conflict among members of the University community—particularly between students and the administration.</w:t>
      </w:r>
    </w:p>
    <w:p w14:paraId="638E99C5" w14:textId="555BEA7B" w:rsidR="004B3D62" w:rsidRPr="00DE3FC1" w:rsidRDefault="004B3D62" w:rsidP="004B3D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E3FC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3.  More systematic and consistent roles for faculty in developing policies related to academic freedom and freedom of expression, including increased opportunity for dialogue between faculty and trustees on such matters.</w:t>
      </w:r>
    </w:p>
    <w:p w14:paraId="70ADFDB2" w14:textId="63006E8D" w:rsidR="004B3D62" w:rsidRPr="00DE3FC1" w:rsidRDefault="004B3D62" w:rsidP="004B3D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5DEA7B6A" w14:textId="77777777" w:rsidR="004B3D62" w:rsidRPr="00DE3FC1" w:rsidRDefault="004B3D62" w:rsidP="004B3D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E3FC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4.  More clear and transparent communication strategies between DPS, administration, faculty, staff and students in supporting freedom of expression and adherence to the code of conduct.</w:t>
      </w:r>
    </w:p>
    <w:p w14:paraId="078D8520" w14:textId="229DF616" w:rsidR="004B3D62" w:rsidRPr="00DE3FC1" w:rsidRDefault="004B3D62" w:rsidP="004B3D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5B38DA84" w14:textId="77777777" w:rsidR="004B3D62" w:rsidRPr="00DE3FC1" w:rsidRDefault="004B3D62" w:rsidP="004B3D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E3FC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5.  The identification of ways in which faculty can be supported in </w:t>
      </w:r>
      <w:proofErr w:type="gramStart"/>
      <w:r w:rsidRPr="00DE3FC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all of</w:t>
      </w:r>
      <w:proofErr w:type="gramEnd"/>
      <w:r w:rsidRPr="00DE3FC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the above efforts.</w:t>
      </w:r>
    </w:p>
    <w:p w14:paraId="2F23D524" w14:textId="20F65BD2" w:rsidR="004B3D62" w:rsidRPr="00DE3FC1" w:rsidRDefault="004B3D62" w:rsidP="004B3D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0CB4A218" w14:textId="77777777" w:rsidR="004B3D62" w:rsidRPr="00DE3FC1" w:rsidRDefault="004B3D62" w:rsidP="004B3D62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E3FC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The ad-hoc committee may develop objectives as they pursue the above questions.</w:t>
      </w:r>
    </w:p>
    <w:p w14:paraId="08BB284C" w14:textId="77777777" w:rsidR="004B3D62" w:rsidRPr="00C1571D" w:rsidRDefault="004B3D62" w:rsidP="005C2CEE">
      <w:pPr>
        <w:pBdr>
          <w:bottom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</w:p>
    <w:sectPr w:rsidR="004B3D62" w:rsidRPr="00C1571D" w:rsidSect="00C1571D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471A9"/>
    <w:multiLevelType w:val="hybridMultilevel"/>
    <w:tmpl w:val="61EAA1A2"/>
    <w:lvl w:ilvl="0" w:tplc="42CCF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00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68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8F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27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0B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6A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6C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0E3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93370"/>
    <w:multiLevelType w:val="multilevel"/>
    <w:tmpl w:val="0706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4F9286"/>
    <w:multiLevelType w:val="hybridMultilevel"/>
    <w:tmpl w:val="E38616B2"/>
    <w:lvl w:ilvl="0" w:tplc="00A4E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A9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23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A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27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AD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E6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EA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AF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00890">
    <w:abstractNumId w:val="0"/>
  </w:num>
  <w:num w:numId="2" w16cid:durableId="1835297833">
    <w:abstractNumId w:val="2"/>
  </w:num>
  <w:num w:numId="3" w16cid:durableId="87211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D1"/>
    <w:rsid w:val="001C71DD"/>
    <w:rsid w:val="001F0FE0"/>
    <w:rsid w:val="00225603"/>
    <w:rsid w:val="002D4A32"/>
    <w:rsid w:val="00394A92"/>
    <w:rsid w:val="0042697C"/>
    <w:rsid w:val="004B3D62"/>
    <w:rsid w:val="0053666B"/>
    <w:rsid w:val="005C2CEE"/>
    <w:rsid w:val="005E5C37"/>
    <w:rsid w:val="00696156"/>
    <w:rsid w:val="006B516F"/>
    <w:rsid w:val="00735EFA"/>
    <w:rsid w:val="007A0E72"/>
    <w:rsid w:val="00832414"/>
    <w:rsid w:val="00865B4D"/>
    <w:rsid w:val="008A1F7E"/>
    <w:rsid w:val="009715C6"/>
    <w:rsid w:val="00A15DBB"/>
    <w:rsid w:val="00AA14CA"/>
    <w:rsid w:val="00AF75D1"/>
    <w:rsid w:val="00BF311C"/>
    <w:rsid w:val="00C1571D"/>
    <w:rsid w:val="00C276E4"/>
    <w:rsid w:val="00CB1A5F"/>
    <w:rsid w:val="00D74523"/>
    <w:rsid w:val="00DE3FC1"/>
    <w:rsid w:val="00E01B93"/>
    <w:rsid w:val="00E337F0"/>
    <w:rsid w:val="00E816E2"/>
    <w:rsid w:val="00EA3C4E"/>
    <w:rsid w:val="00EE7FC8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0309"/>
  <w15:chartTrackingRefBased/>
  <w15:docId w15:val="{8BDE8C16-B14B-44FF-8878-051A20F6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5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1B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Coelho, Adele</dc:creator>
  <cp:keywords/>
  <dc:description/>
  <cp:lastModifiedBy>Coelho, Adele</cp:lastModifiedBy>
  <cp:revision>3</cp:revision>
  <cp:lastPrinted>2025-05-13T16:00:00Z</cp:lastPrinted>
  <dcterms:created xsi:type="dcterms:W3CDTF">2025-06-03T17:44:00Z</dcterms:created>
  <dcterms:modified xsi:type="dcterms:W3CDTF">2025-06-03T17:46:00Z</dcterms:modified>
</cp:coreProperties>
</file>