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1021" w14:textId="36A0A6FD" w:rsidR="00A962F1" w:rsidRDefault="0002778A" w:rsidP="00FE0A2F">
      <w:pPr>
        <w:pStyle w:val="NoSpacing"/>
      </w:pPr>
      <w:bookmarkStart w:id="0" w:name="_top"/>
      <w:bookmarkEnd w:id="0"/>
      <w:r>
        <w:rPr>
          <w:rFonts w:ascii="Open Sans" w:hAnsi="Open Sans" w:cs="Arial"/>
          <w:noProof/>
          <w:color w:val="034688"/>
          <w:sz w:val="21"/>
          <w:szCs w:val="21"/>
        </w:rPr>
        <w:drawing>
          <wp:inline distT="0" distB="0" distL="0" distR="0" wp14:anchorId="69002017" wp14:editId="44DC055F">
            <wp:extent cx="3514725" cy="723900"/>
            <wp:effectExtent l="0" t="0" r="9525" b="0"/>
            <wp:docPr id="2" name="Picture 2" descr="University of Roches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oches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723900"/>
                    </a:xfrm>
                    <a:prstGeom prst="rect">
                      <a:avLst/>
                    </a:prstGeom>
                    <a:noFill/>
                    <a:ln>
                      <a:noFill/>
                    </a:ln>
                  </pic:spPr>
                </pic:pic>
              </a:graphicData>
            </a:graphic>
          </wp:inline>
        </w:drawing>
      </w:r>
    </w:p>
    <w:p w14:paraId="2FAF8D71" w14:textId="77777777" w:rsidR="00A962F1" w:rsidRDefault="00A962F1" w:rsidP="00FE0A2F">
      <w:pPr>
        <w:pStyle w:val="NoSpacing"/>
      </w:pPr>
    </w:p>
    <w:p w14:paraId="7CD1FE84" w14:textId="77777777" w:rsidR="00A962F1" w:rsidRPr="00A962F1" w:rsidRDefault="00A962F1" w:rsidP="00FE0A2F">
      <w:pPr>
        <w:pStyle w:val="NoSpacing"/>
        <w:rPr>
          <w:rFonts w:ascii="Arial" w:hAnsi="Arial" w:cs="Arial"/>
          <w:b/>
          <w:sz w:val="24"/>
          <w:szCs w:val="24"/>
        </w:rPr>
      </w:pPr>
      <w:r w:rsidRPr="00A962F1">
        <w:rPr>
          <w:rFonts w:ascii="Arial" w:hAnsi="Arial" w:cs="Arial"/>
          <w:b/>
          <w:sz w:val="24"/>
          <w:szCs w:val="24"/>
        </w:rPr>
        <w:t xml:space="preserve">Policy: </w:t>
      </w:r>
      <w:r w:rsidR="00CF0723">
        <w:rPr>
          <w:rFonts w:ascii="Arial" w:hAnsi="Arial" w:cs="Arial"/>
          <w:b/>
          <w:sz w:val="24"/>
          <w:szCs w:val="24"/>
        </w:rPr>
        <w:t xml:space="preserve">Business Expense and </w:t>
      </w:r>
      <w:r w:rsidR="003F3445">
        <w:rPr>
          <w:rFonts w:ascii="Arial" w:hAnsi="Arial" w:cs="Arial"/>
          <w:b/>
          <w:sz w:val="24"/>
          <w:szCs w:val="24"/>
        </w:rPr>
        <w:t xml:space="preserve">Travel </w:t>
      </w:r>
      <w:r w:rsidR="00CF0723">
        <w:rPr>
          <w:rFonts w:ascii="Arial" w:hAnsi="Arial" w:cs="Arial"/>
          <w:b/>
          <w:sz w:val="24"/>
          <w:szCs w:val="24"/>
        </w:rPr>
        <w:t>Reimbursement Policy</w:t>
      </w:r>
    </w:p>
    <w:p w14:paraId="1F1DFF52" w14:textId="792FD452" w:rsidR="00FE0A2F" w:rsidRPr="00A962F1" w:rsidRDefault="00A962F1" w:rsidP="00FE0A2F">
      <w:pPr>
        <w:pStyle w:val="NoSpacing"/>
        <w:rPr>
          <w:rFonts w:ascii="Arial" w:hAnsi="Arial" w:cs="Arial"/>
          <w:b/>
          <w:sz w:val="24"/>
          <w:szCs w:val="24"/>
        </w:rPr>
      </w:pPr>
      <w:r w:rsidRPr="00A962F1">
        <w:rPr>
          <w:rFonts w:ascii="Arial" w:hAnsi="Arial" w:cs="Arial"/>
          <w:b/>
          <w:sz w:val="24"/>
          <w:szCs w:val="24"/>
        </w:rPr>
        <w:t xml:space="preserve">Updated: </w:t>
      </w:r>
      <w:r w:rsidR="00023C57">
        <w:rPr>
          <w:rFonts w:ascii="Arial" w:hAnsi="Arial" w:cs="Arial"/>
          <w:b/>
          <w:sz w:val="24"/>
          <w:szCs w:val="24"/>
        </w:rPr>
        <w:t>J</w:t>
      </w:r>
      <w:r w:rsidR="005C3983">
        <w:rPr>
          <w:rFonts w:ascii="Arial" w:hAnsi="Arial" w:cs="Arial"/>
          <w:b/>
          <w:sz w:val="24"/>
          <w:szCs w:val="24"/>
        </w:rPr>
        <w:t>uly</w:t>
      </w:r>
      <w:r w:rsidR="00023C57" w:rsidRPr="00A962F1">
        <w:rPr>
          <w:rFonts w:ascii="Arial" w:hAnsi="Arial" w:cs="Arial"/>
          <w:b/>
          <w:sz w:val="24"/>
          <w:szCs w:val="24"/>
        </w:rPr>
        <w:t xml:space="preserve"> </w:t>
      </w:r>
      <w:r w:rsidRPr="00A962F1">
        <w:rPr>
          <w:rFonts w:ascii="Arial" w:hAnsi="Arial" w:cs="Arial"/>
          <w:b/>
          <w:sz w:val="24"/>
          <w:szCs w:val="24"/>
        </w:rPr>
        <w:t>2019</w:t>
      </w:r>
    </w:p>
    <w:p w14:paraId="5CD8BFE2" w14:textId="77777777" w:rsidR="00A962F1" w:rsidRPr="00A962F1" w:rsidRDefault="00A962F1" w:rsidP="00FE0A2F">
      <w:pPr>
        <w:pStyle w:val="NoSpacing"/>
        <w:rPr>
          <w:rFonts w:ascii="Arial" w:hAnsi="Arial" w:cs="Arial"/>
        </w:rPr>
      </w:pPr>
    </w:p>
    <w:sdt>
      <w:sdtPr>
        <w:rPr>
          <w:rFonts w:asciiTheme="minorHAnsi" w:eastAsiaTheme="minorHAnsi" w:hAnsiTheme="minorHAnsi" w:cstheme="minorBidi"/>
          <w:color w:val="auto"/>
          <w:sz w:val="22"/>
          <w:szCs w:val="22"/>
        </w:rPr>
        <w:id w:val="439647653"/>
        <w:docPartObj>
          <w:docPartGallery w:val="Table of Contents"/>
          <w:docPartUnique/>
        </w:docPartObj>
      </w:sdtPr>
      <w:sdtEndPr>
        <w:rPr>
          <w:b/>
          <w:bCs/>
          <w:noProof/>
        </w:rPr>
      </w:sdtEndPr>
      <w:sdtContent>
        <w:p w14:paraId="72CEE248" w14:textId="55D89460" w:rsidR="00B53AA0" w:rsidRDefault="00B53AA0">
          <w:pPr>
            <w:pStyle w:val="TOCHeading"/>
          </w:pPr>
          <w:r>
            <w:t>Contents</w:t>
          </w:r>
        </w:p>
        <w:p w14:paraId="44CE1386" w14:textId="1D08E70C" w:rsidR="00463076" w:rsidRDefault="00B53AA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309945" w:history="1">
            <w:r w:rsidR="00463076" w:rsidRPr="00097D2B">
              <w:rPr>
                <w:rStyle w:val="Hyperlink"/>
                <w:rFonts w:ascii="Arial" w:hAnsi="Arial" w:cs="Arial"/>
                <w:noProof/>
              </w:rPr>
              <w:t>Overview</w:t>
            </w:r>
            <w:r w:rsidR="00463076">
              <w:rPr>
                <w:noProof/>
                <w:webHidden/>
              </w:rPr>
              <w:tab/>
            </w:r>
            <w:r w:rsidR="00463076">
              <w:rPr>
                <w:noProof/>
                <w:webHidden/>
              </w:rPr>
              <w:fldChar w:fldCharType="begin"/>
            </w:r>
            <w:r w:rsidR="00463076">
              <w:rPr>
                <w:noProof/>
                <w:webHidden/>
              </w:rPr>
              <w:instrText xml:space="preserve"> PAGEREF _Toc15309945 \h </w:instrText>
            </w:r>
            <w:r w:rsidR="00463076">
              <w:rPr>
                <w:noProof/>
                <w:webHidden/>
              </w:rPr>
            </w:r>
            <w:r w:rsidR="00463076">
              <w:rPr>
                <w:noProof/>
                <w:webHidden/>
              </w:rPr>
              <w:fldChar w:fldCharType="separate"/>
            </w:r>
            <w:r w:rsidR="00F51A42">
              <w:rPr>
                <w:noProof/>
                <w:webHidden/>
              </w:rPr>
              <w:t>3</w:t>
            </w:r>
            <w:r w:rsidR="00463076">
              <w:rPr>
                <w:noProof/>
                <w:webHidden/>
              </w:rPr>
              <w:fldChar w:fldCharType="end"/>
            </w:r>
          </w:hyperlink>
        </w:p>
        <w:p w14:paraId="30CFD871" w14:textId="24B5E73E" w:rsidR="00463076" w:rsidRPr="00AB4E66" w:rsidRDefault="00F51A42">
          <w:pPr>
            <w:pStyle w:val="TOC2"/>
            <w:tabs>
              <w:tab w:val="right" w:leader="dot" w:pos="9350"/>
            </w:tabs>
            <w:rPr>
              <w:rFonts w:ascii="Arial" w:eastAsiaTheme="minorEastAsia" w:hAnsi="Arial" w:cs="Arial"/>
              <w:noProof/>
            </w:rPr>
          </w:pPr>
          <w:hyperlink w:anchor="_Toc15309946" w:history="1">
            <w:r w:rsidR="00463076" w:rsidRPr="00AB4E66">
              <w:rPr>
                <w:rStyle w:val="Hyperlink"/>
                <w:rFonts w:ascii="Arial" w:hAnsi="Arial" w:cs="Arial"/>
                <w:noProof/>
              </w:rPr>
              <w:t>Policy Statement</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_Toc15309946 \h </w:instrText>
            </w:r>
            <w:r w:rsidR="00463076" w:rsidRPr="00AB4E66">
              <w:rPr>
                <w:rFonts w:cs="Arial"/>
                <w:noProof/>
                <w:webHidden/>
              </w:rPr>
            </w:r>
            <w:r w:rsidR="00463076" w:rsidRPr="00AB4E66">
              <w:rPr>
                <w:rFonts w:cs="Arial"/>
                <w:noProof/>
                <w:webHidden/>
              </w:rPr>
              <w:fldChar w:fldCharType="separate"/>
            </w:r>
            <w:r>
              <w:rPr>
                <w:rFonts w:cs="Arial"/>
                <w:noProof/>
                <w:webHidden/>
              </w:rPr>
              <w:t>3</w:t>
            </w:r>
            <w:r w:rsidR="00463076" w:rsidRPr="00AB4E66">
              <w:rPr>
                <w:rFonts w:cs="Arial"/>
                <w:noProof/>
                <w:webHidden/>
              </w:rPr>
              <w:fldChar w:fldCharType="end"/>
            </w:r>
          </w:hyperlink>
        </w:p>
        <w:p w14:paraId="30AF3BF2" w14:textId="3154460C" w:rsidR="00463076" w:rsidRPr="00AB4E66" w:rsidRDefault="00F51A42">
          <w:pPr>
            <w:pStyle w:val="TOC2"/>
            <w:tabs>
              <w:tab w:val="right" w:leader="dot" w:pos="9350"/>
            </w:tabs>
            <w:rPr>
              <w:rFonts w:ascii="Arial" w:eastAsiaTheme="minorEastAsia" w:hAnsi="Arial" w:cs="Arial"/>
              <w:noProof/>
            </w:rPr>
          </w:pPr>
          <w:hyperlink w:anchor="_Toc15309947" w:history="1">
            <w:r w:rsidR="00463076" w:rsidRPr="00AB4E66">
              <w:rPr>
                <w:rStyle w:val="Hyperlink"/>
                <w:rFonts w:ascii="Arial" w:hAnsi="Arial" w:cs="Arial"/>
                <w:noProof/>
              </w:rPr>
              <w:t>Reason for Policy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_Toc15309947 \h </w:instrText>
            </w:r>
            <w:r w:rsidR="00463076" w:rsidRPr="00AB4E66">
              <w:rPr>
                <w:rFonts w:cs="Arial"/>
                <w:noProof/>
                <w:webHidden/>
              </w:rPr>
            </w:r>
            <w:r w:rsidR="00463076" w:rsidRPr="00AB4E66">
              <w:rPr>
                <w:rFonts w:cs="Arial"/>
                <w:noProof/>
                <w:webHidden/>
              </w:rPr>
              <w:fldChar w:fldCharType="separate"/>
            </w:r>
            <w:r>
              <w:rPr>
                <w:rFonts w:cs="Arial"/>
                <w:noProof/>
                <w:webHidden/>
              </w:rPr>
              <w:t>3</w:t>
            </w:r>
            <w:r w:rsidR="00463076" w:rsidRPr="00AB4E66">
              <w:rPr>
                <w:rFonts w:cs="Arial"/>
                <w:noProof/>
                <w:webHidden/>
              </w:rPr>
              <w:fldChar w:fldCharType="end"/>
            </w:r>
          </w:hyperlink>
        </w:p>
        <w:p w14:paraId="4D9B8509" w14:textId="46995495" w:rsidR="00463076" w:rsidRPr="00AB4E66" w:rsidRDefault="00F51A42">
          <w:pPr>
            <w:pStyle w:val="TOC2"/>
            <w:tabs>
              <w:tab w:val="right" w:leader="dot" w:pos="9350"/>
            </w:tabs>
            <w:rPr>
              <w:rFonts w:ascii="Arial" w:eastAsiaTheme="minorEastAsia" w:hAnsi="Arial" w:cs="Arial"/>
              <w:noProof/>
            </w:rPr>
          </w:pPr>
          <w:hyperlink w:anchor="_Toc15309948" w:history="1">
            <w:r w:rsidR="00463076" w:rsidRPr="00AB4E66">
              <w:rPr>
                <w:rStyle w:val="Hyperlink"/>
                <w:rFonts w:ascii="Arial" w:hAnsi="Arial" w:cs="Arial"/>
                <w:noProof/>
              </w:rPr>
              <w:t>Primary Policy to which this Policy Responds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_Toc15309948 \h </w:instrText>
            </w:r>
            <w:r w:rsidR="00463076" w:rsidRPr="00AB4E66">
              <w:rPr>
                <w:rFonts w:cs="Arial"/>
                <w:noProof/>
                <w:webHidden/>
              </w:rPr>
            </w:r>
            <w:r w:rsidR="00463076" w:rsidRPr="00AB4E66">
              <w:rPr>
                <w:rFonts w:cs="Arial"/>
                <w:noProof/>
                <w:webHidden/>
              </w:rPr>
              <w:fldChar w:fldCharType="separate"/>
            </w:r>
            <w:r>
              <w:rPr>
                <w:rFonts w:cs="Arial"/>
                <w:noProof/>
                <w:webHidden/>
              </w:rPr>
              <w:t>3</w:t>
            </w:r>
            <w:r w:rsidR="00463076" w:rsidRPr="00AB4E66">
              <w:rPr>
                <w:rFonts w:cs="Arial"/>
                <w:noProof/>
                <w:webHidden/>
              </w:rPr>
              <w:fldChar w:fldCharType="end"/>
            </w:r>
          </w:hyperlink>
        </w:p>
        <w:p w14:paraId="624B871B" w14:textId="7C7E8F3B" w:rsidR="00463076" w:rsidRPr="00AB4E66" w:rsidRDefault="00F51A42">
          <w:pPr>
            <w:pStyle w:val="TOC2"/>
            <w:tabs>
              <w:tab w:val="right" w:leader="dot" w:pos="9350"/>
            </w:tabs>
            <w:rPr>
              <w:rFonts w:ascii="Arial" w:eastAsiaTheme="minorEastAsia" w:hAnsi="Arial" w:cs="Arial"/>
              <w:noProof/>
            </w:rPr>
          </w:pPr>
          <w:hyperlink w:anchor="_Toc15309949" w:history="1">
            <w:r w:rsidR="00463076" w:rsidRPr="00AB4E66">
              <w:rPr>
                <w:rStyle w:val="Hyperlink"/>
                <w:rFonts w:ascii="Arial" w:hAnsi="Arial" w:cs="Arial"/>
                <w:noProof/>
              </w:rPr>
              <w:t>Who is governed by this Policy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_Toc15309949 \h </w:instrText>
            </w:r>
            <w:r w:rsidR="00463076" w:rsidRPr="00AB4E66">
              <w:rPr>
                <w:rFonts w:cs="Arial"/>
                <w:noProof/>
                <w:webHidden/>
              </w:rPr>
            </w:r>
            <w:r w:rsidR="00463076" w:rsidRPr="00AB4E66">
              <w:rPr>
                <w:rFonts w:cs="Arial"/>
                <w:noProof/>
                <w:webHidden/>
              </w:rPr>
              <w:fldChar w:fldCharType="separate"/>
            </w:r>
            <w:r>
              <w:rPr>
                <w:rFonts w:cs="Arial"/>
                <w:noProof/>
                <w:webHidden/>
              </w:rPr>
              <w:t>4</w:t>
            </w:r>
            <w:r w:rsidR="00463076" w:rsidRPr="00AB4E66">
              <w:rPr>
                <w:rFonts w:cs="Arial"/>
                <w:noProof/>
                <w:webHidden/>
              </w:rPr>
              <w:fldChar w:fldCharType="end"/>
            </w:r>
          </w:hyperlink>
        </w:p>
        <w:p w14:paraId="068AF2AD" w14:textId="0C40E250" w:rsidR="00463076" w:rsidRPr="00AB4E66" w:rsidRDefault="00F51A42">
          <w:pPr>
            <w:pStyle w:val="TOC2"/>
            <w:tabs>
              <w:tab w:val="right" w:leader="dot" w:pos="9350"/>
            </w:tabs>
            <w:rPr>
              <w:rFonts w:ascii="Arial" w:eastAsiaTheme="minorEastAsia" w:hAnsi="Arial" w:cs="Arial"/>
              <w:noProof/>
            </w:rPr>
          </w:pPr>
          <w:hyperlink w:anchor="_Toc15309950" w:history="1">
            <w:r w:rsidR="00463076" w:rsidRPr="00AB4E66">
              <w:rPr>
                <w:rStyle w:val="Hyperlink"/>
                <w:rFonts w:ascii="Arial" w:hAnsi="Arial" w:cs="Arial"/>
                <w:noProof/>
              </w:rPr>
              <w:t>Buying and Paying Guide</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_Toc15309950 \h </w:instrText>
            </w:r>
            <w:r w:rsidR="00463076" w:rsidRPr="00AB4E66">
              <w:rPr>
                <w:rFonts w:cs="Arial"/>
                <w:noProof/>
                <w:webHidden/>
              </w:rPr>
            </w:r>
            <w:r w:rsidR="00463076" w:rsidRPr="00AB4E66">
              <w:rPr>
                <w:rFonts w:cs="Arial"/>
                <w:noProof/>
                <w:webHidden/>
              </w:rPr>
              <w:fldChar w:fldCharType="separate"/>
            </w:r>
            <w:r>
              <w:rPr>
                <w:rFonts w:cs="Arial"/>
                <w:noProof/>
                <w:webHidden/>
              </w:rPr>
              <w:t>4</w:t>
            </w:r>
            <w:r w:rsidR="00463076" w:rsidRPr="00AB4E66">
              <w:rPr>
                <w:rFonts w:cs="Arial"/>
                <w:noProof/>
                <w:webHidden/>
              </w:rPr>
              <w:fldChar w:fldCharType="end"/>
            </w:r>
          </w:hyperlink>
        </w:p>
        <w:p w14:paraId="1B8C7E7D" w14:textId="40F0C2B6" w:rsidR="00463076" w:rsidRPr="00AB4E66" w:rsidRDefault="00F51A42">
          <w:pPr>
            <w:pStyle w:val="TOC2"/>
            <w:tabs>
              <w:tab w:val="right" w:leader="dot" w:pos="9350"/>
            </w:tabs>
            <w:rPr>
              <w:rFonts w:ascii="Arial" w:eastAsiaTheme="minorEastAsia" w:hAnsi="Arial" w:cs="Arial"/>
              <w:noProof/>
            </w:rPr>
          </w:pPr>
          <w:hyperlink w:anchor="_Toc15309951" w:history="1">
            <w:r w:rsidR="00463076" w:rsidRPr="00AB4E66">
              <w:rPr>
                <w:rStyle w:val="Hyperlink"/>
                <w:rFonts w:ascii="Arial" w:hAnsi="Arial" w:cs="Arial"/>
                <w:noProof/>
              </w:rPr>
              <w:t>Responsibilities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_Toc15309951 \h </w:instrText>
            </w:r>
            <w:r w:rsidR="00463076" w:rsidRPr="00AB4E66">
              <w:rPr>
                <w:rFonts w:cs="Arial"/>
                <w:noProof/>
                <w:webHidden/>
              </w:rPr>
            </w:r>
            <w:r w:rsidR="00463076" w:rsidRPr="00AB4E66">
              <w:rPr>
                <w:rFonts w:cs="Arial"/>
                <w:noProof/>
                <w:webHidden/>
              </w:rPr>
              <w:fldChar w:fldCharType="separate"/>
            </w:r>
            <w:r>
              <w:rPr>
                <w:rFonts w:cs="Arial"/>
                <w:noProof/>
                <w:webHidden/>
              </w:rPr>
              <w:t>5</w:t>
            </w:r>
            <w:r w:rsidR="00463076" w:rsidRPr="00AB4E66">
              <w:rPr>
                <w:rFonts w:cs="Arial"/>
                <w:noProof/>
                <w:webHidden/>
              </w:rPr>
              <w:fldChar w:fldCharType="end"/>
            </w:r>
          </w:hyperlink>
        </w:p>
        <w:p w14:paraId="77DD3841" w14:textId="6622CEE0" w:rsidR="00463076" w:rsidRPr="00AB4E66" w:rsidRDefault="00F51A42">
          <w:pPr>
            <w:pStyle w:val="TOC2"/>
            <w:tabs>
              <w:tab w:val="right" w:leader="dot" w:pos="9350"/>
            </w:tabs>
            <w:rPr>
              <w:rFonts w:ascii="Arial" w:eastAsiaTheme="minorEastAsia" w:hAnsi="Arial" w:cs="Arial"/>
              <w:noProof/>
            </w:rPr>
          </w:pPr>
          <w:hyperlink w:anchor="_Toc15309952" w:history="1">
            <w:r w:rsidR="00463076" w:rsidRPr="00AB4E66">
              <w:rPr>
                <w:rStyle w:val="Hyperlink"/>
                <w:rFonts w:ascii="Arial" w:hAnsi="Arial" w:cs="Arial"/>
                <w:noProof/>
              </w:rPr>
              <w:t>Approvals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_Toc15309952 \h </w:instrText>
            </w:r>
            <w:r w:rsidR="00463076" w:rsidRPr="00AB4E66">
              <w:rPr>
                <w:rFonts w:cs="Arial"/>
                <w:noProof/>
                <w:webHidden/>
              </w:rPr>
            </w:r>
            <w:r w:rsidR="00463076" w:rsidRPr="00AB4E66">
              <w:rPr>
                <w:rFonts w:cs="Arial"/>
                <w:noProof/>
                <w:webHidden/>
              </w:rPr>
              <w:fldChar w:fldCharType="separate"/>
            </w:r>
            <w:r>
              <w:rPr>
                <w:rFonts w:cs="Arial"/>
                <w:noProof/>
                <w:webHidden/>
              </w:rPr>
              <w:t>6</w:t>
            </w:r>
            <w:r w:rsidR="00463076" w:rsidRPr="00AB4E66">
              <w:rPr>
                <w:rFonts w:cs="Arial"/>
                <w:noProof/>
                <w:webHidden/>
              </w:rPr>
              <w:fldChar w:fldCharType="end"/>
            </w:r>
          </w:hyperlink>
        </w:p>
        <w:p w14:paraId="7CC41450" w14:textId="75D5DA49" w:rsidR="00463076" w:rsidRPr="00AB4E66" w:rsidRDefault="00F51A42">
          <w:pPr>
            <w:pStyle w:val="TOC2"/>
            <w:tabs>
              <w:tab w:val="right" w:leader="dot" w:pos="9350"/>
            </w:tabs>
            <w:rPr>
              <w:rFonts w:ascii="Arial" w:eastAsiaTheme="minorEastAsia" w:hAnsi="Arial" w:cs="Arial"/>
              <w:noProof/>
            </w:rPr>
          </w:pPr>
          <w:hyperlink w:anchor="_Toc15309953" w:history="1">
            <w:r w:rsidR="00463076" w:rsidRPr="00AB4E66">
              <w:rPr>
                <w:rStyle w:val="Hyperlink"/>
                <w:rFonts w:ascii="Arial" w:hAnsi="Arial" w:cs="Arial"/>
                <w:noProof/>
              </w:rPr>
              <w:t>Reasonableness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_Toc15309953 \h </w:instrText>
            </w:r>
            <w:r w:rsidR="00463076" w:rsidRPr="00AB4E66">
              <w:rPr>
                <w:rFonts w:cs="Arial"/>
                <w:noProof/>
                <w:webHidden/>
              </w:rPr>
            </w:r>
            <w:r w:rsidR="00463076" w:rsidRPr="00AB4E66">
              <w:rPr>
                <w:rFonts w:cs="Arial"/>
                <w:noProof/>
                <w:webHidden/>
              </w:rPr>
              <w:fldChar w:fldCharType="separate"/>
            </w:r>
            <w:r>
              <w:rPr>
                <w:rFonts w:cs="Arial"/>
                <w:noProof/>
                <w:webHidden/>
              </w:rPr>
              <w:t>7</w:t>
            </w:r>
            <w:r w:rsidR="00463076" w:rsidRPr="00AB4E66">
              <w:rPr>
                <w:rFonts w:cs="Arial"/>
                <w:noProof/>
                <w:webHidden/>
              </w:rPr>
              <w:fldChar w:fldCharType="end"/>
            </w:r>
          </w:hyperlink>
        </w:p>
        <w:p w14:paraId="094C4743" w14:textId="0BCDF68C" w:rsidR="00463076" w:rsidRPr="00AB4E66" w:rsidRDefault="00F51A42">
          <w:pPr>
            <w:pStyle w:val="TOC2"/>
            <w:tabs>
              <w:tab w:val="right" w:leader="dot" w:pos="9350"/>
            </w:tabs>
            <w:rPr>
              <w:rFonts w:ascii="Arial" w:eastAsiaTheme="minorEastAsia" w:hAnsi="Arial" w:cs="Arial"/>
              <w:noProof/>
            </w:rPr>
          </w:pPr>
          <w:hyperlink w:anchor="_Toc15309954" w:history="1">
            <w:r w:rsidR="00463076" w:rsidRPr="00AB4E66">
              <w:rPr>
                <w:rStyle w:val="Hyperlink"/>
                <w:rFonts w:ascii="Arial" w:hAnsi="Arial" w:cs="Arial"/>
                <w:noProof/>
              </w:rPr>
              <w:t>Reimbursement</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_Toc15309954 \h </w:instrText>
            </w:r>
            <w:r w:rsidR="00463076" w:rsidRPr="00AB4E66">
              <w:rPr>
                <w:rFonts w:cs="Arial"/>
                <w:noProof/>
                <w:webHidden/>
              </w:rPr>
            </w:r>
            <w:r w:rsidR="00463076" w:rsidRPr="00AB4E66">
              <w:rPr>
                <w:rFonts w:cs="Arial"/>
                <w:noProof/>
                <w:webHidden/>
              </w:rPr>
              <w:fldChar w:fldCharType="separate"/>
            </w:r>
            <w:r>
              <w:rPr>
                <w:rFonts w:cs="Arial"/>
                <w:noProof/>
                <w:webHidden/>
              </w:rPr>
              <w:t>7</w:t>
            </w:r>
            <w:r w:rsidR="00463076" w:rsidRPr="00AB4E66">
              <w:rPr>
                <w:rFonts w:cs="Arial"/>
                <w:noProof/>
                <w:webHidden/>
              </w:rPr>
              <w:fldChar w:fldCharType="end"/>
            </w:r>
          </w:hyperlink>
        </w:p>
        <w:p w14:paraId="4E56951A" w14:textId="52393F87" w:rsidR="00463076" w:rsidRPr="00AB4E66" w:rsidRDefault="00F51A42">
          <w:pPr>
            <w:pStyle w:val="TOC2"/>
            <w:tabs>
              <w:tab w:val="right" w:leader="dot" w:pos="9350"/>
            </w:tabs>
            <w:rPr>
              <w:rFonts w:ascii="Arial" w:eastAsiaTheme="minorEastAsia" w:hAnsi="Arial" w:cs="Arial"/>
              <w:noProof/>
            </w:rPr>
          </w:pPr>
          <w:hyperlink w:anchor="_Toc15309955" w:history="1">
            <w:r w:rsidR="00463076" w:rsidRPr="00AB4E66">
              <w:rPr>
                <w:rStyle w:val="Hyperlink"/>
                <w:rFonts w:ascii="Arial" w:hAnsi="Arial" w:cs="Arial"/>
                <w:noProof/>
              </w:rPr>
              <w:t>Forms Summary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_Toc15309955 \h </w:instrText>
            </w:r>
            <w:r w:rsidR="00463076" w:rsidRPr="00AB4E66">
              <w:rPr>
                <w:rFonts w:cs="Arial"/>
                <w:noProof/>
                <w:webHidden/>
              </w:rPr>
            </w:r>
            <w:r w:rsidR="00463076" w:rsidRPr="00AB4E66">
              <w:rPr>
                <w:rFonts w:cs="Arial"/>
                <w:noProof/>
                <w:webHidden/>
              </w:rPr>
              <w:fldChar w:fldCharType="separate"/>
            </w:r>
            <w:r>
              <w:rPr>
                <w:rFonts w:cs="Arial"/>
                <w:noProof/>
                <w:webHidden/>
              </w:rPr>
              <w:t>7</w:t>
            </w:r>
            <w:r w:rsidR="00463076" w:rsidRPr="00AB4E66">
              <w:rPr>
                <w:rFonts w:cs="Arial"/>
                <w:noProof/>
                <w:webHidden/>
              </w:rPr>
              <w:fldChar w:fldCharType="end"/>
            </w:r>
          </w:hyperlink>
        </w:p>
        <w:p w14:paraId="6AA2F663" w14:textId="335E223D" w:rsidR="00463076" w:rsidRDefault="00F51A42">
          <w:pPr>
            <w:pStyle w:val="TOC1"/>
            <w:tabs>
              <w:tab w:val="right" w:leader="dot" w:pos="9350"/>
            </w:tabs>
            <w:rPr>
              <w:rFonts w:eastAsiaTheme="minorEastAsia"/>
              <w:noProof/>
            </w:rPr>
          </w:pPr>
          <w:hyperlink w:anchor="_Toc15309956" w:history="1">
            <w:r w:rsidR="00463076" w:rsidRPr="00097D2B">
              <w:rPr>
                <w:rStyle w:val="Hyperlink"/>
                <w:rFonts w:ascii="Arial" w:hAnsi="Arial" w:cs="Arial"/>
                <w:noProof/>
              </w:rPr>
              <w:t>Documentation Requirements</w:t>
            </w:r>
            <w:r w:rsidR="00463076">
              <w:rPr>
                <w:noProof/>
                <w:webHidden/>
              </w:rPr>
              <w:tab/>
            </w:r>
            <w:r w:rsidR="00463076">
              <w:rPr>
                <w:noProof/>
                <w:webHidden/>
              </w:rPr>
              <w:fldChar w:fldCharType="begin"/>
            </w:r>
            <w:r w:rsidR="00463076">
              <w:rPr>
                <w:noProof/>
                <w:webHidden/>
              </w:rPr>
              <w:instrText xml:space="preserve"> PAGEREF _Toc15309956 \h </w:instrText>
            </w:r>
            <w:r w:rsidR="00463076">
              <w:rPr>
                <w:noProof/>
                <w:webHidden/>
              </w:rPr>
            </w:r>
            <w:r w:rsidR="00463076">
              <w:rPr>
                <w:noProof/>
                <w:webHidden/>
              </w:rPr>
              <w:fldChar w:fldCharType="separate"/>
            </w:r>
            <w:r>
              <w:rPr>
                <w:noProof/>
                <w:webHidden/>
              </w:rPr>
              <w:t>8</w:t>
            </w:r>
            <w:r w:rsidR="00463076">
              <w:rPr>
                <w:noProof/>
                <w:webHidden/>
              </w:rPr>
              <w:fldChar w:fldCharType="end"/>
            </w:r>
          </w:hyperlink>
        </w:p>
        <w:p w14:paraId="08D31C0B" w14:textId="672B5065" w:rsidR="00463076" w:rsidRDefault="00F51A42">
          <w:pPr>
            <w:pStyle w:val="TOC2"/>
            <w:tabs>
              <w:tab w:val="right" w:leader="dot" w:pos="9350"/>
            </w:tabs>
            <w:rPr>
              <w:rFonts w:eastAsiaTheme="minorEastAsia"/>
              <w:noProof/>
            </w:rPr>
          </w:pPr>
          <w:hyperlink w:anchor="_Toc15309957" w:history="1">
            <w:r w:rsidR="00463076" w:rsidRPr="00097D2B">
              <w:rPr>
                <w:rStyle w:val="Hyperlink"/>
                <w:rFonts w:ascii="Arial" w:hAnsi="Arial" w:cs="Arial"/>
                <w:noProof/>
              </w:rPr>
              <w:t>Documentation</w:t>
            </w:r>
            <w:r w:rsidR="00463076">
              <w:rPr>
                <w:noProof/>
                <w:webHidden/>
              </w:rPr>
              <w:tab/>
            </w:r>
            <w:r w:rsidR="00463076">
              <w:rPr>
                <w:noProof/>
                <w:webHidden/>
              </w:rPr>
              <w:fldChar w:fldCharType="begin"/>
            </w:r>
            <w:r w:rsidR="00463076">
              <w:rPr>
                <w:noProof/>
                <w:webHidden/>
              </w:rPr>
              <w:instrText xml:space="preserve"> PAGEREF _Toc15309957 \h </w:instrText>
            </w:r>
            <w:r w:rsidR="00463076">
              <w:rPr>
                <w:noProof/>
                <w:webHidden/>
              </w:rPr>
            </w:r>
            <w:r w:rsidR="00463076">
              <w:rPr>
                <w:noProof/>
                <w:webHidden/>
              </w:rPr>
              <w:fldChar w:fldCharType="separate"/>
            </w:r>
            <w:r>
              <w:rPr>
                <w:noProof/>
                <w:webHidden/>
              </w:rPr>
              <w:t>8</w:t>
            </w:r>
            <w:r w:rsidR="00463076">
              <w:rPr>
                <w:noProof/>
                <w:webHidden/>
              </w:rPr>
              <w:fldChar w:fldCharType="end"/>
            </w:r>
          </w:hyperlink>
        </w:p>
        <w:p w14:paraId="25E790F0" w14:textId="4A12A90E" w:rsidR="00463076" w:rsidRDefault="00F51A42">
          <w:pPr>
            <w:pStyle w:val="TOC3"/>
            <w:tabs>
              <w:tab w:val="right" w:leader="dot" w:pos="9350"/>
            </w:tabs>
            <w:rPr>
              <w:noProof/>
            </w:rPr>
          </w:pPr>
          <w:hyperlink w:anchor="_Toc15309958" w:history="1">
            <w:r w:rsidR="00463076" w:rsidRPr="00097D2B">
              <w:rPr>
                <w:rStyle w:val="Hyperlink"/>
                <w:rFonts w:ascii="Arial" w:eastAsiaTheme="majorEastAsia" w:hAnsi="Arial" w:cs="Arial"/>
                <w:noProof/>
              </w:rPr>
              <w:t>Original Documentation</w:t>
            </w:r>
            <w:r w:rsidR="00463076">
              <w:rPr>
                <w:noProof/>
                <w:webHidden/>
              </w:rPr>
              <w:tab/>
            </w:r>
            <w:r w:rsidR="00463076">
              <w:rPr>
                <w:noProof/>
                <w:webHidden/>
              </w:rPr>
              <w:fldChar w:fldCharType="begin"/>
            </w:r>
            <w:r w:rsidR="00463076">
              <w:rPr>
                <w:noProof/>
                <w:webHidden/>
              </w:rPr>
              <w:instrText xml:space="preserve"> PAGEREF _Toc15309958 \h </w:instrText>
            </w:r>
            <w:r w:rsidR="00463076">
              <w:rPr>
                <w:noProof/>
                <w:webHidden/>
              </w:rPr>
            </w:r>
            <w:r w:rsidR="00463076">
              <w:rPr>
                <w:noProof/>
                <w:webHidden/>
              </w:rPr>
              <w:fldChar w:fldCharType="separate"/>
            </w:r>
            <w:r>
              <w:rPr>
                <w:noProof/>
                <w:webHidden/>
              </w:rPr>
              <w:t>8</w:t>
            </w:r>
            <w:r w:rsidR="00463076">
              <w:rPr>
                <w:noProof/>
                <w:webHidden/>
              </w:rPr>
              <w:fldChar w:fldCharType="end"/>
            </w:r>
          </w:hyperlink>
        </w:p>
        <w:p w14:paraId="3FB010D8" w14:textId="304BD5DF" w:rsidR="00463076" w:rsidRDefault="00F51A42">
          <w:pPr>
            <w:pStyle w:val="TOC3"/>
            <w:tabs>
              <w:tab w:val="right" w:leader="dot" w:pos="9350"/>
            </w:tabs>
            <w:rPr>
              <w:noProof/>
            </w:rPr>
          </w:pPr>
          <w:hyperlink w:anchor="_Toc15309959" w:history="1">
            <w:r w:rsidR="00463076" w:rsidRPr="00097D2B">
              <w:rPr>
                <w:rStyle w:val="Hyperlink"/>
                <w:rFonts w:ascii="Arial" w:eastAsiaTheme="majorEastAsia" w:hAnsi="Arial" w:cs="Arial"/>
                <w:noProof/>
              </w:rPr>
              <w:t>Document Retention</w:t>
            </w:r>
            <w:r w:rsidR="00463076">
              <w:rPr>
                <w:noProof/>
                <w:webHidden/>
              </w:rPr>
              <w:tab/>
            </w:r>
            <w:r w:rsidR="00463076">
              <w:rPr>
                <w:noProof/>
                <w:webHidden/>
              </w:rPr>
              <w:fldChar w:fldCharType="begin"/>
            </w:r>
            <w:r w:rsidR="00463076">
              <w:rPr>
                <w:noProof/>
                <w:webHidden/>
              </w:rPr>
              <w:instrText xml:space="preserve"> PAGEREF _Toc15309959 \h </w:instrText>
            </w:r>
            <w:r w:rsidR="00463076">
              <w:rPr>
                <w:noProof/>
                <w:webHidden/>
              </w:rPr>
            </w:r>
            <w:r w:rsidR="00463076">
              <w:rPr>
                <w:noProof/>
                <w:webHidden/>
              </w:rPr>
              <w:fldChar w:fldCharType="separate"/>
            </w:r>
            <w:r>
              <w:rPr>
                <w:noProof/>
                <w:webHidden/>
              </w:rPr>
              <w:t>8</w:t>
            </w:r>
            <w:r w:rsidR="00463076">
              <w:rPr>
                <w:noProof/>
                <w:webHidden/>
              </w:rPr>
              <w:fldChar w:fldCharType="end"/>
            </w:r>
          </w:hyperlink>
        </w:p>
        <w:p w14:paraId="6082F726" w14:textId="29D44568" w:rsidR="00463076" w:rsidRDefault="00F51A42">
          <w:pPr>
            <w:pStyle w:val="TOC3"/>
            <w:tabs>
              <w:tab w:val="right" w:leader="dot" w:pos="9350"/>
            </w:tabs>
            <w:rPr>
              <w:noProof/>
            </w:rPr>
          </w:pPr>
          <w:hyperlink w:anchor="_Toc15309960" w:history="1">
            <w:r w:rsidR="00463076" w:rsidRPr="00097D2B">
              <w:rPr>
                <w:rStyle w:val="Hyperlink"/>
                <w:rFonts w:ascii="Arial" w:eastAsiaTheme="majorEastAsia" w:hAnsi="Arial" w:cs="Arial"/>
                <w:noProof/>
              </w:rPr>
              <w:t>Receipt Threshold</w:t>
            </w:r>
            <w:r w:rsidR="00463076">
              <w:rPr>
                <w:noProof/>
                <w:webHidden/>
              </w:rPr>
              <w:tab/>
            </w:r>
            <w:r w:rsidR="00463076">
              <w:rPr>
                <w:noProof/>
                <w:webHidden/>
              </w:rPr>
              <w:fldChar w:fldCharType="begin"/>
            </w:r>
            <w:r w:rsidR="00463076">
              <w:rPr>
                <w:noProof/>
                <w:webHidden/>
              </w:rPr>
              <w:instrText xml:space="preserve"> PAGEREF _Toc15309960 \h </w:instrText>
            </w:r>
            <w:r w:rsidR="00463076">
              <w:rPr>
                <w:noProof/>
                <w:webHidden/>
              </w:rPr>
            </w:r>
            <w:r w:rsidR="00463076">
              <w:rPr>
                <w:noProof/>
                <w:webHidden/>
              </w:rPr>
              <w:fldChar w:fldCharType="separate"/>
            </w:r>
            <w:r>
              <w:rPr>
                <w:noProof/>
                <w:webHidden/>
              </w:rPr>
              <w:t>8</w:t>
            </w:r>
            <w:r w:rsidR="00463076">
              <w:rPr>
                <w:noProof/>
                <w:webHidden/>
              </w:rPr>
              <w:fldChar w:fldCharType="end"/>
            </w:r>
          </w:hyperlink>
        </w:p>
        <w:p w14:paraId="1B504DFD" w14:textId="33E7C3F5" w:rsidR="00463076" w:rsidRDefault="00F51A42">
          <w:pPr>
            <w:pStyle w:val="TOC3"/>
            <w:tabs>
              <w:tab w:val="right" w:leader="dot" w:pos="9350"/>
            </w:tabs>
            <w:rPr>
              <w:noProof/>
            </w:rPr>
          </w:pPr>
          <w:hyperlink w:anchor="_Toc15309961" w:history="1">
            <w:r w:rsidR="00463076" w:rsidRPr="00097D2B">
              <w:rPr>
                <w:rStyle w:val="Hyperlink"/>
                <w:rFonts w:ascii="Arial" w:eastAsiaTheme="majorEastAsia" w:hAnsi="Arial" w:cs="Arial"/>
                <w:noProof/>
              </w:rPr>
              <w:t>Missing Receipt</w:t>
            </w:r>
            <w:r w:rsidR="00463076">
              <w:rPr>
                <w:noProof/>
                <w:webHidden/>
              </w:rPr>
              <w:tab/>
            </w:r>
            <w:r w:rsidR="00463076">
              <w:rPr>
                <w:noProof/>
                <w:webHidden/>
              </w:rPr>
              <w:fldChar w:fldCharType="begin"/>
            </w:r>
            <w:r w:rsidR="00463076">
              <w:rPr>
                <w:noProof/>
                <w:webHidden/>
              </w:rPr>
              <w:instrText xml:space="preserve"> PAGEREF _Toc15309961 \h </w:instrText>
            </w:r>
            <w:r w:rsidR="00463076">
              <w:rPr>
                <w:noProof/>
                <w:webHidden/>
              </w:rPr>
            </w:r>
            <w:r w:rsidR="00463076">
              <w:rPr>
                <w:noProof/>
                <w:webHidden/>
              </w:rPr>
              <w:fldChar w:fldCharType="separate"/>
            </w:r>
            <w:r>
              <w:rPr>
                <w:noProof/>
                <w:webHidden/>
              </w:rPr>
              <w:t>9</w:t>
            </w:r>
            <w:r w:rsidR="00463076">
              <w:rPr>
                <w:noProof/>
                <w:webHidden/>
              </w:rPr>
              <w:fldChar w:fldCharType="end"/>
            </w:r>
          </w:hyperlink>
        </w:p>
        <w:p w14:paraId="72CCACF0" w14:textId="2CB206DB" w:rsidR="00463076" w:rsidRDefault="00F51A42">
          <w:pPr>
            <w:pStyle w:val="TOC3"/>
            <w:tabs>
              <w:tab w:val="right" w:leader="dot" w:pos="9350"/>
            </w:tabs>
            <w:rPr>
              <w:noProof/>
            </w:rPr>
          </w:pPr>
          <w:hyperlink w:anchor="_Toc15309962" w:history="1">
            <w:r w:rsidR="00463076" w:rsidRPr="00097D2B">
              <w:rPr>
                <w:rStyle w:val="Hyperlink"/>
                <w:rFonts w:ascii="Arial" w:eastAsiaTheme="majorEastAsia" w:hAnsi="Arial" w:cs="Arial"/>
                <w:noProof/>
              </w:rPr>
              <w:t>Documentation Details</w:t>
            </w:r>
            <w:r w:rsidR="00463076">
              <w:rPr>
                <w:noProof/>
                <w:webHidden/>
              </w:rPr>
              <w:tab/>
            </w:r>
            <w:r w:rsidR="00463076">
              <w:rPr>
                <w:noProof/>
                <w:webHidden/>
              </w:rPr>
              <w:fldChar w:fldCharType="begin"/>
            </w:r>
            <w:r w:rsidR="00463076">
              <w:rPr>
                <w:noProof/>
                <w:webHidden/>
              </w:rPr>
              <w:instrText xml:space="preserve"> PAGEREF _Toc15309962 \h </w:instrText>
            </w:r>
            <w:r w:rsidR="00463076">
              <w:rPr>
                <w:noProof/>
                <w:webHidden/>
              </w:rPr>
            </w:r>
            <w:r w:rsidR="00463076">
              <w:rPr>
                <w:noProof/>
                <w:webHidden/>
              </w:rPr>
              <w:fldChar w:fldCharType="separate"/>
            </w:r>
            <w:r>
              <w:rPr>
                <w:noProof/>
                <w:webHidden/>
              </w:rPr>
              <w:t>9</w:t>
            </w:r>
            <w:r w:rsidR="00463076">
              <w:rPr>
                <w:noProof/>
                <w:webHidden/>
              </w:rPr>
              <w:fldChar w:fldCharType="end"/>
            </w:r>
          </w:hyperlink>
        </w:p>
        <w:p w14:paraId="31135EB6" w14:textId="3E3F1E49" w:rsidR="00463076" w:rsidRDefault="00F51A42">
          <w:pPr>
            <w:pStyle w:val="TOC2"/>
            <w:tabs>
              <w:tab w:val="right" w:leader="dot" w:pos="9350"/>
            </w:tabs>
            <w:rPr>
              <w:rFonts w:eastAsiaTheme="minorEastAsia"/>
              <w:noProof/>
            </w:rPr>
          </w:pPr>
          <w:hyperlink w:anchor="_Toc15309963" w:history="1">
            <w:r w:rsidR="00463076" w:rsidRPr="00097D2B">
              <w:rPr>
                <w:rStyle w:val="Hyperlink"/>
                <w:rFonts w:ascii="Arial" w:hAnsi="Arial" w:cs="Arial"/>
                <w:noProof/>
              </w:rPr>
              <w:t>Business Purpose</w:t>
            </w:r>
            <w:r w:rsidR="00463076">
              <w:rPr>
                <w:noProof/>
                <w:webHidden/>
              </w:rPr>
              <w:tab/>
            </w:r>
            <w:r w:rsidR="00463076">
              <w:rPr>
                <w:noProof/>
                <w:webHidden/>
              </w:rPr>
              <w:fldChar w:fldCharType="begin"/>
            </w:r>
            <w:r w:rsidR="00463076">
              <w:rPr>
                <w:noProof/>
                <w:webHidden/>
              </w:rPr>
              <w:instrText xml:space="preserve"> PAGEREF _Toc15309963 \h </w:instrText>
            </w:r>
            <w:r w:rsidR="00463076">
              <w:rPr>
                <w:noProof/>
                <w:webHidden/>
              </w:rPr>
            </w:r>
            <w:r w:rsidR="00463076">
              <w:rPr>
                <w:noProof/>
                <w:webHidden/>
              </w:rPr>
              <w:fldChar w:fldCharType="separate"/>
            </w:r>
            <w:r>
              <w:rPr>
                <w:noProof/>
                <w:webHidden/>
              </w:rPr>
              <w:t>10</w:t>
            </w:r>
            <w:r w:rsidR="00463076">
              <w:rPr>
                <w:noProof/>
                <w:webHidden/>
              </w:rPr>
              <w:fldChar w:fldCharType="end"/>
            </w:r>
          </w:hyperlink>
        </w:p>
        <w:p w14:paraId="4F2538C5" w14:textId="537B6198" w:rsidR="00463076" w:rsidRDefault="00F51A42">
          <w:pPr>
            <w:pStyle w:val="TOC2"/>
            <w:tabs>
              <w:tab w:val="right" w:leader="dot" w:pos="9350"/>
            </w:tabs>
            <w:rPr>
              <w:rFonts w:eastAsiaTheme="minorEastAsia"/>
              <w:noProof/>
            </w:rPr>
          </w:pPr>
          <w:hyperlink w:anchor="_Toc15309964" w:history="1">
            <w:r w:rsidR="00463076" w:rsidRPr="00097D2B">
              <w:rPr>
                <w:rStyle w:val="Hyperlink"/>
                <w:rFonts w:ascii="Arial" w:eastAsia="Times New Roman" w:hAnsi="Arial" w:cs="Arial"/>
                <w:noProof/>
              </w:rPr>
              <w:t>Expenses Reimbursable by Others</w:t>
            </w:r>
            <w:r w:rsidR="00463076">
              <w:rPr>
                <w:noProof/>
                <w:webHidden/>
              </w:rPr>
              <w:tab/>
            </w:r>
            <w:r w:rsidR="00463076">
              <w:rPr>
                <w:noProof/>
                <w:webHidden/>
              </w:rPr>
              <w:fldChar w:fldCharType="begin"/>
            </w:r>
            <w:r w:rsidR="00463076">
              <w:rPr>
                <w:noProof/>
                <w:webHidden/>
              </w:rPr>
              <w:instrText xml:space="preserve"> PAGEREF _Toc15309964 \h </w:instrText>
            </w:r>
            <w:r w:rsidR="00463076">
              <w:rPr>
                <w:noProof/>
                <w:webHidden/>
              </w:rPr>
            </w:r>
            <w:r w:rsidR="00463076">
              <w:rPr>
                <w:noProof/>
                <w:webHidden/>
              </w:rPr>
              <w:fldChar w:fldCharType="separate"/>
            </w:r>
            <w:r>
              <w:rPr>
                <w:noProof/>
                <w:webHidden/>
              </w:rPr>
              <w:t>10</w:t>
            </w:r>
            <w:r w:rsidR="00463076">
              <w:rPr>
                <w:noProof/>
                <w:webHidden/>
              </w:rPr>
              <w:fldChar w:fldCharType="end"/>
            </w:r>
          </w:hyperlink>
        </w:p>
        <w:p w14:paraId="61FFB06F" w14:textId="464B0A1E" w:rsidR="00463076" w:rsidRDefault="00F51A42">
          <w:pPr>
            <w:pStyle w:val="TOC2"/>
            <w:tabs>
              <w:tab w:val="right" w:leader="dot" w:pos="9350"/>
            </w:tabs>
            <w:rPr>
              <w:rFonts w:eastAsiaTheme="minorEastAsia"/>
              <w:noProof/>
            </w:rPr>
          </w:pPr>
          <w:hyperlink w:anchor="_Toc15309965" w:history="1">
            <w:r w:rsidR="00463076" w:rsidRPr="00097D2B">
              <w:rPr>
                <w:rStyle w:val="Hyperlink"/>
                <w:rFonts w:ascii="Arial" w:hAnsi="Arial" w:cs="Arial"/>
                <w:noProof/>
              </w:rPr>
              <w:t>Expenses in Foreign Currency</w:t>
            </w:r>
            <w:r w:rsidR="00463076">
              <w:rPr>
                <w:noProof/>
                <w:webHidden/>
              </w:rPr>
              <w:tab/>
            </w:r>
            <w:r w:rsidR="00463076">
              <w:rPr>
                <w:noProof/>
                <w:webHidden/>
              </w:rPr>
              <w:fldChar w:fldCharType="begin"/>
            </w:r>
            <w:r w:rsidR="00463076">
              <w:rPr>
                <w:noProof/>
                <w:webHidden/>
              </w:rPr>
              <w:instrText xml:space="preserve"> PAGEREF _Toc15309965 \h </w:instrText>
            </w:r>
            <w:r w:rsidR="00463076">
              <w:rPr>
                <w:noProof/>
                <w:webHidden/>
              </w:rPr>
            </w:r>
            <w:r w:rsidR="00463076">
              <w:rPr>
                <w:noProof/>
                <w:webHidden/>
              </w:rPr>
              <w:fldChar w:fldCharType="separate"/>
            </w:r>
            <w:r>
              <w:rPr>
                <w:noProof/>
                <w:webHidden/>
              </w:rPr>
              <w:t>10</w:t>
            </w:r>
            <w:r w:rsidR="00463076">
              <w:rPr>
                <w:noProof/>
                <w:webHidden/>
              </w:rPr>
              <w:fldChar w:fldCharType="end"/>
            </w:r>
          </w:hyperlink>
        </w:p>
        <w:p w14:paraId="29208E7B" w14:textId="0E8E5076" w:rsidR="00463076" w:rsidRDefault="00F51A42">
          <w:pPr>
            <w:pStyle w:val="TOC2"/>
            <w:tabs>
              <w:tab w:val="right" w:leader="dot" w:pos="9350"/>
            </w:tabs>
            <w:rPr>
              <w:rFonts w:eastAsiaTheme="minorEastAsia"/>
              <w:noProof/>
            </w:rPr>
          </w:pPr>
          <w:hyperlink w:anchor="_Toc15309966" w:history="1">
            <w:r w:rsidR="00463076" w:rsidRPr="00097D2B">
              <w:rPr>
                <w:rStyle w:val="Hyperlink"/>
                <w:rFonts w:ascii="Arial" w:hAnsi="Arial" w:cs="Arial"/>
                <w:noProof/>
              </w:rPr>
              <w:t>Personal Travel</w:t>
            </w:r>
            <w:r w:rsidR="00463076">
              <w:rPr>
                <w:noProof/>
                <w:webHidden/>
              </w:rPr>
              <w:tab/>
            </w:r>
            <w:r w:rsidR="00463076">
              <w:rPr>
                <w:noProof/>
                <w:webHidden/>
              </w:rPr>
              <w:fldChar w:fldCharType="begin"/>
            </w:r>
            <w:r w:rsidR="00463076">
              <w:rPr>
                <w:noProof/>
                <w:webHidden/>
              </w:rPr>
              <w:instrText xml:space="preserve"> PAGEREF _Toc15309966 \h </w:instrText>
            </w:r>
            <w:r w:rsidR="00463076">
              <w:rPr>
                <w:noProof/>
                <w:webHidden/>
              </w:rPr>
            </w:r>
            <w:r w:rsidR="00463076">
              <w:rPr>
                <w:noProof/>
                <w:webHidden/>
              </w:rPr>
              <w:fldChar w:fldCharType="separate"/>
            </w:r>
            <w:r>
              <w:rPr>
                <w:noProof/>
                <w:webHidden/>
              </w:rPr>
              <w:t>11</w:t>
            </w:r>
            <w:r w:rsidR="00463076">
              <w:rPr>
                <w:noProof/>
                <w:webHidden/>
              </w:rPr>
              <w:fldChar w:fldCharType="end"/>
            </w:r>
          </w:hyperlink>
        </w:p>
        <w:p w14:paraId="6106DDB2" w14:textId="24B08056" w:rsidR="00463076" w:rsidRDefault="00F51A42">
          <w:pPr>
            <w:pStyle w:val="TOC2"/>
            <w:tabs>
              <w:tab w:val="right" w:leader="dot" w:pos="9350"/>
            </w:tabs>
            <w:rPr>
              <w:rFonts w:eastAsiaTheme="minorEastAsia"/>
              <w:noProof/>
            </w:rPr>
          </w:pPr>
          <w:hyperlink w:anchor="_Toc15309967" w:history="1">
            <w:r w:rsidR="00463076" w:rsidRPr="00097D2B">
              <w:rPr>
                <w:rStyle w:val="Hyperlink"/>
                <w:rFonts w:ascii="Arial" w:hAnsi="Arial" w:cs="Arial"/>
                <w:noProof/>
              </w:rPr>
              <w:t>Travel under Sponsored Projects</w:t>
            </w:r>
            <w:r w:rsidR="00463076">
              <w:rPr>
                <w:noProof/>
                <w:webHidden/>
              </w:rPr>
              <w:tab/>
            </w:r>
            <w:r w:rsidR="00463076">
              <w:rPr>
                <w:noProof/>
                <w:webHidden/>
              </w:rPr>
              <w:fldChar w:fldCharType="begin"/>
            </w:r>
            <w:r w:rsidR="00463076">
              <w:rPr>
                <w:noProof/>
                <w:webHidden/>
              </w:rPr>
              <w:instrText xml:space="preserve"> PAGEREF _Toc15309967 \h </w:instrText>
            </w:r>
            <w:r w:rsidR="00463076">
              <w:rPr>
                <w:noProof/>
                <w:webHidden/>
              </w:rPr>
            </w:r>
            <w:r w:rsidR="00463076">
              <w:rPr>
                <w:noProof/>
                <w:webHidden/>
              </w:rPr>
              <w:fldChar w:fldCharType="separate"/>
            </w:r>
            <w:r>
              <w:rPr>
                <w:noProof/>
                <w:webHidden/>
              </w:rPr>
              <w:t>11</w:t>
            </w:r>
            <w:r w:rsidR="00463076">
              <w:rPr>
                <w:noProof/>
                <w:webHidden/>
              </w:rPr>
              <w:fldChar w:fldCharType="end"/>
            </w:r>
          </w:hyperlink>
        </w:p>
        <w:p w14:paraId="5F73EDC6" w14:textId="5DCF16E0" w:rsidR="00463076" w:rsidRDefault="00F51A42">
          <w:pPr>
            <w:pStyle w:val="TOC2"/>
            <w:tabs>
              <w:tab w:val="right" w:leader="dot" w:pos="9350"/>
            </w:tabs>
            <w:rPr>
              <w:rFonts w:eastAsiaTheme="minorEastAsia"/>
              <w:noProof/>
            </w:rPr>
          </w:pPr>
          <w:hyperlink w:anchor="_Toc15309968" w:history="1">
            <w:r w:rsidR="00463076" w:rsidRPr="00097D2B">
              <w:rPr>
                <w:rStyle w:val="Hyperlink"/>
                <w:rFonts w:ascii="Arial" w:hAnsi="Arial" w:cs="Arial"/>
                <w:noProof/>
              </w:rPr>
              <w:t>Per Diem</w:t>
            </w:r>
            <w:r w:rsidR="00463076">
              <w:rPr>
                <w:noProof/>
                <w:webHidden/>
              </w:rPr>
              <w:tab/>
            </w:r>
            <w:r w:rsidR="00463076">
              <w:rPr>
                <w:noProof/>
                <w:webHidden/>
              </w:rPr>
              <w:fldChar w:fldCharType="begin"/>
            </w:r>
            <w:r w:rsidR="00463076">
              <w:rPr>
                <w:noProof/>
                <w:webHidden/>
              </w:rPr>
              <w:instrText xml:space="preserve"> PAGEREF _Toc15309968 \h </w:instrText>
            </w:r>
            <w:r w:rsidR="00463076">
              <w:rPr>
                <w:noProof/>
                <w:webHidden/>
              </w:rPr>
            </w:r>
            <w:r w:rsidR="00463076">
              <w:rPr>
                <w:noProof/>
                <w:webHidden/>
              </w:rPr>
              <w:fldChar w:fldCharType="separate"/>
            </w:r>
            <w:r>
              <w:rPr>
                <w:noProof/>
                <w:webHidden/>
              </w:rPr>
              <w:t>11</w:t>
            </w:r>
            <w:r w:rsidR="00463076">
              <w:rPr>
                <w:noProof/>
                <w:webHidden/>
              </w:rPr>
              <w:fldChar w:fldCharType="end"/>
            </w:r>
          </w:hyperlink>
        </w:p>
        <w:p w14:paraId="7D75A549" w14:textId="55819F71" w:rsidR="00463076" w:rsidRDefault="00F51A42">
          <w:pPr>
            <w:pStyle w:val="TOC2"/>
            <w:tabs>
              <w:tab w:val="right" w:leader="dot" w:pos="9350"/>
            </w:tabs>
            <w:rPr>
              <w:rFonts w:eastAsiaTheme="minorEastAsia"/>
              <w:noProof/>
            </w:rPr>
          </w:pPr>
          <w:hyperlink w:anchor="_Toc15309969" w:history="1">
            <w:r w:rsidR="00463076" w:rsidRPr="00097D2B">
              <w:rPr>
                <w:rStyle w:val="Hyperlink"/>
                <w:rFonts w:ascii="Arial" w:hAnsi="Arial" w:cs="Arial"/>
                <w:noProof/>
              </w:rPr>
              <w:t>Travel Advance</w:t>
            </w:r>
            <w:r w:rsidR="00463076">
              <w:rPr>
                <w:noProof/>
                <w:webHidden/>
              </w:rPr>
              <w:tab/>
            </w:r>
            <w:r w:rsidR="00463076">
              <w:rPr>
                <w:noProof/>
                <w:webHidden/>
              </w:rPr>
              <w:fldChar w:fldCharType="begin"/>
            </w:r>
            <w:r w:rsidR="00463076">
              <w:rPr>
                <w:noProof/>
                <w:webHidden/>
              </w:rPr>
              <w:instrText xml:space="preserve"> PAGEREF _Toc15309969 \h </w:instrText>
            </w:r>
            <w:r w:rsidR="00463076">
              <w:rPr>
                <w:noProof/>
                <w:webHidden/>
              </w:rPr>
            </w:r>
            <w:r w:rsidR="00463076">
              <w:rPr>
                <w:noProof/>
                <w:webHidden/>
              </w:rPr>
              <w:fldChar w:fldCharType="separate"/>
            </w:r>
            <w:r>
              <w:rPr>
                <w:noProof/>
                <w:webHidden/>
              </w:rPr>
              <w:t>14</w:t>
            </w:r>
            <w:r w:rsidR="00463076">
              <w:rPr>
                <w:noProof/>
                <w:webHidden/>
              </w:rPr>
              <w:fldChar w:fldCharType="end"/>
            </w:r>
          </w:hyperlink>
        </w:p>
        <w:p w14:paraId="2552D1FD" w14:textId="590162AB" w:rsidR="00463076" w:rsidRDefault="00F51A42">
          <w:pPr>
            <w:pStyle w:val="TOC2"/>
            <w:tabs>
              <w:tab w:val="right" w:leader="dot" w:pos="9350"/>
            </w:tabs>
            <w:rPr>
              <w:rFonts w:eastAsiaTheme="minorEastAsia"/>
              <w:noProof/>
            </w:rPr>
          </w:pPr>
          <w:hyperlink w:anchor="_Toc15309970" w:history="1">
            <w:r w:rsidR="00463076" w:rsidRPr="00097D2B">
              <w:rPr>
                <w:rStyle w:val="Hyperlink"/>
                <w:rFonts w:ascii="Arial" w:hAnsi="Arial" w:cs="Arial"/>
                <w:noProof/>
              </w:rPr>
              <w:t>Long Term Travel</w:t>
            </w:r>
            <w:r w:rsidR="00463076">
              <w:rPr>
                <w:noProof/>
                <w:webHidden/>
              </w:rPr>
              <w:tab/>
            </w:r>
            <w:r w:rsidR="00463076">
              <w:rPr>
                <w:noProof/>
                <w:webHidden/>
              </w:rPr>
              <w:fldChar w:fldCharType="begin"/>
            </w:r>
            <w:r w:rsidR="00463076">
              <w:rPr>
                <w:noProof/>
                <w:webHidden/>
              </w:rPr>
              <w:instrText xml:space="preserve"> PAGEREF _Toc15309970 \h </w:instrText>
            </w:r>
            <w:r w:rsidR="00463076">
              <w:rPr>
                <w:noProof/>
                <w:webHidden/>
              </w:rPr>
            </w:r>
            <w:r w:rsidR="00463076">
              <w:rPr>
                <w:noProof/>
                <w:webHidden/>
              </w:rPr>
              <w:fldChar w:fldCharType="separate"/>
            </w:r>
            <w:r>
              <w:rPr>
                <w:noProof/>
                <w:webHidden/>
              </w:rPr>
              <w:t>14</w:t>
            </w:r>
            <w:r w:rsidR="00463076">
              <w:rPr>
                <w:noProof/>
                <w:webHidden/>
              </w:rPr>
              <w:fldChar w:fldCharType="end"/>
            </w:r>
          </w:hyperlink>
        </w:p>
        <w:p w14:paraId="754EA31C" w14:textId="35A83DFC" w:rsidR="00463076" w:rsidRDefault="00F51A42">
          <w:pPr>
            <w:pStyle w:val="TOC1"/>
            <w:tabs>
              <w:tab w:val="right" w:leader="dot" w:pos="9350"/>
            </w:tabs>
            <w:rPr>
              <w:rFonts w:eastAsiaTheme="minorEastAsia"/>
              <w:noProof/>
            </w:rPr>
          </w:pPr>
          <w:hyperlink w:anchor="_Toc15309971" w:history="1">
            <w:r w:rsidR="00463076" w:rsidRPr="00097D2B">
              <w:rPr>
                <w:rStyle w:val="Hyperlink"/>
                <w:rFonts w:ascii="Arial" w:hAnsi="Arial" w:cs="Arial"/>
                <w:noProof/>
              </w:rPr>
              <w:t>Timing Requirements</w:t>
            </w:r>
            <w:r w:rsidR="00463076">
              <w:rPr>
                <w:noProof/>
                <w:webHidden/>
              </w:rPr>
              <w:tab/>
            </w:r>
            <w:r w:rsidR="00463076">
              <w:rPr>
                <w:noProof/>
                <w:webHidden/>
              </w:rPr>
              <w:fldChar w:fldCharType="begin"/>
            </w:r>
            <w:r w:rsidR="00463076">
              <w:rPr>
                <w:noProof/>
                <w:webHidden/>
              </w:rPr>
              <w:instrText xml:space="preserve"> PAGEREF _Toc15309971 \h </w:instrText>
            </w:r>
            <w:r w:rsidR="00463076">
              <w:rPr>
                <w:noProof/>
                <w:webHidden/>
              </w:rPr>
            </w:r>
            <w:r w:rsidR="00463076">
              <w:rPr>
                <w:noProof/>
                <w:webHidden/>
              </w:rPr>
              <w:fldChar w:fldCharType="separate"/>
            </w:r>
            <w:r>
              <w:rPr>
                <w:noProof/>
                <w:webHidden/>
              </w:rPr>
              <w:t>14</w:t>
            </w:r>
            <w:r w:rsidR="00463076">
              <w:rPr>
                <w:noProof/>
                <w:webHidden/>
              </w:rPr>
              <w:fldChar w:fldCharType="end"/>
            </w:r>
          </w:hyperlink>
        </w:p>
        <w:p w14:paraId="64D45EF5" w14:textId="58F9151E" w:rsidR="00463076" w:rsidRDefault="00F51A42">
          <w:pPr>
            <w:pStyle w:val="TOC1"/>
            <w:tabs>
              <w:tab w:val="right" w:leader="dot" w:pos="9350"/>
            </w:tabs>
            <w:rPr>
              <w:rFonts w:eastAsiaTheme="minorEastAsia"/>
              <w:noProof/>
            </w:rPr>
          </w:pPr>
          <w:hyperlink w:anchor="_Toc15309972" w:history="1">
            <w:r w:rsidR="00463076" w:rsidRPr="00097D2B">
              <w:rPr>
                <w:rStyle w:val="Hyperlink"/>
                <w:rFonts w:ascii="Arial" w:hAnsi="Arial" w:cs="Arial"/>
                <w:noProof/>
              </w:rPr>
              <w:t>Travel Arrangements</w:t>
            </w:r>
            <w:r w:rsidR="00463076">
              <w:rPr>
                <w:noProof/>
                <w:webHidden/>
              </w:rPr>
              <w:tab/>
            </w:r>
            <w:r w:rsidR="00463076">
              <w:rPr>
                <w:noProof/>
                <w:webHidden/>
              </w:rPr>
              <w:fldChar w:fldCharType="begin"/>
            </w:r>
            <w:r w:rsidR="00463076">
              <w:rPr>
                <w:noProof/>
                <w:webHidden/>
              </w:rPr>
              <w:instrText xml:space="preserve"> PAGEREF _Toc15309972 \h </w:instrText>
            </w:r>
            <w:r w:rsidR="00463076">
              <w:rPr>
                <w:noProof/>
                <w:webHidden/>
              </w:rPr>
            </w:r>
            <w:r w:rsidR="00463076">
              <w:rPr>
                <w:noProof/>
                <w:webHidden/>
              </w:rPr>
              <w:fldChar w:fldCharType="separate"/>
            </w:r>
            <w:r>
              <w:rPr>
                <w:noProof/>
                <w:webHidden/>
              </w:rPr>
              <w:t>15</w:t>
            </w:r>
            <w:r w:rsidR="00463076">
              <w:rPr>
                <w:noProof/>
                <w:webHidden/>
              </w:rPr>
              <w:fldChar w:fldCharType="end"/>
            </w:r>
          </w:hyperlink>
        </w:p>
        <w:p w14:paraId="424BCB86" w14:textId="71CEB458" w:rsidR="00463076" w:rsidRDefault="00F51A42">
          <w:pPr>
            <w:pStyle w:val="TOC2"/>
            <w:tabs>
              <w:tab w:val="right" w:leader="dot" w:pos="9350"/>
            </w:tabs>
            <w:rPr>
              <w:rFonts w:eastAsiaTheme="minorEastAsia"/>
              <w:noProof/>
            </w:rPr>
          </w:pPr>
          <w:hyperlink w:anchor="_Toc15309973" w:history="1">
            <w:r w:rsidR="00463076" w:rsidRPr="00097D2B">
              <w:rPr>
                <w:rStyle w:val="Hyperlink"/>
                <w:rFonts w:ascii="Arial" w:hAnsi="Arial" w:cs="Arial"/>
                <w:noProof/>
              </w:rPr>
              <w:t>Travel Agents</w:t>
            </w:r>
            <w:r w:rsidR="00463076">
              <w:rPr>
                <w:noProof/>
                <w:webHidden/>
              </w:rPr>
              <w:tab/>
            </w:r>
            <w:r w:rsidR="00463076">
              <w:rPr>
                <w:noProof/>
                <w:webHidden/>
              </w:rPr>
              <w:fldChar w:fldCharType="begin"/>
            </w:r>
            <w:r w:rsidR="00463076">
              <w:rPr>
                <w:noProof/>
                <w:webHidden/>
              </w:rPr>
              <w:instrText xml:space="preserve"> PAGEREF _Toc15309973 \h </w:instrText>
            </w:r>
            <w:r w:rsidR="00463076">
              <w:rPr>
                <w:noProof/>
                <w:webHidden/>
              </w:rPr>
            </w:r>
            <w:r w:rsidR="00463076">
              <w:rPr>
                <w:noProof/>
                <w:webHidden/>
              </w:rPr>
              <w:fldChar w:fldCharType="separate"/>
            </w:r>
            <w:r>
              <w:rPr>
                <w:noProof/>
                <w:webHidden/>
              </w:rPr>
              <w:t>15</w:t>
            </w:r>
            <w:r w:rsidR="00463076">
              <w:rPr>
                <w:noProof/>
                <w:webHidden/>
              </w:rPr>
              <w:fldChar w:fldCharType="end"/>
            </w:r>
          </w:hyperlink>
        </w:p>
        <w:p w14:paraId="70CBAA72" w14:textId="14AD5E5C" w:rsidR="00463076" w:rsidRDefault="00F51A42">
          <w:pPr>
            <w:pStyle w:val="TOC3"/>
            <w:tabs>
              <w:tab w:val="right" w:leader="dot" w:pos="9350"/>
            </w:tabs>
            <w:rPr>
              <w:noProof/>
            </w:rPr>
          </w:pPr>
          <w:hyperlink w:anchor="_Toc15309974" w:history="1">
            <w:r w:rsidR="00463076" w:rsidRPr="00097D2B">
              <w:rPr>
                <w:rStyle w:val="Hyperlink"/>
                <w:rFonts w:ascii="Arial" w:eastAsiaTheme="majorEastAsia" w:hAnsi="Arial" w:cs="Arial"/>
                <w:noProof/>
              </w:rPr>
              <w:t>Business Travel Account</w:t>
            </w:r>
            <w:r w:rsidR="00463076">
              <w:rPr>
                <w:noProof/>
                <w:webHidden/>
              </w:rPr>
              <w:tab/>
            </w:r>
            <w:r w:rsidR="00463076">
              <w:rPr>
                <w:noProof/>
                <w:webHidden/>
              </w:rPr>
              <w:fldChar w:fldCharType="begin"/>
            </w:r>
            <w:r w:rsidR="00463076">
              <w:rPr>
                <w:noProof/>
                <w:webHidden/>
              </w:rPr>
              <w:instrText xml:space="preserve"> PAGEREF _Toc15309974 \h </w:instrText>
            </w:r>
            <w:r w:rsidR="00463076">
              <w:rPr>
                <w:noProof/>
                <w:webHidden/>
              </w:rPr>
            </w:r>
            <w:r w:rsidR="00463076">
              <w:rPr>
                <w:noProof/>
                <w:webHidden/>
              </w:rPr>
              <w:fldChar w:fldCharType="separate"/>
            </w:r>
            <w:r>
              <w:rPr>
                <w:noProof/>
                <w:webHidden/>
              </w:rPr>
              <w:t>16</w:t>
            </w:r>
            <w:r w:rsidR="00463076">
              <w:rPr>
                <w:noProof/>
                <w:webHidden/>
              </w:rPr>
              <w:fldChar w:fldCharType="end"/>
            </w:r>
          </w:hyperlink>
        </w:p>
        <w:p w14:paraId="5056BE4A" w14:textId="41F41E1C" w:rsidR="00463076" w:rsidRDefault="00F51A42">
          <w:pPr>
            <w:pStyle w:val="TOC3"/>
            <w:tabs>
              <w:tab w:val="right" w:leader="dot" w:pos="9350"/>
            </w:tabs>
            <w:rPr>
              <w:noProof/>
            </w:rPr>
          </w:pPr>
          <w:hyperlink w:anchor="_Toc15309975" w:history="1">
            <w:r w:rsidR="00463076" w:rsidRPr="00097D2B">
              <w:rPr>
                <w:rStyle w:val="Hyperlink"/>
                <w:rFonts w:ascii="Arial" w:eastAsiaTheme="majorEastAsia" w:hAnsi="Arial" w:cs="Arial"/>
                <w:noProof/>
              </w:rPr>
              <w:t>BTA Benefits</w:t>
            </w:r>
            <w:r w:rsidR="00463076">
              <w:rPr>
                <w:noProof/>
                <w:webHidden/>
              </w:rPr>
              <w:tab/>
            </w:r>
            <w:r w:rsidR="00463076">
              <w:rPr>
                <w:noProof/>
                <w:webHidden/>
              </w:rPr>
              <w:fldChar w:fldCharType="begin"/>
            </w:r>
            <w:r w:rsidR="00463076">
              <w:rPr>
                <w:noProof/>
                <w:webHidden/>
              </w:rPr>
              <w:instrText xml:space="preserve"> PAGEREF _Toc15309975 \h </w:instrText>
            </w:r>
            <w:r w:rsidR="00463076">
              <w:rPr>
                <w:noProof/>
                <w:webHidden/>
              </w:rPr>
            </w:r>
            <w:r w:rsidR="00463076">
              <w:rPr>
                <w:noProof/>
                <w:webHidden/>
              </w:rPr>
              <w:fldChar w:fldCharType="separate"/>
            </w:r>
            <w:r>
              <w:rPr>
                <w:noProof/>
                <w:webHidden/>
              </w:rPr>
              <w:t>16</w:t>
            </w:r>
            <w:r w:rsidR="00463076">
              <w:rPr>
                <w:noProof/>
                <w:webHidden/>
              </w:rPr>
              <w:fldChar w:fldCharType="end"/>
            </w:r>
          </w:hyperlink>
        </w:p>
        <w:p w14:paraId="2ACF05DC" w14:textId="5DC10449" w:rsidR="00463076" w:rsidRDefault="00F51A42">
          <w:pPr>
            <w:pStyle w:val="TOC3"/>
            <w:tabs>
              <w:tab w:val="right" w:leader="dot" w:pos="9350"/>
            </w:tabs>
            <w:rPr>
              <w:noProof/>
            </w:rPr>
          </w:pPr>
          <w:hyperlink w:anchor="_Toc15309976" w:history="1">
            <w:r w:rsidR="00463076" w:rsidRPr="00097D2B">
              <w:rPr>
                <w:rStyle w:val="Hyperlink"/>
                <w:rFonts w:ascii="Arial" w:eastAsiaTheme="majorEastAsia" w:hAnsi="Arial" w:cs="Arial"/>
                <w:noProof/>
              </w:rPr>
              <w:t>Other Travel Agencies</w:t>
            </w:r>
            <w:r w:rsidR="00463076">
              <w:rPr>
                <w:noProof/>
                <w:webHidden/>
              </w:rPr>
              <w:tab/>
            </w:r>
            <w:r w:rsidR="00463076">
              <w:rPr>
                <w:noProof/>
                <w:webHidden/>
              </w:rPr>
              <w:fldChar w:fldCharType="begin"/>
            </w:r>
            <w:r w:rsidR="00463076">
              <w:rPr>
                <w:noProof/>
                <w:webHidden/>
              </w:rPr>
              <w:instrText xml:space="preserve"> PAGEREF _Toc15309976 \h </w:instrText>
            </w:r>
            <w:r w:rsidR="00463076">
              <w:rPr>
                <w:noProof/>
                <w:webHidden/>
              </w:rPr>
            </w:r>
            <w:r w:rsidR="00463076">
              <w:rPr>
                <w:noProof/>
                <w:webHidden/>
              </w:rPr>
              <w:fldChar w:fldCharType="separate"/>
            </w:r>
            <w:r>
              <w:rPr>
                <w:noProof/>
                <w:webHidden/>
              </w:rPr>
              <w:t>17</w:t>
            </w:r>
            <w:r w:rsidR="00463076">
              <w:rPr>
                <w:noProof/>
                <w:webHidden/>
              </w:rPr>
              <w:fldChar w:fldCharType="end"/>
            </w:r>
          </w:hyperlink>
        </w:p>
        <w:p w14:paraId="63208EC1" w14:textId="14E1AE16" w:rsidR="00463076" w:rsidRDefault="00F51A42">
          <w:pPr>
            <w:pStyle w:val="TOC2"/>
            <w:tabs>
              <w:tab w:val="right" w:leader="dot" w:pos="9350"/>
            </w:tabs>
            <w:rPr>
              <w:rFonts w:eastAsiaTheme="minorEastAsia"/>
              <w:noProof/>
            </w:rPr>
          </w:pPr>
          <w:hyperlink w:anchor="_Toc15309977" w:history="1">
            <w:r w:rsidR="00463076" w:rsidRPr="00097D2B">
              <w:rPr>
                <w:rStyle w:val="Hyperlink"/>
                <w:rFonts w:ascii="Arial" w:hAnsi="Arial" w:cs="Arial"/>
                <w:noProof/>
              </w:rPr>
              <w:t>Transportation</w:t>
            </w:r>
            <w:r w:rsidR="00463076">
              <w:rPr>
                <w:noProof/>
                <w:webHidden/>
              </w:rPr>
              <w:tab/>
            </w:r>
            <w:r w:rsidR="00463076">
              <w:rPr>
                <w:noProof/>
                <w:webHidden/>
              </w:rPr>
              <w:fldChar w:fldCharType="begin"/>
            </w:r>
            <w:r w:rsidR="00463076">
              <w:rPr>
                <w:noProof/>
                <w:webHidden/>
              </w:rPr>
              <w:instrText xml:space="preserve"> PAGEREF _Toc15309977 \h </w:instrText>
            </w:r>
            <w:r w:rsidR="00463076">
              <w:rPr>
                <w:noProof/>
                <w:webHidden/>
              </w:rPr>
            </w:r>
            <w:r w:rsidR="00463076">
              <w:rPr>
                <w:noProof/>
                <w:webHidden/>
              </w:rPr>
              <w:fldChar w:fldCharType="separate"/>
            </w:r>
            <w:r>
              <w:rPr>
                <w:noProof/>
                <w:webHidden/>
              </w:rPr>
              <w:t>17</w:t>
            </w:r>
            <w:r w:rsidR="00463076">
              <w:rPr>
                <w:noProof/>
                <w:webHidden/>
              </w:rPr>
              <w:fldChar w:fldCharType="end"/>
            </w:r>
          </w:hyperlink>
        </w:p>
        <w:p w14:paraId="7311670A" w14:textId="25926135" w:rsidR="00463076" w:rsidRDefault="00F51A42">
          <w:pPr>
            <w:pStyle w:val="TOC2"/>
            <w:tabs>
              <w:tab w:val="right" w:leader="dot" w:pos="9350"/>
            </w:tabs>
            <w:rPr>
              <w:rFonts w:eastAsiaTheme="minorEastAsia"/>
              <w:noProof/>
            </w:rPr>
          </w:pPr>
          <w:hyperlink w:anchor="_Toc15309978" w:history="1">
            <w:r w:rsidR="00463076" w:rsidRPr="00097D2B">
              <w:rPr>
                <w:rStyle w:val="Hyperlink"/>
                <w:rFonts w:ascii="Arial" w:hAnsi="Arial" w:cs="Arial"/>
                <w:noProof/>
              </w:rPr>
              <w:t>Auto Rental Insurance</w:t>
            </w:r>
            <w:r w:rsidR="00463076">
              <w:rPr>
                <w:noProof/>
                <w:webHidden/>
              </w:rPr>
              <w:tab/>
            </w:r>
            <w:r w:rsidR="00463076">
              <w:rPr>
                <w:noProof/>
                <w:webHidden/>
              </w:rPr>
              <w:fldChar w:fldCharType="begin"/>
            </w:r>
            <w:r w:rsidR="00463076">
              <w:rPr>
                <w:noProof/>
                <w:webHidden/>
              </w:rPr>
              <w:instrText xml:space="preserve"> PAGEREF _Toc15309978 \h </w:instrText>
            </w:r>
            <w:r w:rsidR="00463076">
              <w:rPr>
                <w:noProof/>
                <w:webHidden/>
              </w:rPr>
            </w:r>
            <w:r w:rsidR="00463076">
              <w:rPr>
                <w:noProof/>
                <w:webHidden/>
              </w:rPr>
              <w:fldChar w:fldCharType="separate"/>
            </w:r>
            <w:r>
              <w:rPr>
                <w:noProof/>
                <w:webHidden/>
              </w:rPr>
              <w:t>18</w:t>
            </w:r>
            <w:r w:rsidR="00463076">
              <w:rPr>
                <w:noProof/>
                <w:webHidden/>
              </w:rPr>
              <w:fldChar w:fldCharType="end"/>
            </w:r>
          </w:hyperlink>
        </w:p>
        <w:p w14:paraId="7DAADE2B" w14:textId="7357AB6C" w:rsidR="00463076" w:rsidRDefault="00F51A42">
          <w:pPr>
            <w:pStyle w:val="TOC2"/>
            <w:tabs>
              <w:tab w:val="right" w:leader="dot" w:pos="9350"/>
            </w:tabs>
            <w:rPr>
              <w:rFonts w:eastAsiaTheme="minorEastAsia"/>
              <w:noProof/>
            </w:rPr>
          </w:pPr>
          <w:hyperlink w:anchor="_Toc15309979" w:history="1">
            <w:r w:rsidR="00463076" w:rsidRPr="00097D2B">
              <w:rPr>
                <w:rStyle w:val="Hyperlink"/>
                <w:rFonts w:ascii="Arial" w:hAnsi="Arial" w:cs="Arial"/>
                <w:noProof/>
              </w:rPr>
              <w:t>Global Engagement and International Travel</w:t>
            </w:r>
            <w:r w:rsidR="00463076">
              <w:rPr>
                <w:noProof/>
                <w:webHidden/>
              </w:rPr>
              <w:tab/>
            </w:r>
            <w:r w:rsidR="00463076">
              <w:rPr>
                <w:noProof/>
                <w:webHidden/>
              </w:rPr>
              <w:fldChar w:fldCharType="begin"/>
            </w:r>
            <w:r w:rsidR="00463076">
              <w:rPr>
                <w:noProof/>
                <w:webHidden/>
              </w:rPr>
              <w:instrText xml:space="preserve"> PAGEREF _Toc15309979 \h </w:instrText>
            </w:r>
            <w:r w:rsidR="00463076">
              <w:rPr>
                <w:noProof/>
                <w:webHidden/>
              </w:rPr>
            </w:r>
            <w:r w:rsidR="00463076">
              <w:rPr>
                <w:noProof/>
                <w:webHidden/>
              </w:rPr>
              <w:fldChar w:fldCharType="separate"/>
            </w:r>
            <w:r>
              <w:rPr>
                <w:noProof/>
                <w:webHidden/>
              </w:rPr>
              <w:t>18</w:t>
            </w:r>
            <w:r w:rsidR="00463076">
              <w:rPr>
                <w:noProof/>
                <w:webHidden/>
              </w:rPr>
              <w:fldChar w:fldCharType="end"/>
            </w:r>
          </w:hyperlink>
        </w:p>
        <w:p w14:paraId="1F1A1B6C" w14:textId="241CDA99" w:rsidR="00463076" w:rsidRDefault="00F51A42">
          <w:pPr>
            <w:pStyle w:val="TOC2"/>
            <w:tabs>
              <w:tab w:val="right" w:leader="dot" w:pos="9350"/>
            </w:tabs>
            <w:rPr>
              <w:rFonts w:eastAsiaTheme="minorEastAsia"/>
              <w:noProof/>
            </w:rPr>
          </w:pPr>
          <w:hyperlink w:anchor="_Toc15309980" w:history="1">
            <w:r w:rsidR="00463076" w:rsidRPr="00097D2B">
              <w:rPr>
                <w:rStyle w:val="Hyperlink"/>
                <w:rFonts w:ascii="Arial" w:hAnsi="Arial" w:cs="Arial"/>
                <w:noProof/>
              </w:rPr>
              <w:t>Fly America Act</w:t>
            </w:r>
            <w:r w:rsidR="00463076">
              <w:rPr>
                <w:noProof/>
                <w:webHidden/>
              </w:rPr>
              <w:tab/>
            </w:r>
            <w:r w:rsidR="00463076">
              <w:rPr>
                <w:noProof/>
                <w:webHidden/>
              </w:rPr>
              <w:fldChar w:fldCharType="begin"/>
            </w:r>
            <w:r w:rsidR="00463076">
              <w:rPr>
                <w:noProof/>
                <w:webHidden/>
              </w:rPr>
              <w:instrText xml:space="preserve"> PAGEREF _Toc15309980 \h </w:instrText>
            </w:r>
            <w:r w:rsidR="00463076">
              <w:rPr>
                <w:noProof/>
                <w:webHidden/>
              </w:rPr>
            </w:r>
            <w:r w:rsidR="00463076">
              <w:rPr>
                <w:noProof/>
                <w:webHidden/>
              </w:rPr>
              <w:fldChar w:fldCharType="separate"/>
            </w:r>
            <w:r>
              <w:rPr>
                <w:noProof/>
                <w:webHidden/>
              </w:rPr>
              <w:t>19</w:t>
            </w:r>
            <w:r w:rsidR="00463076">
              <w:rPr>
                <w:noProof/>
                <w:webHidden/>
              </w:rPr>
              <w:fldChar w:fldCharType="end"/>
            </w:r>
          </w:hyperlink>
        </w:p>
        <w:p w14:paraId="479AC531" w14:textId="0F968B94" w:rsidR="00463076" w:rsidRDefault="00F51A42">
          <w:pPr>
            <w:pStyle w:val="TOC2"/>
            <w:tabs>
              <w:tab w:val="right" w:leader="dot" w:pos="9350"/>
            </w:tabs>
            <w:rPr>
              <w:rFonts w:eastAsiaTheme="minorEastAsia"/>
              <w:noProof/>
            </w:rPr>
          </w:pPr>
          <w:hyperlink w:anchor="_Toc15309981" w:history="1">
            <w:r w:rsidR="00463076" w:rsidRPr="00097D2B">
              <w:rPr>
                <w:rStyle w:val="Hyperlink"/>
                <w:rFonts w:ascii="Arial" w:hAnsi="Arial" w:cs="Arial"/>
                <w:noProof/>
              </w:rPr>
              <w:t>Group Travel</w:t>
            </w:r>
            <w:r w:rsidR="00463076">
              <w:rPr>
                <w:noProof/>
                <w:webHidden/>
              </w:rPr>
              <w:tab/>
            </w:r>
            <w:r w:rsidR="00463076">
              <w:rPr>
                <w:noProof/>
                <w:webHidden/>
              </w:rPr>
              <w:fldChar w:fldCharType="begin"/>
            </w:r>
            <w:r w:rsidR="00463076">
              <w:rPr>
                <w:noProof/>
                <w:webHidden/>
              </w:rPr>
              <w:instrText xml:space="preserve"> PAGEREF _Toc15309981 \h </w:instrText>
            </w:r>
            <w:r w:rsidR="00463076">
              <w:rPr>
                <w:noProof/>
                <w:webHidden/>
              </w:rPr>
            </w:r>
            <w:r w:rsidR="00463076">
              <w:rPr>
                <w:noProof/>
                <w:webHidden/>
              </w:rPr>
              <w:fldChar w:fldCharType="separate"/>
            </w:r>
            <w:r>
              <w:rPr>
                <w:noProof/>
                <w:webHidden/>
              </w:rPr>
              <w:t>19</w:t>
            </w:r>
            <w:r w:rsidR="00463076">
              <w:rPr>
                <w:noProof/>
                <w:webHidden/>
              </w:rPr>
              <w:fldChar w:fldCharType="end"/>
            </w:r>
          </w:hyperlink>
        </w:p>
        <w:p w14:paraId="178BC32B" w14:textId="3E3E8D91" w:rsidR="00463076" w:rsidRDefault="00F51A42">
          <w:pPr>
            <w:pStyle w:val="TOC2"/>
            <w:tabs>
              <w:tab w:val="right" w:leader="dot" w:pos="9350"/>
            </w:tabs>
            <w:rPr>
              <w:rFonts w:eastAsiaTheme="minorEastAsia"/>
              <w:noProof/>
            </w:rPr>
          </w:pPr>
          <w:hyperlink w:anchor="_Toc15309982" w:history="1">
            <w:r w:rsidR="00463076" w:rsidRPr="00097D2B">
              <w:rPr>
                <w:rStyle w:val="Hyperlink"/>
                <w:rFonts w:ascii="Arial" w:hAnsi="Arial" w:cs="Arial"/>
                <w:noProof/>
              </w:rPr>
              <w:t>Travel Insurance</w:t>
            </w:r>
            <w:r w:rsidR="00463076">
              <w:rPr>
                <w:noProof/>
                <w:webHidden/>
              </w:rPr>
              <w:tab/>
            </w:r>
            <w:r w:rsidR="00463076">
              <w:rPr>
                <w:noProof/>
                <w:webHidden/>
              </w:rPr>
              <w:fldChar w:fldCharType="begin"/>
            </w:r>
            <w:r w:rsidR="00463076">
              <w:rPr>
                <w:noProof/>
                <w:webHidden/>
              </w:rPr>
              <w:instrText xml:space="preserve"> PAGEREF _Toc15309982 \h </w:instrText>
            </w:r>
            <w:r w:rsidR="00463076">
              <w:rPr>
                <w:noProof/>
                <w:webHidden/>
              </w:rPr>
            </w:r>
            <w:r w:rsidR="00463076">
              <w:rPr>
                <w:noProof/>
                <w:webHidden/>
              </w:rPr>
              <w:fldChar w:fldCharType="separate"/>
            </w:r>
            <w:r>
              <w:rPr>
                <w:noProof/>
                <w:webHidden/>
              </w:rPr>
              <w:t>19</w:t>
            </w:r>
            <w:r w:rsidR="00463076">
              <w:rPr>
                <w:noProof/>
                <w:webHidden/>
              </w:rPr>
              <w:fldChar w:fldCharType="end"/>
            </w:r>
          </w:hyperlink>
        </w:p>
        <w:p w14:paraId="67CAFE58" w14:textId="55F2B440" w:rsidR="00463076" w:rsidRDefault="00F51A42">
          <w:pPr>
            <w:pStyle w:val="TOC1"/>
            <w:tabs>
              <w:tab w:val="right" w:leader="dot" w:pos="9350"/>
            </w:tabs>
            <w:rPr>
              <w:rFonts w:eastAsiaTheme="minorEastAsia"/>
              <w:noProof/>
            </w:rPr>
          </w:pPr>
          <w:hyperlink w:anchor="_Toc15309983" w:history="1">
            <w:r w:rsidR="00463076" w:rsidRPr="00097D2B">
              <w:rPr>
                <w:rStyle w:val="Hyperlink"/>
                <w:rFonts w:ascii="Arial" w:hAnsi="Arial" w:cs="Arial"/>
                <w:noProof/>
              </w:rPr>
              <w:t>Mileage Reimbursement</w:t>
            </w:r>
            <w:r w:rsidR="00463076">
              <w:rPr>
                <w:noProof/>
                <w:webHidden/>
              </w:rPr>
              <w:tab/>
            </w:r>
            <w:r w:rsidR="00463076">
              <w:rPr>
                <w:noProof/>
                <w:webHidden/>
              </w:rPr>
              <w:fldChar w:fldCharType="begin"/>
            </w:r>
            <w:r w:rsidR="00463076">
              <w:rPr>
                <w:noProof/>
                <w:webHidden/>
              </w:rPr>
              <w:instrText xml:space="preserve"> PAGEREF _Toc15309983 \h </w:instrText>
            </w:r>
            <w:r w:rsidR="00463076">
              <w:rPr>
                <w:noProof/>
                <w:webHidden/>
              </w:rPr>
            </w:r>
            <w:r w:rsidR="00463076">
              <w:rPr>
                <w:noProof/>
                <w:webHidden/>
              </w:rPr>
              <w:fldChar w:fldCharType="separate"/>
            </w:r>
            <w:r>
              <w:rPr>
                <w:noProof/>
                <w:webHidden/>
              </w:rPr>
              <w:t>20</w:t>
            </w:r>
            <w:r w:rsidR="00463076">
              <w:rPr>
                <w:noProof/>
                <w:webHidden/>
              </w:rPr>
              <w:fldChar w:fldCharType="end"/>
            </w:r>
          </w:hyperlink>
        </w:p>
        <w:p w14:paraId="718C58DF" w14:textId="3CF7F5EC" w:rsidR="00463076" w:rsidRDefault="00F51A42">
          <w:pPr>
            <w:pStyle w:val="TOC2"/>
            <w:tabs>
              <w:tab w:val="right" w:leader="dot" w:pos="9350"/>
            </w:tabs>
            <w:rPr>
              <w:rFonts w:eastAsiaTheme="minorEastAsia"/>
              <w:noProof/>
            </w:rPr>
          </w:pPr>
          <w:hyperlink w:anchor="_Toc15309984" w:history="1">
            <w:r w:rsidR="00463076" w:rsidRPr="00097D2B">
              <w:rPr>
                <w:rStyle w:val="Hyperlink"/>
                <w:rFonts w:ascii="Arial" w:hAnsi="Arial" w:cs="Arial"/>
                <w:noProof/>
              </w:rPr>
              <w:t>Business Mileage</w:t>
            </w:r>
            <w:r w:rsidR="00463076">
              <w:rPr>
                <w:noProof/>
                <w:webHidden/>
              </w:rPr>
              <w:tab/>
            </w:r>
            <w:r w:rsidR="00463076">
              <w:rPr>
                <w:noProof/>
                <w:webHidden/>
              </w:rPr>
              <w:fldChar w:fldCharType="begin"/>
            </w:r>
            <w:r w:rsidR="00463076">
              <w:rPr>
                <w:noProof/>
                <w:webHidden/>
              </w:rPr>
              <w:instrText xml:space="preserve"> PAGEREF _Toc15309984 \h </w:instrText>
            </w:r>
            <w:r w:rsidR="00463076">
              <w:rPr>
                <w:noProof/>
                <w:webHidden/>
              </w:rPr>
            </w:r>
            <w:r w:rsidR="00463076">
              <w:rPr>
                <w:noProof/>
                <w:webHidden/>
              </w:rPr>
              <w:fldChar w:fldCharType="separate"/>
            </w:r>
            <w:r>
              <w:rPr>
                <w:noProof/>
                <w:webHidden/>
              </w:rPr>
              <w:t>20</w:t>
            </w:r>
            <w:r w:rsidR="00463076">
              <w:rPr>
                <w:noProof/>
                <w:webHidden/>
              </w:rPr>
              <w:fldChar w:fldCharType="end"/>
            </w:r>
          </w:hyperlink>
        </w:p>
        <w:p w14:paraId="303A5A39" w14:textId="5F0D7DCE" w:rsidR="00463076" w:rsidRDefault="00F51A42">
          <w:pPr>
            <w:pStyle w:val="TOC2"/>
            <w:tabs>
              <w:tab w:val="right" w:leader="dot" w:pos="9350"/>
            </w:tabs>
            <w:rPr>
              <w:rFonts w:eastAsiaTheme="minorEastAsia"/>
              <w:noProof/>
            </w:rPr>
          </w:pPr>
          <w:hyperlink w:anchor="_Toc15309985" w:history="1">
            <w:r w:rsidR="00463076" w:rsidRPr="00097D2B">
              <w:rPr>
                <w:rStyle w:val="Hyperlink"/>
                <w:rFonts w:ascii="Arial" w:hAnsi="Arial" w:cs="Arial"/>
                <w:noProof/>
              </w:rPr>
              <w:t>Business Event</w:t>
            </w:r>
            <w:r w:rsidR="00463076">
              <w:rPr>
                <w:noProof/>
                <w:webHidden/>
              </w:rPr>
              <w:tab/>
            </w:r>
            <w:r w:rsidR="00463076">
              <w:rPr>
                <w:noProof/>
                <w:webHidden/>
              </w:rPr>
              <w:fldChar w:fldCharType="begin"/>
            </w:r>
            <w:r w:rsidR="00463076">
              <w:rPr>
                <w:noProof/>
                <w:webHidden/>
              </w:rPr>
              <w:instrText xml:space="preserve"> PAGEREF _Toc15309985 \h </w:instrText>
            </w:r>
            <w:r w:rsidR="00463076">
              <w:rPr>
                <w:noProof/>
                <w:webHidden/>
              </w:rPr>
            </w:r>
            <w:r w:rsidR="00463076">
              <w:rPr>
                <w:noProof/>
                <w:webHidden/>
              </w:rPr>
              <w:fldChar w:fldCharType="separate"/>
            </w:r>
            <w:r>
              <w:rPr>
                <w:noProof/>
                <w:webHidden/>
              </w:rPr>
              <w:t>21</w:t>
            </w:r>
            <w:r w:rsidR="00463076">
              <w:rPr>
                <w:noProof/>
                <w:webHidden/>
              </w:rPr>
              <w:fldChar w:fldCharType="end"/>
            </w:r>
          </w:hyperlink>
        </w:p>
        <w:p w14:paraId="49A4163F" w14:textId="511EDCAF" w:rsidR="00463076" w:rsidRDefault="00F51A42">
          <w:pPr>
            <w:pStyle w:val="TOC2"/>
            <w:tabs>
              <w:tab w:val="right" w:leader="dot" w:pos="9350"/>
            </w:tabs>
            <w:rPr>
              <w:rFonts w:eastAsiaTheme="minorEastAsia"/>
              <w:noProof/>
            </w:rPr>
          </w:pPr>
          <w:hyperlink w:anchor="_Toc15309986" w:history="1">
            <w:r w:rsidR="00463076" w:rsidRPr="00097D2B">
              <w:rPr>
                <w:rStyle w:val="Hyperlink"/>
                <w:rFonts w:ascii="Arial" w:hAnsi="Arial" w:cs="Arial"/>
                <w:noProof/>
              </w:rPr>
              <w:t>Airport</w:t>
            </w:r>
            <w:r w:rsidR="00463076">
              <w:rPr>
                <w:noProof/>
                <w:webHidden/>
              </w:rPr>
              <w:tab/>
            </w:r>
            <w:r w:rsidR="00463076">
              <w:rPr>
                <w:noProof/>
                <w:webHidden/>
              </w:rPr>
              <w:fldChar w:fldCharType="begin"/>
            </w:r>
            <w:r w:rsidR="00463076">
              <w:rPr>
                <w:noProof/>
                <w:webHidden/>
              </w:rPr>
              <w:instrText xml:space="preserve"> PAGEREF _Toc15309986 \h </w:instrText>
            </w:r>
            <w:r w:rsidR="00463076">
              <w:rPr>
                <w:noProof/>
                <w:webHidden/>
              </w:rPr>
            </w:r>
            <w:r w:rsidR="00463076">
              <w:rPr>
                <w:noProof/>
                <w:webHidden/>
              </w:rPr>
              <w:fldChar w:fldCharType="separate"/>
            </w:r>
            <w:r>
              <w:rPr>
                <w:noProof/>
                <w:webHidden/>
              </w:rPr>
              <w:t>23</w:t>
            </w:r>
            <w:r w:rsidR="00463076">
              <w:rPr>
                <w:noProof/>
                <w:webHidden/>
              </w:rPr>
              <w:fldChar w:fldCharType="end"/>
            </w:r>
          </w:hyperlink>
        </w:p>
        <w:p w14:paraId="36F64B0D" w14:textId="62853A27" w:rsidR="00463076" w:rsidRDefault="00F51A42">
          <w:pPr>
            <w:pStyle w:val="TOC2"/>
            <w:tabs>
              <w:tab w:val="right" w:leader="dot" w:pos="9350"/>
            </w:tabs>
            <w:rPr>
              <w:rFonts w:eastAsiaTheme="minorEastAsia"/>
              <w:noProof/>
            </w:rPr>
          </w:pPr>
          <w:hyperlink w:anchor="_Toc15309987" w:history="1">
            <w:r w:rsidR="00463076" w:rsidRPr="00097D2B">
              <w:rPr>
                <w:rStyle w:val="Hyperlink"/>
                <w:rFonts w:ascii="Arial" w:hAnsi="Arial" w:cs="Arial"/>
                <w:noProof/>
              </w:rPr>
              <w:t>No regular place of work</w:t>
            </w:r>
            <w:r w:rsidR="00463076">
              <w:rPr>
                <w:noProof/>
                <w:webHidden/>
              </w:rPr>
              <w:tab/>
            </w:r>
            <w:r w:rsidR="00463076">
              <w:rPr>
                <w:noProof/>
                <w:webHidden/>
              </w:rPr>
              <w:fldChar w:fldCharType="begin"/>
            </w:r>
            <w:r w:rsidR="00463076">
              <w:rPr>
                <w:noProof/>
                <w:webHidden/>
              </w:rPr>
              <w:instrText xml:space="preserve"> PAGEREF _Toc15309987 \h </w:instrText>
            </w:r>
            <w:r w:rsidR="00463076">
              <w:rPr>
                <w:noProof/>
                <w:webHidden/>
              </w:rPr>
            </w:r>
            <w:r w:rsidR="00463076">
              <w:rPr>
                <w:noProof/>
                <w:webHidden/>
              </w:rPr>
              <w:fldChar w:fldCharType="separate"/>
            </w:r>
            <w:r>
              <w:rPr>
                <w:noProof/>
                <w:webHidden/>
              </w:rPr>
              <w:t>24</w:t>
            </w:r>
            <w:r w:rsidR="00463076">
              <w:rPr>
                <w:noProof/>
                <w:webHidden/>
              </w:rPr>
              <w:fldChar w:fldCharType="end"/>
            </w:r>
          </w:hyperlink>
        </w:p>
        <w:p w14:paraId="21A9F53C" w14:textId="3653D402" w:rsidR="00463076" w:rsidRDefault="00F51A42">
          <w:pPr>
            <w:pStyle w:val="TOC1"/>
            <w:tabs>
              <w:tab w:val="right" w:leader="dot" w:pos="9350"/>
            </w:tabs>
            <w:rPr>
              <w:rFonts w:eastAsiaTheme="minorEastAsia"/>
              <w:noProof/>
            </w:rPr>
          </w:pPr>
          <w:hyperlink w:anchor="_Toc15309988" w:history="1">
            <w:r w:rsidR="00463076" w:rsidRPr="00097D2B">
              <w:rPr>
                <w:rStyle w:val="Hyperlink"/>
                <w:rFonts w:ascii="Arial" w:hAnsi="Arial" w:cs="Arial"/>
                <w:noProof/>
              </w:rPr>
              <w:t>American Express Corporate Card</w:t>
            </w:r>
            <w:r w:rsidR="00463076">
              <w:rPr>
                <w:noProof/>
                <w:webHidden/>
              </w:rPr>
              <w:tab/>
            </w:r>
            <w:r w:rsidR="00463076">
              <w:rPr>
                <w:noProof/>
                <w:webHidden/>
              </w:rPr>
              <w:fldChar w:fldCharType="begin"/>
            </w:r>
            <w:r w:rsidR="00463076">
              <w:rPr>
                <w:noProof/>
                <w:webHidden/>
              </w:rPr>
              <w:instrText xml:space="preserve"> PAGEREF _Toc15309988 \h </w:instrText>
            </w:r>
            <w:r w:rsidR="00463076">
              <w:rPr>
                <w:noProof/>
                <w:webHidden/>
              </w:rPr>
            </w:r>
            <w:r w:rsidR="00463076">
              <w:rPr>
                <w:noProof/>
                <w:webHidden/>
              </w:rPr>
              <w:fldChar w:fldCharType="separate"/>
            </w:r>
            <w:r>
              <w:rPr>
                <w:noProof/>
                <w:webHidden/>
              </w:rPr>
              <w:t>24</w:t>
            </w:r>
            <w:r w:rsidR="00463076">
              <w:rPr>
                <w:noProof/>
                <w:webHidden/>
              </w:rPr>
              <w:fldChar w:fldCharType="end"/>
            </w:r>
          </w:hyperlink>
        </w:p>
        <w:p w14:paraId="1031CB87" w14:textId="186A3F4B" w:rsidR="00463076" w:rsidRDefault="00F51A42">
          <w:pPr>
            <w:pStyle w:val="TOC2"/>
            <w:tabs>
              <w:tab w:val="right" w:leader="dot" w:pos="9350"/>
            </w:tabs>
            <w:rPr>
              <w:rFonts w:eastAsiaTheme="minorEastAsia"/>
              <w:noProof/>
            </w:rPr>
          </w:pPr>
          <w:hyperlink w:anchor="_Toc15309989" w:history="1">
            <w:r w:rsidR="00463076" w:rsidRPr="00097D2B">
              <w:rPr>
                <w:rStyle w:val="Hyperlink"/>
                <w:rFonts w:ascii="Arial" w:hAnsi="Arial" w:cs="Arial"/>
                <w:noProof/>
              </w:rPr>
              <w:t>Applying for a Corporate Card</w:t>
            </w:r>
            <w:r w:rsidR="00463076">
              <w:rPr>
                <w:noProof/>
                <w:webHidden/>
              </w:rPr>
              <w:tab/>
            </w:r>
            <w:r w:rsidR="00463076">
              <w:rPr>
                <w:noProof/>
                <w:webHidden/>
              </w:rPr>
              <w:fldChar w:fldCharType="begin"/>
            </w:r>
            <w:r w:rsidR="00463076">
              <w:rPr>
                <w:noProof/>
                <w:webHidden/>
              </w:rPr>
              <w:instrText xml:space="preserve"> PAGEREF _Toc15309989 \h </w:instrText>
            </w:r>
            <w:r w:rsidR="00463076">
              <w:rPr>
                <w:noProof/>
                <w:webHidden/>
              </w:rPr>
            </w:r>
            <w:r w:rsidR="00463076">
              <w:rPr>
                <w:noProof/>
                <w:webHidden/>
              </w:rPr>
              <w:fldChar w:fldCharType="separate"/>
            </w:r>
            <w:r>
              <w:rPr>
                <w:noProof/>
                <w:webHidden/>
              </w:rPr>
              <w:t>25</w:t>
            </w:r>
            <w:r w:rsidR="00463076">
              <w:rPr>
                <w:noProof/>
                <w:webHidden/>
              </w:rPr>
              <w:fldChar w:fldCharType="end"/>
            </w:r>
          </w:hyperlink>
        </w:p>
        <w:p w14:paraId="6159AD84" w14:textId="1DC24DDF" w:rsidR="00463076" w:rsidRDefault="00F51A42">
          <w:pPr>
            <w:pStyle w:val="TOC2"/>
            <w:tabs>
              <w:tab w:val="right" w:leader="dot" w:pos="9350"/>
            </w:tabs>
            <w:rPr>
              <w:rFonts w:eastAsiaTheme="minorEastAsia"/>
              <w:noProof/>
            </w:rPr>
          </w:pPr>
          <w:hyperlink w:anchor="_Toc15309990" w:history="1">
            <w:r w:rsidR="00463076" w:rsidRPr="00097D2B">
              <w:rPr>
                <w:rStyle w:val="Hyperlink"/>
                <w:rFonts w:ascii="Arial" w:hAnsi="Arial" w:cs="Arial"/>
                <w:noProof/>
              </w:rPr>
              <w:t>Reporting Lost/Stolen Cards</w:t>
            </w:r>
            <w:r w:rsidR="00463076">
              <w:rPr>
                <w:noProof/>
                <w:webHidden/>
              </w:rPr>
              <w:tab/>
            </w:r>
            <w:r w:rsidR="00463076">
              <w:rPr>
                <w:noProof/>
                <w:webHidden/>
              </w:rPr>
              <w:fldChar w:fldCharType="begin"/>
            </w:r>
            <w:r w:rsidR="00463076">
              <w:rPr>
                <w:noProof/>
                <w:webHidden/>
              </w:rPr>
              <w:instrText xml:space="preserve"> PAGEREF _Toc15309990 \h </w:instrText>
            </w:r>
            <w:r w:rsidR="00463076">
              <w:rPr>
                <w:noProof/>
                <w:webHidden/>
              </w:rPr>
            </w:r>
            <w:r w:rsidR="00463076">
              <w:rPr>
                <w:noProof/>
                <w:webHidden/>
              </w:rPr>
              <w:fldChar w:fldCharType="separate"/>
            </w:r>
            <w:r>
              <w:rPr>
                <w:noProof/>
                <w:webHidden/>
              </w:rPr>
              <w:t>25</w:t>
            </w:r>
            <w:r w:rsidR="00463076">
              <w:rPr>
                <w:noProof/>
                <w:webHidden/>
              </w:rPr>
              <w:fldChar w:fldCharType="end"/>
            </w:r>
          </w:hyperlink>
        </w:p>
        <w:p w14:paraId="486298FD" w14:textId="1A849C80" w:rsidR="00463076" w:rsidRDefault="00F51A42">
          <w:pPr>
            <w:pStyle w:val="TOC2"/>
            <w:tabs>
              <w:tab w:val="right" w:leader="dot" w:pos="9350"/>
            </w:tabs>
            <w:rPr>
              <w:rFonts w:eastAsiaTheme="minorEastAsia"/>
              <w:noProof/>
            </w:rPr>
          </w:pPr>
          <w:hyperlink w:anchor="_Toc15309991" w:history="1">
            <w:r w:rsidR="00463076" w:rsidRPr="00097D2B">
              <w:rPr>
                <w:rStyle w:val="Hyperlink"/>
                <w:rFonts w:ascii="Arial" w:hAnsi="Arial" w:cs="Arial"/>
                <w:noProof/>
              </w:rPr>
              <w:t>Cardholder Employee Termination</w:t>
            </w:r>
            <w:r w:rsidR="00463076">
              <w:rPr>
                <w:noProof/>
                <w:webHidden/>
              </w:rPr>
              <w:tab/>
            </w:r>
            <w:r w:rsidR="00463076">
              <w:rPr>
                <w:noProof/>
                <w:webHidden/>
              </w:rPr>
              <w:fldChar w:fldCharType="begin"/>
            </w:r>
            <w:r w:rsidR="00463076">
              <w:rPr>
                <w:noProof/>
                <w:webHidden/>
              </w:rPr>
              <w:instrText xml:space="preserve"> PAGEREF _Toc15309991 \h </w:instrText>
            </w:r>
            <w:r w:rsidR="00463076">
              <w:rPr>
                <w:noProof/>
                <w:webHidden/>
              </w:rPr>
            </w:r>
            <w:r w:rsidR="00463076">
              <w:rPr>
                <w:noProof/>
                <w:webHidden/>
              </w:rPr>
              <w:fldChar w:fldCharType="separate"/>
            </w:r>
            <w:r>
              <w:rPr>
                <w:noProof/>
                <w:webHidden/>
              </w:rPr>
              <w:t>25</w:t>
            </w:r>
            <w:r w:rsidR="00463076">
              <w:rPr>
                <w:noProof/>
                <w:webHidden/>
              </w:rPr>
              <w:fldChar w:fldCharType="end"/>
            </w:r>
          </w:hyperlink>
        </w:p>
        <w:p w14:paraId="0993FB4E" w14:textId="52FDED5F" w:rsidR="00463076" w:rsidRDefault="00F51A42">
          <w:pPr>
            <w:pStyle w:val="TOC2"/>
            <w:tabs>
              <w:tab w:val="right" w:leader="dot" w:pos="9350"/>
            </w:tabs>
            <w:rPr>
              <w:rFonts w:eastAsiaTheme="minorEastAsia"/>
              <w:noProof/>
            </w:rPr>
          </w:pPr>
          <w:hyperlink w:anchor="_Toc15309992" w:history="1">
            <w:r w:rsidR="00463076" w:rsidRPr="00097D2B">
              <w:rPr>
                <w:rStyle w:val="Hyperlink"/>
                <w:rFonts w:ascii="Arial" w:hAnsi="Arial" w:cs="Arial"/>
                <w:noProof/>
              </w:rPr>
              <w:t>AMEX Cards and Credit Reports</w:t>
            </w:r>
            <w:r w:rsidR="00463076">
              <w:rPr>
                <w:noProof/>
                <w:webHidden/>
              </w:rPr>
              <w:tab/>
            </w:r>
            <w:r w:rsidR="00463076">
              <w:rPr>
                <w:noProof/>
                <w:webHidden/>
              </w:rPr>
              <w:fldChar w:fldCharType="begin"/>
            </w:r>
            <w:r w:rsidR="00463076">
              <w:rPr>
                <w:noProof/>
                <w:webHidden/>
              </w:rPr>
              <w:instrText xml:space="preserve"> PAGEREF _Toc15309992 \h </w:instrText>
            </w:r>
            <w:r w:rsidR="00463076">
              <w:rPr>
                <w:noProof/>
                <w:webHidden/>
              </w:rPr>
            </w:r>
            <w:r w:rsidR="00463076">
              <w:rPr>
                <w:noProof/>
                <w:webHidden/>
              </w:rPr>
              <w:fldChar w:fldCharType="separate"/>
            </w:r>
            <w:r>
              <w:rPr>
                <w:noProof/>
                <w:webHidden/>
              </w:rPr>
              <w:t>25</w:t>
            </w:r>
            <w:r w:rsidR="00463076">
              <w:rPr>
                <w:noProof/>
                <w:webHidden/>
              </w:rPr>
              <w:fldChar w:fldCharType="end"/>
            </w:r>
          </w:hyperlink>
        </w:p>
        <w:p w14:paraId="0D1C8734" w14:textId="71927311" w:rsidR="00463076" w:rsidRDefault="00F51A42">
          <w:pPr>
            <w:pStyle w:val="TOC2"/>
            <w:tabs>
              <w:tab w:val="right" w:leader="dot" w:pos="9350"/>
            </w:tabs>
            <w:rPr>
              <w:rFonts w:eastAsiaTheme="minorEastAsia"/>
              <w:noProof/>
            </w:rPr>
          </w:pPr>
          <w:hyperlink w:anchor="_Toc15309993" w:history="1">
            <w:r w:rsidR="00463076" w:rsidRPr="00097D2B">
              <w:rPr>
                <w:rStyle w:val="Hyperlink"/>
                <w:rFonts w:ascii="Arial" w:hAnsi="Arial" w:cs="Arial"/>
                <w:noProof/>
              </w:rPr>
              <w:t>Important American Express phone numbers</w:t>
            </w:r>
            <w:r w:rsidR="00463076">
              <w:rPr>
                <w:noProof/>
                <w:webHidden/>
              </w:rPr>
              <w:tab/>
            </w:r>
            <w:r w:rsidR="00463076">
              <w:rPr>
                <w:noProof/>
                <w:webHidden/>
              </w:rPr>
              <w:fldChar w:fldCharType="begin"/>
            </w:r>
            <w:r w:rsidR="00463076">
              <w:rPr>
                <w:noProof/>
                <w:webHidden/>
              </w:rPr>
              <w:instrText xml:space="preserve"> PAGEREF _Toc15309993 \h </w:instrText>
            </w:r>
            <w:r w:rsidR="00463076">
              <w:rPr>
                <w:noProof/>
                <w:webHidden/>
              </w:rPr>
            </w:r>
            <w:r w:rsidR="00463076">
              <w:rPr>
                <w:noProof/>
                <w:webHidden/>
              </w:rPr>
              <w:fldChar w:fldCharType="separate"/>
            </w:r>
            <w:r>
              <w:rPr>
                <w:noProof/>
                <w:webHidden/>
              </w:rPr>
              <w:t>26</w:t>
            </w:r>
            <w:r w:rsidR="00463076">
              <w:rPr>
                <w:noProof/>
                <w:webHidden/>
              </w:rPr>
              <w:fldChar w:fldCharType="end"/>
            </w:r>
          </w:hyperlink>
        </w:p>
        <w:p w14:paraId="1A7B7B48" w14:textId="53BAA106" w:rsidR="00463076" w:rsidRDefault="00F51A42">
          <w:pPr>
            <w:pStyle w:val="TOC1"/>
            <w:tabs>
              <w:tab w:val="right" w:leader="dot" w:pos="9350"/>
            </w:tabs>
            <w:rPr>
              <w:rFonts w:eastAsiaTheme="minorEastAsia"/>
              <w:noProof/>
            </w:rPr>
          </w:pPr>
          <w:hyperlink w:anchor="_Toc15309994" w:history="1">
            <w:r w:rsidR="00463076" w:rsidRPr="00097D2B">
              <w:rPr>
                <w:rStyle w:val="Hyperlink"/>
                <w:rFonts w:ascii="Arial" w:hAnsi="Arial" w:cs="Arial"/>
                <w:noProof/>
              </w:rPr>
              <w:t>Cash Advances</w:t>
            </w:r>
            <w:r w:rsidR="00463076">
              <w:rPr>
                <w:noProof/>
                <w:webHidden/>
              </w:rPr>
              <w:tab/>
            </w:r>
            <w:r w:rsidR="00463076">
              <w:rPr>
                <w:noProof/>
                <w:webHidden/>
              </w:rPr>
              <w:fldChar w:fldCharType="begin"/>
            </w:r>
            <w:r w:rsidR="00463076">
              <w:rPr>
                <w:noProof/>
                <w:webHidden/>
              </w:rPr>
              <w:instrText xml:space="preserve"> PAGEREF _Toc15309994 \h </w:instrText>
            </w:r>
            <w:r w:rsidR="00463076">
              <w:rPr>
                <w:noProof/>
                <w:webHidden/>
              </w:rPr>
            </w:r>
            <w:r w:rsidR="00463076">
              <w:rPr>
                <w:noProof/>
                <w:webHidden/>
              </w:rPr>
              <w:fldChar w:fldCharType="separate"/>
            </w:r>
            <w:r>
              <w:rPr>
                <w:noProof/>
                <w:webHidden/>
              </w:rPr>
              <w:t>26</w:t>
            </w:r>
            <w:r w:rsidR="00463076">
              <w:rPr>
                <w:noProof/>
                <w:webHidden/>
              </w:rPr>
              <w:fldChar w:fldCharType="end"/>
            </w:r>
          </w:hyperlink>
        </w:p>
        <w:p w14:paraId="0E354523" w14:textId="1EA9DDB9" w:rsidR="00463076" w:rsidRDefault="00F51A42">
          <w:pPr>
            <w:pStyle w:val="TOC2"/>
            <w:tabs>
              <w:tab w:val="right" w:leader="dot" w:pos="9350"/>
            </w:tabs>
            <w:rPr>
              <w:rFonts w:eastAsiaTheme="minorEastAsia"/>
              <w:noProof/>
            </w:rPr>
          </w:pPr>
          <w:hyperlink w:anchor="_Toc15309995" w:history="1">
            <w:r w:rsidR="00463076" w:rsidRPr="00097D2B">
              <w:rPr>
                <w:rStyle w:val="Hyperlink"/>
                <w:rFonts w:ascii="Arial" w:hAnsi="Arial" w:cs="Arial"/>
                <w:noProof/>
              </w:rPr>
              <w:t>Approval</w:t>
            </w:r>
            <w:r w:rsidR="00463076">
              <w:rPr>
                <w:noProof/>
                <w:webHidden/>
              </w:rPr>
              <w:tab/>
            </w:r>
            <w:r w:rsidR="00463076">
              <w:rPr>
                <w:noProof/>
                <w:webHidden/>
              </w:rPr>
              <w:fldChar w:fldCharType="begin"/>
            </w:r>
            <w:r w:rsidR="00463076">
              <w:rPr>
                <w:noProof/>
                <w:webHidden/>
              </w:rPr>
              <w:instrText xml:space="preserve"> PAGEREF _Toc15309995 \h </w:instrText>
            </w:r>
            <w:r w:rsidR="00463076">
              <w:rPr>
                <w:noProof/>
                <w:webHidden/>
              </w:rPr>
            </w:r>
            <w:r w:rsidR="00463076">
              <w:rPr>
                <w:noProof/>
                <w:webHidden/>
              </w:rPr>
              <w:fldChar w:fldCharType="separate"/>
            </w:r>
            <w:r>
              <w:rPr>
                <w:noProof/>
                <w:webHidden/>
              </w:rPr>
              <w:t>26</w:t>
            </w:r>
            <w:r w:rsidR="00463076">
              <w:rPr>
                <w:noProof/>
                <w:webHidden/>
              </w:rPr>
              <w:fldChar w:fldCharType="end"/>
            </w:r>
          </w:hyperlink>
        </w:p>
        <w:p w14:paraId="2CAA0A3C" w14:textId="5B457FA1" w:rsidR="00463076" w:rsidRDefault="00F51A42">
          <w:pPr>
            <w:pStyle w:val="TOC2"/>
            <w:tabs>
              <w:tab w:val="right" w:leader="dot" w:pos="9350"/>
            </w:tabs>
            <w:rPr>
              <w:rFonts w:eastAsiaTheme="minorEastAsia"/>
              <w:noProof/>
            </w:rPr>
          </w:pPr>
          <w:hyperlink w:anchor="_Toc15309996" w:history="1">
            <w:r w:rsidR="00463076" w:rsidRPr="00097D2B">
              <w:rPr>
                <w:rStyle w:val="Hyperlink"/>
                <w:rFonts w:ascii="Arial" w:hAnsi="Arial" w:cs="Arial"/>
                <w:noProof/>
              </w:rPr>
              <w:t>Other Cash Advances</w:t>
            </w:r>
            <w:r w:rsidR="00463076">
              <w:rPr>
                <w:noProof/>
                <w:webHidden/>
              </w:rPr>
              <w:tab/>
            </w:r>
            <w:r w:rsidR="00463076">
              <w:rPr>
                <w:noProof/>
                <w:webHidden/>
              </w:rPr>
              <w:fldChar w:fldCharType="begin"/>
            </w:r>
            <w:r w:rsidR="00463076">
              <w:rPr>
                <w:noProof/>
                <w:webHidden/>
              </w:rPr>
              <w:instrText xml:space="preserve"> PAGEREF _Toc15309996 \h </w:instrText>
            </w:r>
            <w:r w:rsidR="00463076">
              <w:rPr>
                <w:noProof/>
                <w:webHidden/>
              </w:rPr>
            </w:r>
            <w:r w:rsidR="00463076">
              <w:rPr>
                <w:noProof/>
                <w:webHidden/>
              </w:rPr>
              <w:fldChar w:fldCharType="separate"/>
            </w:r>
            <w:r>
              <w:rPr>
                <w:noProof/>
                <w:webHidden/>
              </w:rPr>
              <w:t>27</w:t>
            </w:r>
            <w:r w:rsidR="00463076">
              <w:rPr>
                <w:noProof/>
                <w:webHidden/>
              </w:rPr>
              <w:fldChar w:fldCharType="end"/>
            </w:r>
          </w:hyperlink>
        </w:p>
        <w:p w14:paraId="12577452" w14:textId="2D9075D8" w:rsidR="00463076" w:rsidRDefault="00F51A42">
          <w:pPr>
            <w:pStyle w:val="TOC1"/>
            <w:tabs>
              <w:tab w:val="right" w:leader="dot" w:pos="9350"/>
            </w:tabs>
            <w:rPr>
              <w:rFonts w:eastAsiaTheme="minorEastAsia"/>
              <w:noProof/>
            </w:rPr>
          </w:pPr>
          <w:hyperlink w:anchor="_Toc15309997" w:history="1">
            <w:r w:rsidR="00463076" w:rsidRPr="00097D2B">
              <w:rPr>
                <w:rStyle w:val="Hyperlink"/>
                <w:rFonts w:ascii="Arial" w:hAnsi="Arial" w:cs="Arial"/>
                <w:noProof/>
              </w:rPr>
              <w:t>Special Expense Items/Situations</w:t>
            </w:r>
            <w:r w:rsidR="00463076">
              <w:rPr>
                <w:noProof/>
                <w:webHidden/>
              </w:rPr>
              <w:tab/>
            </w:r>
            <w:r w:rsidR="00463076">
              <w:rPr>
                <w:noProof/>
                <w:webHidden/>
              </w:rPr>
              <w:fldChar w:fldCharType="begin"/>
            </w:r>
            <w:r w:rsidR="00463076">
              <w:rPr>
                <w:noProof/>
                <w:webHidden/>
              </w:rPr>
              <w:instrText xml:space="preserve"> PAGEREF _Toc15309997 \h </w:instrText>
            </w:r>
            <w:r w:rsidR="00463076">
              <w:rPr>
                <w:noProof/>
                <w:webHidden/>
              </w:rPr>
            </w:r>
            <w:r w:rsidR="00463076">
              <w:rPr>
                <w:noProof/>
                <w:webHidden/>
              </w:rPr>
              <w:fldChar w:fldCharType="separate"/>
            </w:r>
            <w:r>
              <w:rPr>
                <w:noProof/>
                <w:webHidden/>
              </w:rPr>
              <w:t>27</w:t>
            </w:r>
            <w:r w:rsidR="00463076">
              <w:rPr>
                <w:noProof/>
                <w:webHidden/>
              </w:rPr>
              <w:fldChar w:fldCharType="end"/>
            </w:r>
          </w:hyperlink>
        </w:p>
        <w:p w14:paraId="40161D12" w14:textId="67CE26F0" w:rsidR="00463076" w:rsidRDefault="00F51A42">
          <w:pPr>
            <w:pStyle w:val="TOC2"/>
            <w:tabs>
              <w:tab w:val="right" w:leader="dot" w:pos="9350"/>
            </w:tabs>
            <w:rPr>
              <w:rFonts w:eastAsiaTheme="minorEastAsia"/>
              <w:noProof/>
            </w:rPr>
          </w:pPr>
          <w:hyperlink w:anchor="_Toc15309998" w:history="1">
            <w:r w:rsidR="00463076" w:rsidRPr="00097D2B">
              <w:rPr>
                <w:rStyle w:val="Hyperlink"/>
                <w:rFonts w:ascii="Arial" w:hAnsi="Arial" w:cs="Arial"/>
                <w:noProof/>
              </w:rPr>
              <w:t>Visitor Business Travel</w:t>
            </w:r>
            <w:r w:rsidR="00463076">
              <w:rPr>
                <w:noProof/>
                <w:webHidden/>
              </w:rPr>
              <w:tab/>
            </w:r>
            <w:r w:rsidR="00463076">
              <w:rPr>
                <w:noProof/>
                <w:webHidden/>
              </w:rPr>
              <w:fldChar w:fldCharType="begin"/>
            </w:r>
            <w:r w:rsidR="00463076">
              <w:rPr>
                <w:noProof/>
                <w:webHidden/>
              </w:rPr>
              <w:instrText xml:space="preserve"> PAGEREF _Toc15309998 \h </w:instrText>
            </w:r>
            <w:r w:rsidR="00463076">
              <w:rPr>
                <w:noProof/>
                <w:webHidden/>
              </w:rPr>
            </w:r>
            <w:r w:rsidR="00463076">
              <w:rPr>
                <w:noProof/>
                <w:webHidden/>
              </w:rPr>
              <w:fldChar w:fldCharType="separate"/>
            </w:r>
            <w:r>
              <w:rPr>
                <w:noProof/>
                <w:webHidden/>
              </w:rPr>
              <w:t>27</w:t>
            </w:r>
            <w:r w:rsidR="00463076">
              <w:rPr>
                <w:noProof/>
                <w:webHidden/>
              </w:rPr>
              <w:fldChar w:fldCharType="end"/>
            </w:r>
          </w:hyperlink>
        </w:p>
        <w:p w14:paraId="2B66069E" w14:textId="4D1D6323" w:rsidR="00463076" w:rsidRDefault="00F51A42">
          <w:pPr>
            <w:pStyle w:val="TOC2"/>
            <w:tabs>
              <w:tab w:val="right" w:leader="dot" w:pos="9350"/>
            </w:tabs>
            <w:rPr>
              <w:rFonts w:eastAsiaTheme="minorEastAsia"/>
              <w:noProof/>
            </w:rPr>
          </w:pPr>
          <w:hyperlink w:anchor="_Toc15309999" w:history="1">
            <w:r w:rsidR="00463076" w:rsidRPr="00097D2B">
              <w:rPr>
                <w:rStyle w:val="Hyperlink"/>
                <w:rFonts w:ascii="Arial" w:hAnsi="Arial" w:cs="Arial"/>
                <w:noProof/>
              </w:rPr>
              <w:t>Professional Memberships</w:t>
            </w:r>
            <w:r w:rsidR="00463076">
              <w:rPr>
                <w:noProof/>
                <w:webHidden/>
              </w:rPr>
              <w:tab/>
            </w:r>
            <w:r w:rsidR="00463076">
              <w:rPr>
                <w:noProof/>
                <w:webHidden/>
              </w:rPr>
              <w:fldChar w:fldCharType="begin"/>
            </w:r>
            <w:r w:rsidR="00463076">
              <w:rPr>
                <w:noProof/>
                <w:webHidden/>
              </w:rPr>
              <w:instrText xml:space="preserve"> PAGEREF _Toc15309999 \h </w:instrText>
            </w:r>
            <w:r w:rsidR="00463076">
              <w:rPr>
                <w:noProof/>
                <w:webHidden/>
              </w:rPr>
            </w:r>
            <w:r w:rsidR="00463076">
              <w:rPr>
                <w:noProof/>
                <w:webHidden/>
              </w:rPr>
              <w:fldChar w:fldCharType="separate"/>
            </w:r>
            <w:r>
              <w:rPr>
                <w:noProof/>
                <w:webHidden/>
              </w:rPr>
              <w:t>27</w:t>
            </w:r>
            <w:r w:rsidR="00463076">
              <w:rPr>
                <w:noProof/>
                <w:webHidden/>
              </w:rPr>
              <w:fldChar w:fldCharType="end"/>
            </w:r>
          </w:hyperlink>
        </w:p>
        <w:p w14:paraId="0418B564" w14:textId="3DE13011" w:rsidR="00463076" w:rsidRDefault="00F51A42">
          <w:pPr>
            <w:pStyle w:val="TOC2"/>
            <w:tabs>
              <w:tab w:val="right" w:leader="dot" w:pos="9350"/>
            </w:tabs>
            <w:rPr>
              <w:rFonts w:eastAsiaTheme="minorEastAsia"/>
              <w:noProof/>
            </w:rPr>
          </w:pPr>
          <w:hyperlink w:anchor="_Toc15310000" w:history="1">
            <w:r w:rsidR="00463076" w:rsidRPr="00097D2B">
              <w:rPr>
                <w:rStyle w:val="Hyperlink"/>
                <w:rFonts w:ascii="Arial" w:hAnsi="Arial" w:cs="Arial"/>
                <w:noProof/>
              </w:rPr>
              <w:t>Not Allowable/Not Reimbursable</w:t>
            </w:r>
            <w:r w:rsidR="00463076">
              <w:rPr>
                <w:noProof/>
                <w:webHidden/>
              </w:rPr>
              <w:tab/>
            </w:r>
            <w:r w:rsidR="00463076">
              <w:rPr>
                <w:noProof/>
                <w:webHidden/>
              </w:rPr>
              <w:fldChar w:fldCharType="begin"/>
            </w:r>
            <w:r w:rsidR="00463076">
              <w:rPr>
                <w:noProof/>
                <w:webHidden/>
              </w:rPr>
              <w:instrText xml:space="preserve"> PAGEREF _Toc15310000 \h </w:instrText>
            </w:r>
            <w:r w:rsidR="00463076">
              <w:rPr>
                <w:noProof/>
                <w:webHidden/>
              </w:rPr>
            </w:r>
            <w:r w:rsidR="00463076">
              <w:rPr>
                <w:noProof/>
                <w:webHidden/>
              </w:rPr>
              <w:fldChar w:fldCharType="separate"/>
            </w:r>
            <w:r>
              <w:rPr>
                <w:noProof/>
                <w:webHidden/>
              </w:rPr>
              <w:t>27</w:t>
            </w:r>
            <w:r w:rsidR="00463076">
              <w:rPr>
                <w:noProof/>
                <w:webHidden/>
              </w:rPr>
              <w:fldChar w:fldCharType="end"/>
            </w:r>
          </w:hyperlink>
        </w:p>
        <w:p w14:paraId="42F37693" w14:textId="5C8FC593" w:rsidR="00463076" w:rsidRDefault="00F51A42">
          <w:pPr>
            <w:pStyle w:val="TOC2"/>
            <w:tabs>
              <w:tab w:val="right" w:leader="dot" w:pos="9350"/>
            </w:tabs>
            <w:rPr>
              <w:rFonts w:eastAsiaTheme="minorEastAsia"/>
              <w:noProof/>
            </w:rPr>
          </w:pPr>
          <w:hyperlink w:anchor="_Toc15310001" w:history="1">
            <w:r w:rsidR="00463076" w:rsidRPr="00097D2B">
              <w:rPr>
                <w:rStyle w:val="Hyperlink"/>
                <w:rFonts w:ascii="Arial" w:hAnsi="Arial" w:cs="Arial"/>
                <w:noProof/>
                <w:lang w:val="en"/>
              </w:rPr>
              <w:t>Gifts Collected at the University for the Benefit of Third Parties</w:t>
            </w:r>
            <w:r w:rsidR="00463076">
              <w:rPr>
                <w:noProof/>
                <w:webHidden/>
              </w:rPr>
              <w:tab/>
            </w:r>
            <w:r w:rsidR="00463076">
              <w:rPr>
                <w:noProof/>
                <w:webHidden/>
              </w:rPr>
              <w:fldChar w:fldCharType="begin"/>
            </w:r>
            <w:r w:rsidR="00463076">
              <w:rPr>
                <w:noProof/>
                <w:webHidden/>
              </w:rPr>
              <w:instrText xml:space="preserve"> PAGEREF _Toc15310001 \h </w:instrText>
            </w:r>
            <w:r w:rsidR="00463076">
              <w:rPr>
                <w:noProof/>
                <w:webHidden/>
              </w:rPr>
            </w:r>
            <w:r w:rsidR="00463076">
              <w:rPr>
                <w:noProof/>
                <w:webHidden/>
              </w:rPr>
              <w:fldChar w:fldCharType="separate"/>
            </w:r>
            <w:r>
              <w:rPr>
                <w:noProof/>
                <w:webHidden/>
              </w:rPr>
              <w:t>28</w:t>
            </w:r>
            <w:r w:rsidR="00463076">
              <w:rPr>
                <w:noProof/>
                <w:webHidden/>
              </w:rPr>
              <w:fldChar w:fldCharType="end"/>
            </w:r>
          </w:hyperlink>
        </w:p>
        <w:p w14:paraId="05CBD8F9" w14:textId="08C691A5" w:rsidR="00B53AA0" w:rsidRDefault="00B53AA0">
          <w:r>
            <w:rPr>
              <w:b/>
              <w:bCs/>
              <w:noProof/>
            </w:rPr>
            <w:fldChar w:fldCharType="end"/>
          </w:r>
        </w:p>
      </w:sdtContent>
    </w:sdt>
    <w:p w14:paraId="60BABF79" w14:textId="77777777" w:rsidR="00101CC1" w:rsidRDefault="00101CC1" w:rsidP="00A962F1">
      <w:pPr>
        <w:pStyle w:val="NoSpacing"/>
        <w:rPr>
          <w:rFonts w:ascii="Arial" w:hAnsi="Arial" w:cs="Arial"/>
        </w:rPr>
      </w:pPr>
    </w:p>
    <w:p w14:paraId="0419DF09" w14:textId="1134CD93" w:rsidR="00374805" w:rsidRPr="00374805" w:rsidRDefault="00374805" w:rsidP="00374805">
      <w:pPr>
        <w:pStyle w:val="Heading1"/>
        <w:rPr>
          <w:rFonts w:ascii="Arial" w:hAnsi="Arial" w:cs="Arial"/>
          <w:sz w:val="22"/>
          <w:szCs w:val="22"/>
        </w:rPr>
      </w:pPr>
      <w:bookmarkStart w:id="1" w:name="_Toc15309945"/>
      <w:r w:rsidRPr="00374805">
        <w:rPr>
          <w:rFonts w:ascii="Arial" w:hAnsi="Arial" w:cs="Arial"/>
          <w:sz w:val="22"/>
          <w:szCs w:val="22"/>
        </w:rPr>
        <w:lastRenderedPageBreak/>
        <w:t>Overview</w:t>
      </w:r>
      <w:bookmarkEnd w:id="1"/>
    </w:p>
    <w:p w14:paraId="77505D85" w14:textId="08D5909F" w:rsidR="00101CC1" w:rsidRPr="005D184E" w:rsidRDefault="00101CC1" w:rsidP="00374805">
      <w:pPr>
        <w:pStyle w:val="Heading2"/>
      </w:pPr>
      <w:bookmarkStart w:id="2" w:name="_Toc15309946"/>
      <w:r w:rsidRPr="005D184E">
        <w:t>Policy Statement</w:t>
      </w:r>
      <w:bookmarkEnd w:id="2"/>
    </w:p>
    <w:p w14:paraId="6120ABFA" w14:textId="77777777" w:rsidR="00101CC1" w:rsidRPr="009E53C0" w:rsidRDefault="00683F57" w:rsidP="00FE7624">
      <w:pPr>
        <w:pStyle w:val="NoSpacing"/>
        <w:rPr>
          <w:rFonts w:ascii="Arial" w:hAnsi="Arial" w:cs="Arial"/>
        </w:rPr>
      </w:pPr>
      <w:r w:rsidRPr="009E53C0">
        <w:rPr>
          <w:rFonts w:ascii="Arial" w:hAnsi="Arial" w:cs="Arial"/>
        </w:rPr>
        <w:t>University funds may be used for ordinary, reasonable, and necessary</w:t>
      </w:r>
      <w:r w:rsidR="009E53C0" w:rsidRPr="009E53C0">
        <w:rPr>
          <w:rFonts w:ascii="Arial" w:hAnsi="Arial" w:cs="Arial"/>
        </w:rPr>
        <w:t xml:space="preserve"> </w:t>
      </w:r>
      <w:r w:rsidRPr="009E53C0">
        <w:rPr>
          <w:rFonts w:ascii="Arial" w:hAnsi="Arial" w:cs="Arial"/>
        </w:rPr>
        <w:t>business expenses</w:t>
      </w:r>
      <w:r w:rsidR="00D048CC" w:rsidRPr="009E53C0">
        <w:rPr>
          <w:rFonts w:ascii="Arial" w:hAnsi="Arial" w:cs="Arial"/>
        </w:rPr>
        <w:t>, including travel expenses,</w:t>
      </w:r>
      <w:r w:rsidRPr="009E53C0">
        <w:rPr>
          <w:rFonts w:ascii="Arial" w:hAnsi="Arial" w:cs="Arial"/>
        </w:rPr>
        <w:t xml:space="preserve"> incurred in furtherance of the </w:t>
      </w:r>
      <w:r w:rsidR="005703B1" w:rsidRPr="009E53C0">
        <w:rPr>
          <w:rFonts w:ascii="Arial" w:hAnsi="Arial" w:cs="Arial"/>
        </w:rPr>
        <w:t>U</w:t>
      </w:r>
      <w:r w:rsidRPr="009E53C0">
        <w:rPr>
          <w:rFonts w:ascii="Arial" w:hAnsi="Arial" w:cs="Arial"/>
        </w:rPr>
        <w:t>niversity's missions</w:t>
      </w:r>
      <w:r w:rsidR="00200B0D" w:rsidRPr="009E53C0">
        <w:rPr>
          <w:rFonts w:ascii="Arial" w:hAnsi="Arial" w:cs="Arial"/>
        </w:rPr>
        <w:t>, subject to appropriate documentation</w:t>
      </w:r>
      <w:r w:rsidR="009E53C0" w:rsidRPr="009E53C0">
        <w:rPr>
          <w:rFonts w:ascii="Arial" w:hAnsi="Arial" w:cs="Arial"/>
        </w:rPr>
        <w:t>.</w:t>
      </w:r>
    </w:p>
    <w:p w14:paraId="3D728EFB" w14:textId="77777777" w:rsidR="00683F57" w:rsidRPr="009E53C0" w:rsidRDefault="00683F57" w:rsidP="00FE7624">
      <w:pPr>
        <w:pStyle w:val="NoSpacing"/>
        <w:rPr>
          <w:rFonts w:ascii="Arial" w:hAnsi="Arial" w:cs="Arial"/>
        </w:rPr>
      </w:pPr>
    </w:p>
    <w:p w14:paraId="6EE40201" w14:textId="77777777" w:rsidR="00683F57" w:rsidRPr="009E53C0" w:rsidRDefault="00683F57" w:rsidP="00FE7624">
      <w:pPr>
        <w:pStyle w:val="NoSpacing"/>
        <w:rPr>
          <w:rFonts w:ascii="Arial" w:hAnsi="Arial" w:cs="Arial"/>
          <w:lang w:val="en"/>
        </w:rPr>
      </w:pPr>
      <w:r w:rsidRPr="009E53C0">
        <w:rPr>
          <w:rFonts w:ascii="Arial" w:hAnsi="Arial" w:cs="Arial"/>
          <w:lang w:val="en"/>
        </w:rPr>
        <w:t xml:space="preserve">Reimbursable expenses must conform to federal and state law and the restrictions placed upon sponsored projects. In order to provide this reimbursement, the University requires travelers to complete and submit an approved Business Expense </w:t>
      </w:r>
      <w:r w:rsidR="00A2226A" w:rsidRPr="009E53C0">
        <w:rPr>
          <w:rFonts w:ascii="Arial" w:hAnsi="Arial" w:cs="Arial"/>
          <w:lang w:val="en"/>
        </w:rPr>
        <w:t>report, which documents the business purpose of the trip,</w:t>
      </w:r>
      <w:r w:rsidRPr="009E53C0">
        <w:rPr>
          <w:rFonts w:ascii="Arial" w:hAnsi="Arial" w:cs="Arial"/>
          <w:lang w:val="en"/>
        </w:rPr>
        <w:t xml:space="preserve"> and the types of expenses incurred.</w:t>
      </w:r>
    </w:p>
    <w:p w14:paraId="3C2DE3DD" w14:textId="77777777" w:rsidR="00265511" w:rsidRPr="009E53C0" w:rsidRDefault="00265511" w:rsidP="00FE7624">
      <w:pPr>
        <w:pStyle w:val="NoSpacing"/>
        <w:rPr>
          <w:rFonts w:ascii="Arial" w:hAnsi="Arial" w:cs="Arial"/>
        </w:rPr>
      </w:pPr>
    </w:p>
    <w:p w14:paraId="478B66BB" w14:textId="77777777" w:rsidR="00200B0D" w:rsidRPr="009E53C0" w:rsidRDefault="00200B0D" w:rsidP="00FE7624">
      <w:pPr>
        <w:pStyle w:val="NoSpacing"/>
        <w:rPr>
          <w:rFonts w:ascii="Arial" w:hAnsi="Arial" w:cs="Arial"/>
        </w:rPr>
      </w:pPr>
      <w:r w:rsidRPr="009E53C0">
        <w:rPr>
          <w:rFonts w:ascii="Arial" w:hAnsi="Arial" w:cs="Arial"/>
        </w:rPr>
        <w:t xml:space="preserve">This policy should be reviewed and understood prior to incurring any University business expenses, particularly if considering using personal funds to pay for a purchase and then seek reimbursement.  Those being reimbursed should neither gain nor lose financially.  </w:t>
      </w:r>
    </w:p>
    <w:p w14:paraId="49F0FEC8" w14:textId="77777777" w:rsidR="00200B0D" w:rsidRPr="009E53C0" w:rsidRDefault="00200B0D" w:rsidP="00FE7624">
      <w:pPr>
        <w:pStyle w:val="NoSpacing"/>
        <w:rPr>
          <w:rFonts w:ascii="Arial" w:hAnsi="Arial" w:cs="Arial"/>
        </w:rPr>
      </w:pPr>
    </w:p>
    <w:p w14:paraId="3D6B193F" w14:textId="77777777" w:rsidR="00683F57" w:rsidRPr="009E53C0" w:rsidRDefault="00265511" w:rsidP="00FE7624">
      <w:pPr>
        <w:pStyle w:val="NoSpacing"/>
        <w:rPr>
          <w:rFonts w:ascii="Arial" w:hAnsi="Arial" w:cs="Arial"/>
        </w:rPr>
      </w:pPr>
      <w:r w:rsidRPr="009E53C0">
        <w:rPr>
          <w:rFonts w:ascii="Arial" w:hAnsi="Arial" w:cs="Arial"/>
        </w:rPr>
        <w:t xml:space="preserve">This policy contemplates also that certain institutional duties and responsibilities have been delegated to the operating units (department/division) of the University involved in the conduct of business and to display sound ethical business practices in carrying out these responsibilities. </w:t>
      </w:r>
    </w:p>
    <w:p w14:paraId="50B45084" w14:textId="77777777" w:rsidR="00265511" w:rsidRPr="009E53C0" w:rsidRDefault="00265511" w:rsidP="00FE7624">
      <w:pPr>
        <w:pStyle w:val="NoSpacing"/>
        <w:rPr>
          <w:rFonts w:ascii="Arial" w:hAnsi="Arial" w:cs="Arial"/>
          <w:color w:val="FF0000"/>
        </w:rPr>
      </w:pPr>
    </w:p>
    <w:p w14:paraId="3081AE7F" w14:textId="77777777" w:rsidR="00101CC1" w:rsidRPr="005D184E" w:rsidRDefault="00101CC1" w:rsidP="00374805">
      <w:pPr>
        <w:pStyle w:val="Heading2"/>
      </w:pPr>
      <w:bookmarkStart w:id="3" w:name="_Toc15309947"/>
      <w:r w:rsidRPr="005D184E">
        <w:t>Reason for Policy</w:t>
      </w:r>
      <w:bookmarkEnd w:id="3"/>
    </w:p>
    <w:p w14:paraId="7A10101B" w14:textId="77777777" w:rsidR="00683F57" w:rsidRPr="009E53C0" w:rsidRDefault="00683F57" w:rsidP="00FE7624">
      <w:pPr>
        <w:pStyle w:val="NoSpacing"/>
        <w:rPr>
          <w:rFonts w:ascii="Arial" w:hAnsi="Arial" w:cs="Arial"/>
        </w:rPr>
      </w:pPr>
      <w:r w:rsidRPr="009E53C0">
        <w:rPr>
          <w:rFonts w:ascii="Arial" w:hAnsi="Arial" w:cs="Arial"/>
        </w:rPr>
        <w:t xml:space="preserve">The </w:t>
      </w:r>
      <w:r w:rsidR="00D048CC" w:rsidRPr="009E53C0">
        <w:rPr>
          <w:rFonts w:ascii="Arial" w:hAnsi="Arial" w:cs="Arial"/>
        </w:rPr>
        <w:t>U</w:t>
      </w:r>
      <w:r w:rsidRPr="009E53C0">
        <w:rPr>
          <w:rFonts w:ascii="Arial" w:hAnsi="Arial" w:cs="Arial"/>
        </w:rPr>
        <w:t xml:space="preserve">niversity supports </w:t>
      </w:r>
      <w:r w:rsidR="001D5152" w:rsidRPr="009E53C0">
        <w:rPr>
          <w:rFonts w:ascii="Arial" w:hAnsi="Arial" w:cs="Arial"/>
        </w:rPr>
        <w:t>the proper stewardship</w:t>
      </w:r>
      <w:r w:rsidRPr="009E53C0">
        <w:rPr>
          <w:rFonts w:ascii="Arial" w:hAnsi="Arial" w:cs="Arial"/>
        </w:rPr>
        <w:t xml:space="preserve"> of </w:t>
      </w:r>
      <w:r w:rsidR="001D5152" w:rsidRPr="009E53C0">
        <w:rPr>
          <w:rFonts w:ascii="Arial" w:hAnsi="Arial" w:cs="Arial"/>
        </w:rPr>
        <w:t xml:space="preserve">University </w:t>
      </w:r>
      <w:r w:rsidRPr="009E53C0">
        <w:rPr>
          <w:rFonts w:ascii="Arial" w:hAnsi="Arial" w:cs="Arial"/>
        </w:rPr>
        <w:t>funds in</w:t>
      </w:r>
      <w:r w:rsidR="001D5152" w:rsidRPr="009E53C0">
        <w:rPr>
          <w:rFonts w:ascii="Arial" w:hAnsi="Arial" w:cs="Arial"/>
        </w:rPr>
        <w:t xml:space="preserve"> </w:t>
      </w:r>
      <w:r w:rsidRPr="009E53C0">
        <w:rPr>
          <w:rFonts w:ascii="Arial" w:hAnsi="Arial" w:cs="Arial"/>
        </w:rPr>
        <w:t xml:space="preserve">furtherance of the </w:t>
      </w:r>
      <w:r w:rsidR="00D048CC" w:rsidRPr="009E53C0">
        <w:rPr>
          <w:rFonts w:ascii="Arial" w:hAnsi="Arial" w:cs="Arial"/>
        </w:rPr>
        <w:t>U</w:t>
      </w:r>
      <w:r w:rsidRPr="009E53C0">
        <w:rPr>
          <w:rFonts w:ascii="Arial" w:hAnsi="Arial" w:cs="Arial"/>
        </w:rPr>
        <w:t xml:space="preserve">niversity's mission. The </w:t>
      </w:r>
      <w:r w:rsidR="00D048CC" w:rsidRPr="009E53C0">
        <w:rPr>
          <w:rFonts w:ascii="Arial" w:hAnsi="Arial" w:cs="Arial"/>
        </w:rPr>
        <w:t>U</w:t>
      </w:r>
      <w:r w:rsidRPr="009E53C0">
        <w:rPr>
          <w:rFonts w:ascii="Arial" w:hAnsi="Arial" w:cs="Arial"/>
        </w:rPr>
        <w:t>niversity receives, from a variety of</w:t>
      </w:r>
      <w:r w:rsidR="009E53C0" w:rsidRPr="009E53C0">
        <w:rPr>
          <w:rFonts w:ascii="Arial" w:hAnsi="Arial" w:cs="Arial"/>
        </w:rPr>
        <w:t xml:space="preserve"> </w:t>
      </w:r>
      <w:r w:rsidRPr="009E53C0">
        <w:rPr>
          <w:rFonts w:ascii="Arial" w:hAnsi="Arial" w:cs="Arial"/>
        </w:rPr>
        <w:t>sources, funds that carry with them fiduciary responsibilities. Inherent in these</w:t>
      </w:r>
      <w:r w:rsidR="009E53C0" w:rsidRPr="009E53C0">
        <w:rPr>
          <w:rFonts w:ascii="Arial" w:hAnsi="Arial" w:cs="Arial"/>
        </w:rPr>
        <w:t xml:space="preserve"> </w:t>
      </w:r>
      <w:r w:rsidRPr="009E53C0">
        <w:rPr>
          <w:rFonts w:ascii="Arial" w:hAnsi="Arial" w:cs="Arial"/>
        </w:rPr>
        <w:t>responsibilities is the requirement to operate the institution under guidance set forth</w:t>
      </w:r>
      <w:r w:rsidR="009E53C0" w:rsidRPr="009E53C0">
        <w:rPr>
          <w:rFonts w:ascii="Arial" w:hAnsi="Arial" w:cs="Arial"/>
        </w:rPr>
        <w:t xml:space="preserve"> </w:t>
      </w:r>
      <w:r w:rsidRPr="009E53C0">
        <w:rPr>
          <w:rFonts w:ascii="Arial" w:hAnsi="Arial" w:cs="Arial"/>
        </w:rPr>
        <w:t>by the Board of Trustees, to follow Generally Accepted Accounting Principles</w:t>
      </w:r>
      <w:r w:rsidR="009E53C0" w:rsidRPr="009E53C0">
        <w:rPr>
          <w:rFonts w:ascii="Arial" w:hAnsi="Arial" w:cs="Arial"/>
        </w:rPr>
        <w:t xml:space="preserve"> </w:t>
      </w:r>
      <w:r w:rsidRPr="009E53C0">
        <w:rPr>
          <w:rFonts w:ascii="Arial" w:hAnsi="Arial" w:cs="Arial"/>
        </w:rPr>
        <w:t>(GAAP), and to comply with all applicable federal, state, local, and sponsor rules and</w:t>
      </w:r>
      <w:r w:rsidR="009E53C0" w:rsidRPr="009E53C0">
        <w:rPr>
          <w:rFonts w:ascii="Arial" w:hAnsi="Arial" w:cs="Arial"/>
        </w:rPr>
        <w:t xml:space="preserve"> </w:t>
      </w:r>
      <w:r w:rsidRPr="009E53C0">
        <w:rPr>
          <w:rFonts w:ascii="Arial" w:hAnsi="Arial" w:cs="Arial"/>
        </w:rPr>
        <w:t>regulations.</w:t>
      </w:r>
    </w:p>
    <w:p w14:paraId="5546D112" w14:textId="77777777" w:rsidR="00683F57" w:rsidRPr="009E53C0" w:rsidRDefault="00683F57" w:rsidP="00FE7624">
      <w:pPr>
        <w:pStyle w:val="NoSpacing"/>
        <w:rPr>
          <w:rFonts w:ascii="Arial" w:hAnsi="Arial" w:cs="Arial"/>
        </w:rPr>
      </w:pPr>
    </w:p>
    <w:p w14:paraId="18CF83B9" w14:textId="77777777" w:rsidR="00683F57" w:rsidRPr="009E53C0" w:rsidRDefault="00972304" w:rsidP="00FE7624">
      <w:pPr>
        <w:pStyle w:val="NoSpacing"/>
        <w:rPr>
          <w:rFonts w:ascii="Arial" w:hAnsi="Arial" w:cs="Arial"/>
          <w:u w:val="single"/>
        </w:rPr>
      </w:pPr>
      <w:r w:rsidRPr="009E53C0">
        <w:rPr>
          <w:rFonts w:ascii="Arial" w:hAnsi="Arial" w:cs="Arial"/>
          <w:lang w:val="en"/>
        </w:rPr>
        <w:t>Adherence to this policy a</w:t>
      </w:r>
      <w:r w:rsidR="00683F57" w:rsidRPr="009E53C0">
        <w:rPr>
          <w:rFonts w:ascii="Arial" w:hAnsi="Arial" w:cs="Arial"/>
          <w:lang w:val="en"/>
        </w:rPr>
        <w:t xml:space="preserve">ssures that the University and </w:t>
      </w:r>
      <w:r w:rsidRPr="009E53C0">
        <w:rPr>
          <w:rFonts w:ascii="Arial" w:hAnsi="Arial" w:cs="Arial"/>
          <w:lang w:val="en"/>
        </w:rPr>
        <w:t xml:space="preserve">its </w:t>
      </w:r>
      <w:r w:rsidR="00683F57" w:rsidRPr="009E53C0">
        <w:rPr>
          <w:rFonts w:ascii="Arial" w:hAnsi="Arial" w:cs="Arial"/>
          <w:lang w:val="en"/>
        </w:rPr>
        <w:t>traveler</w:t>
      </w:r>
      <w:r w:rsidRPr="009E53C0">
        <w:rPr>
          <w:rFonts w:ascii="Arial" w:hAnsi="Arial" w:cs="Arial"/>
          <w:lang w:val="en"/>
        </w:rPr>
        <w:t>s</w:t>
      </w:r>
      <w:r w:rsidR="00683F57" w:rsidRPr="009E53C0">
        <w:rPr>
          <w:rFonts w:ascii="Arial" w:hAnsi="Arial" w:cs="Arial"/>
          <w:lang w:val="en"/>
        </w:rPr>
        <w:t xml:space="preserve"> </w:t>
      </w:r>
      <w:r w:rsidR="004170CE" w:rsidRPr="009E53C0">
        <w:rPr>
          <w:rFonts w:ascii="Arial" w:hAnsi="Arial" w:cs="Arial"/>
          <w:lang w:val="en"/>
        </w:rPr>
        <w:t>comply</w:t>
      </w:r>
      <w:r w:rsidR="00683F57" w:rsidRPr="009E53C0">
        <w:rPr>
          <w:rFonts w:ascii="Arial" w:hAnsi="Arial" w:cs="Arial"/>
          <w:lang w:val="en"/>
        </w:rPr>
        <w:t xml:space="preserve"> with Internal Revenue Service regulations that define the types of expenses that can be reimbursed without being </w:t>
      </w:r>
      <w:r w:rsidR="00462600">
        <w:rPr>
          <w:rFonts w:ascii="Arial" w:hAnsi="Arial" w:cs="Arial"/>
          <w:lang w:val="en"/>
        </w:rPr>
        <w:t>considered</w:t>
      </w:r>
      <w:r w:rsidR="00683F57" w:rsidRPr="009E53C0">
        <w:rPr>
          <w:rFonts w:ascii="Arial" w:hAnsi="Arial" w:cs="Arial"/>
          <w:lang w:val="en"/>
        </w:rPr>
        <w:t xml:space="preserve"> taxable income.</w:t>
      </w:r>
      <w:r w:rsidRPr="009E53C0">
        <w:rPr>
          <w:rFonts w:ascii="Arial" w:hAnsi="Arial" w:cs="Arial"/>
          <w:lang w:val="en"/>
        </w:rPr>
        <w:t xml:space="preserve">  This guidance enables</w:t>
      </w:r>
      <w:r w:rsidR="009E53C0" w:rsidRPr="009E53C0">
        <w:rPr>
          <w:rFonts w:ascii="Arial" w:hAnsi="Arial" w:cs="Arial"/>
          <w:lang w:val="en"/>
        </w:rPr>
        <w:t xml:space="preserve"> </w:t>
      </w:r>
      <w:r w:rsidR="00683F57" w:rsidRPr="009E53C0">
        <w:rPr>
          <w:rFonts w:ascii="Arial" w:hAnsi="Arial" w:cs="Arial"/>
          <w:lang w:val="en"/>
        </w:rPr>
        <w:t>the University to protect its reputation and not-for-profit status by avoiding excessive or inappropriate spending.</w:t>
      </w:r>
      <w:r w:rsidR="00683F57" w:rsidRPr="009E53C0">
        <w:rPr>
          <w:rFonts w:ascii="Arial" w:hAnsi="Arial" w:cs="Arial"/>
          <w:lang w:val="en"/>
        </w:rPr>
        <w:br/>
      </w:r>
    </w:p>
    <w:p w14:paraId="6BFCFE10" w14:textId="77777777" w:rsidR="009E53C0" w:rsidRPr="005D184E" w:rsidRDefault="00200B0D" w:rsidP="00374805">
      <w:pPr>
        <w:pStyle w:val="Heading2"/>
      </w:pPr>
      <w:bookmarkStart w:id="4" w:name="_Toc15309948"/>
      <w:r w:rsidRPr="005D184E">
        <w:t>Primary Policy to which this Policy Responds</w:t>
      </w:r>
      <w:bookmarkEnd w:id="4"/>
    </w:p>
    <w:p w14:paraId="63AB8BF2" w14:textId="77777777" w:rsidR="00683F57" w:rsidRPr="009E53C0" w:rsidRDefault="00683F57" w:rsidP="00FE7624">
      <w:pPr>
        <w:pStyle w:val="NoSpacing"/>
        <w:rPr>
          <w:rFonts w:ascii="Arial" w:hAnsi="Arial" w:cs="Arial"/>
          <w:u w:val="single"/>
        </w:rPr>
      </w:pPr>
      <w:r w:rsidRPr="009E53C0">
        <w:rPr>
          <w:rFonts w:ascii="Arial" w:hAnsi="Arial" w:cs="Arial"/>
        </w:rPr>
        <w:t>This policy primarily responds to the regulations of the US Internal Revenue Service, the rules</w:t>
      </w:r>
      <w:r w:rsidR="00A2226A">
        <w:rPr>
          <w:rFonts w:ascii="Arial" w:hAnsi="Arial" w:cs="Arial"/>
        </w:rPr>
        <w:t xml:space="preserve"> </w:t>
      </w:r>
      <w:r w:rsidRPr="009E53C0">
        <w:rPr>
          <w:rFonts w:ascii="Arial" w:hAnsi="Arial" w:cs="Arial"/>
        </w:rPr>
        <w:t>established by the agencies and entities that sponsor research</w:t>
      </w:r>
      <w:r w:rsidR="009E53C0" w:rsidRPr="009E53C0">
        <w:rPr>
          <w:rFonts w:ascii="Arial" w:hAnsi="Arial" w:cs="Arial"/>
        </w:rPr>
        <w:t>,</w:t>
      </w:r>
      <w:r w:rsidRPr="009E53C0">
        <w:rPr>
          <w:rFonts w:ascii="Arial" w:hAnsi="Arial" w:cs="Arial"/>
        </w:rPr>
        <w:t xml:space="preserve"> and the federal and state laws that govern not-for-profit organizations. </w:t>
      </w:r>
    </w:p>
    <w:p w14:paraId="47249E8D" w14:textId="77777777" w:rsidR="00683F57" w:rsidRPr="009E53C0" w:rsidRDefault="00683F57" w:rsidP="00FE7624">
      <w:pPr>
        <w:pStyle w:val="NoSpacing"/>
        <w:ind w:left="720"/>
        <w:rPr>
          <w:rFonts w:ascii="Arial" w:hAnsi="Arial" w:cs="Arial"/>
        </w:rPr>
      </w:pPr>
      <w:r w:rsidRPr="009E53C0">
        <w:rPr>
          <w:rFonts w:ascii="Arial" w:hAnsi="Arial" w:cs="Arial"/>
          <w:b/>
          <w:bCs/>
        </w:rPr>
        <w:t xml:space="preserve">Regulations to which this policy responds </w:t>
      </w:r>
    </w:p>
    <w:p w14:paraId="62E366AE" w14:textId="77777777" w:rsidR="00683F57" w:rsidRPr="009E53C0" w:rsidRDefault="00683F57" w:rsidP="00FE7624">
      <w:pPr>
        <w:pStyle w:val="NoSpacing"/>
        <w:ind w:left="720"/>
        <w:rPr>
          <w:rFonts w:ascii="Arial" w:hAnsi="Arial" w:cs="Arial"/>
        </w:rPr>
      </w:pPr>
      <w:r w:rsidRPr="009E53C0">
        <w:rPr>
          <w:rFonts w:ascii="Arial" w:hAnsi="Arial" w:cs="Arial"/>
          <w:bCs/>
          <w:u w:val="single"/>
        </w:rPr>
        <w:t>IRS Guidelines</w:t>
      </w:r>
      <w:r w:rsidRPr="009E53C0">
        <w:rPr>
          <w:rFonts w:ascii="Arial" w:hAnsi="Arial" w:cs="Arial"/>
          <w:b/>
          <w:bCs/>
        </w:rPr>
        <w:t xml:space="preserve"> </w:t>
      </w:r>
    </w:p>
    <w:p w14:paraId="48E70AC9" w14:textId="77777777" w:rsidR="00683F57" w:rsidRPr="009E53C0" w:rsidRDefault="00683F57" w:rsidP="00FE7624">
      <w:pPr>
        <w:pStyle w:val="NoSpacing"/>
        <w:ind w:left="720"/>
        <w:rPr>
          <w:rFonts w:ascii="Arial" w:hAnsi="Arial" w:cs="Arial"/>
        </w:rPr>
      </w:pPr>
      <w:r w:rsidRPr="009E53C0">
        <w:rPr>
          <w:rFonts w:ascii="Arial" w:hAnsi="Arial" w:cs="Arial"/>
        </w:rPr>
        <w:t xml:space="preserve">In order for travel advances and reimbursements of travel and business expenses to be excluded from an individual’s taxable income, the University’s policies must meet the IRS definition of an “accountable plan” with the following three requirements: </w:t>
      </w:r>
    </w:p>
    <w:p w14:paraId="6295983C" w14:textId="10D89056" w:rsidR="00683F57" w:rsidRPr="009E53C0" w:rsidRDefault="00683F57" w:rsidP="00FE7624">
      <w:pPr>
        <w:pStyle w:val="NoSpacing"/>
        <w:numPr>
          <w:ilvl w:val="0"/>
          <w:numId w:val="31"/>
        </w:numPr>
        <w:rPr>
          <w:rFonts w:ascii="Arial" w:hAnsi="Arial" w:cs="Arial"/>
        </w:rPr>
      </w:pPr>
      <w:r w:rsidRPr="009E53C0">
        <w:rPr>
          <w:rFonts w:ascii="Arial" w:hAnsi="Arial" w:cs="Arial"/>
        </w:rPr>
        <w:t xml:space="preserve">Advances and reimbursements must be made for business expenses only and must be reasonable and necessary. A </w:t>
      </w:r>
      <w:r w:rsidRPr="009E53C0">
        <w:rPr>
          <w:rFonts w:ascii="Arial" w:hAnsi="Arial" w:cs="Arial"/>
          <w:iCs/>
        </w:rPr>
        <w:t xml:space="preserve">necessary and reasonable </w:t>
      </w:r>
      <w:r w:rsidRPr="009E53C0">
        <w:rPr>
          <w:rFonts w:ascii="Arial" w:hAnsi="Arial" w:cs="Arial"/>
        </w:rPr>
        <w:t>expense is one for which a clear business reason exists and for w</w:t>
      </w:r>
      <w:r w:rsidR="00521EB6">
        <w:rPr>
          <w:rFonts w:ascii="Arial" w:hAnsi="Arial" w:cs="Arial"/>
        </w:rPr>
        <w:t>hich the cost is not excessive</w:t>
      </w:r>
    </w:p>
    <w:p w14:paraId="1FFE201F" w14:textId="0ACA7A86" w:rsidR="00683F57" w:rsidRPr="009E53C0" w:rsidRDefault="00683F57" w:rsidP="00FE7624">
      <w:pPr>
        <w:pStyle w:val="NoSpacing"/>
        <w:numPr>
          <w:ilvl w:val="0"/>
          <w:numId w:val="31"/>
        </w:numPr>
        <w:rPr>
          <w:rFonts w:ascii="Arial" w:hAnsi="Arial" w:cs="Arial"/>
        </w:rPr>
      </w:pPr>
      <w:r w:rsidRPr="009E53C0">
        <w:rPr>
          <w:rFonts w:ascii="Arial" w:hAnsi="Arial" w:cs="Arial"/>
        </w:rPr>
        <w:t xml:space="preserve">Travelers must provide a Business Expense Report substantiating the amount, time, and business purpose of expenses within </w:t>
      </w:r>
      <w:r w:rsidR="00E26832" w:rsidRPr="009E53C0">
        <w:rPr>
          <w:rFonts w:ascii="Arial" w:hAnsi="Arial" w:cs="Arial"/>
        </w:rPr>
        <w:t>60</w:t>
      </w:r>
      <w:r w:rsidRPr="009E53C0">
        <w:rPr>
          <w:rFonts w:ascii="Arial" w:hAnsi="Arial" w:cs="Arial"/>
        </w:rPr>
        <w:t xml:space="preserve"> days</w:t>
      </w:r>
      <w:r w:rsidR="00F12978">
        <w:rPr>
          <w:rFonts w:ascii="Arial" w:hAnsi="Arial" w:cs="Arial"/>
        </w:rPr>
        <w:t xml:space="preserve"> after the expense was paid or incurred</w:t>
      </w:r>
    </w:p>
    <w:p w14:paraId="7323156F" w14:textId="04E1F090" w:rsidR="00683F57" w:rsidRPr="009E53C0" w:rsidRDefault="00683F57" w:rsidP="00FE7624">
      <w:pPr>
        <w:pStyle w:val="NoSpacing"/>
        <w:numPr>
          <w:ilvl w:val="0"/>
          <w:numId w:val="31"/>
        </w:numPr>
        <w:rPr>
          <w:rFonts w:ascii="Arial" w:hAnsi="Arial" w:cs="Arial"/>
        </w:rPr>
      </w:pPr>
      <w:r w:rsidRPr="009E53C0">
        <w:rPr>
          <w:rFonts w:ascii="Arial" w:hAnsi="Arial" w:cs="Arial"/>
        </w:rPr>
        <w:lastRenderedPageBreak/>
        <w:t xml:space="preserve">Employees must return any advance amount in excess of substantiated expenses within </w:t>
      </w:r>
      <w:r w:rsidR="00F12978">
        <w:rPr>
          <w:rFonts w:ascii="Arial" w:hAnsi="Arial" w:cs="Arial"/>
        </w:rPr>
        <w:t>12</w:t>
      </w:r>
      <w:r w:rsidR="00F12978" w:rsidRPr="009E53C0">
        <w:rPr>
          <w:rFonts w:ascii="Arial" w:hAnsi="Arial" w:cs="Arial"/>
        </w:rPr>
        <w:t xml:space="preserve">0 </w:t>
      </w:r>
      <w:r w:rsidR="00521EB6">
        <w:rPr>
          <w:rFonts w:ascii="Arial" w:hAnsi="Arial" w:cs="Arial"/>
        </w:rPr>
        <w:t>days</w:t>
      </w:r>
    </w:p>
    <w:p w14:paraId="23FA2ACD" w14:textId="77777777" w:rsidR="00683F57" w:rsidRPr="009E53C0" w:rsidRDefault="00683F57" w:rsidP="00FE7624">
      <w:pPr>
        <w:pStyle w:val="NoSpacing"/>
        <w:ind w:left="720"/>
        <w:rPr>
          <w:rFonts w:ascii="Arial" w:hAnsi="Arial" w:cs="Arial"/>
        </w:rPr>
      </w:pPr>
      <w:r w:rsidRPr="009E53C0">
        <w:rPr>
          <w:rFonts w:ascii="Arial" w:hAnsi="Arial" w:cs="Arial"/>
          <w:bCs/>
        </w:rPr>
        <w:t xml:space="preserve">To meet these requirements, individuals must properly complete a Business Expense Report and provide documentation to substantiate the expenditures. The documentation must provide: </w:t>
      </w:r>
    </w:p>
    <w:p w14:paraId="4F48CE77"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Detailed documentation of the purchase </w:t>
      </w:r>
    </w:p>
    <w:p w14:paraId="37259CD3"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Documentation of the business purpose of the purchase </w:t>
      </w:r>
    </w:p>
    <w:p w14:paraId="38FE0C37"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Proof of payment </w:t>
      </w:r>
    </w:p>
    <w:p w14:paraId="0527715A" w14:textId="77777777" w:rsidR="00E26832" w:rsidRPr="009E53C0" w:rsidRDefault="00E26832" w:rsidP="00FE7624">
      <w:pPr>
        <w:pStyle w:val="NoSpacing"/>
        <w:rPr>
          <w:rFonts w:ascii="Arial" w:hAnsi="Arial" w:cs="Arial"/>
          <w:b/>
          <w:bCs/>
        </w:rPr>
      </w:pPr>
    </w:p>
    <w:p w14:paraId="5534353A" w14:textId="77777777" w:rsidR="00683F57" w:rsidRPr="00A2226A" w:rsidRDefault="00683F57" w:rsidP="00FE7624">
      <w:pPr>
        <w:pStyle w:val="NoSpacing"/>
        <w:ind w:left="720"/>
        <w:rPr>
          <w:rFonts w:ascii="Arial" w:hAnsi="Arial" w:cs="Arial"/>
          <w:b/>
          <w:u w:val="single"/>
        </w:rPr>
      </w:pPr>
      <w:r w:rsidRPr="00A2226A">
        <w:rPr>
          <w:rFonts w:ascii="Arial" w:hAnsi="Arial" w:cs="Arial"/>
          <w:u w:val="single"/>
        </w:rPr>
        <w:t>Federal Guidelines</w:t>
      </w:r>
      <w:r w:rsidRPr="00A2226A">
        <w:rPr>
          <w:rFonts w:ascii="Arial" w:hAnsi="Arial" w:cs="Arial"/>
          <w:b/>
          <w:u w:val="single"/>
        </w:rPr>
        <w:t xml:space="preserve"> </w:t>
      </w:r>
    </w:p>
    <w:p w14:paraId="4EEAE05D" w14:textId="77777777" w:rsidR="00683F57" w:rsidRPr="00A2226A" w:rsidRDefault="00683F57" w:rsidP="00FE7624">
      <w:pPr>
        <w:pStyle w:val="NoSpacing"/>
        <w:ind w:left="720"/>
        <w:rPr>
          <w:rFonts w:ascii="Arial" w:hAnsi="Arial" w:cs="Arial"/>
        </w:rPr>
      </w:pPr>
      <w:r w:rsidRPr="00A2226A">
        <w:rPr>
          <w:rFonts w:ascii="Arial" w:hAnsi="Arial" w:cs="Arial"/>
        </w:rPr>
        <w:t xml:space="preserve">The Federal Government will not reimburse certain expenses and has set forth guidelines prohibiting these costs from being charged to Federal grants and contracts, either directly or indirectly. In order to meet these requirements, University travelers must be aware of the following: </w:t>
      </w:r>
    </w:p>
    <w:p w14:paraId="23AE3803" w14:textId="4B1D654A" w:rsidR="00683F57" w:rsidRPr="00A2226A" w:rsidRDefault="00683F57" w:rsidP="00FE7624">
      <w:pPr>
        <w:pStyle w:val="NoSpacing"/>
        <w:numPr>
          <w:ilvl w:val="0"/>
          <w:numId w:val="33"/>
        </w:numPr>
        <w:rPr>
          <w:rFonts w:ascii="Arial" w:hAnsi="Arial" w:cs="Arial"/>
        </w:rPr>
      </w:pPr>
      <w:r w:rsidRPr="00A2226A">
        <w:rPr>
          <w:rFonts w:ascii="Arial" w:hAnsi="Arial" w:cs="Arial"/>
        </w:rPr>
        <w:t xml:space="preserve">Federal regulations regarding air travel: Travelers on federal grants must comply with the US Flag Carrier </w:t>
      </w:r>
      <w:r w:rsidR="00E26832" w:rsidRPr="00A2226A">
        <w:rPr>
          <w:rFonts w:ascii="Arial" w:hAnsi="Arial" w:cs="Arial"/>
        </w:rPr>
        <w:t>r</w:t>
      </w:r>
      <w:r w:rsidRPr="00A2226A">
        <w:rPr>
          <w:rFonts w:ascii="Arial" w:hAnsi="Arial" w:cs="Arial"/>
        </w:rPr>
        <w:t>ule. With very limited exceptions, travel must occur on US air carriers</w:t>
      </w:r>
    </w:p>
    <w:p w14:paraId="6DA797F7" w14:textId="30CF199F" w:rsidR="00683F57" w:rsidRPr="00A2226A" w:rsidRDefault="00683F57" w:rsidP="00FE7624">
      <w:pPr>
        <w:pStyle w:val="NoSpacing"/>
        <w:numPr>
          <w:ilvl w:val="0"/>
          <w:numId w:val="33"/>
        </w:numPr>
        <w:rPr>
          <w:rFonts w:ascii="Arial" w:hAnsi="Arial" w:cs="Arial"/>
        </w:rPr>
      </w:pPr>
      <w:r w:rsidRPr="00A2226A">
        <w:rPr>
          <w:rFonts w:ascii="Arial" w:hAnsi="Arial" w:cs="Arial"/>
        </w:rPr>
        <w:t xml:space="preserve">Segregation of costs: Certain costs must be segregated to the appropriate </w:t>
      </w:r>
      <w:r w:rsidR="00D048CC" w:rsidRPr="00A2226A">
        <w:rPr>
          <w:rFonts w:ascii="Arial" w:hAnsi="Arial" w:cs="Arial"/>
        </w:rPr>
        <w:t>spend category</w:t>
      </w:r>
      <w:r w:rsidRPr="00A2226A">
        <w:rPr>
          <w:rFonts w:ascii="Arial" w:hAnsi="Arial" w:cs="Arial"/>
        </w:rPr>
        <w:t xml:space="preserve"> to ensure proper exclusion from Indirect Cost Rate calculations. These </w:t>
      </w:r>
      <w:r w:rsidR="00D048CC" w:rsidRPr="00A2226A">
        <w:rPr>
          <w:rFonts w:ascii="Arial" w:hAnsi="Arial" w:cs="Arial"/>
        </w:rPr>
        <w:t xml:space="preserve">spend categories </w:t>
      </w:r>
      <w:r w:rsidRPr="00A2226A">
        <w:rPr>
          <w:rFonts w:ascii="Arial" w:hAnsi="Arial" w:cs="Arial"/>
        </w:rPr>
        <w:t>cannot be charged to government grant accounts. This applies to costs the government deems unrelated to University business (alcohol, entertainment) or excessive costs (business/first class travel, luxury hotels</w:t>
      </w:r>
      <w:r w:rsidR="00D048CC" w:rsidRPr="00A2226A">
        <w:rPr>
          <w:rFonts w:ascii="Arial" w:hAnsi="Arial" w:cs="Arial"/>
        </w:rPr>
        <w:t xml:space="preserve">, </w:t>
      </w:r>
      <w:r w:rsidR="004170CE" w:rsidRPr="00A2226A">
        <w:rPr>
          <w:rFonts w:ascii="Arial" w:hAnsi="Arial" w:cs="Arial"/>
        </w:rPr>
        <w:t>and upgrades</w:t>
      </w:r>
      <w:r w:rsidRPr="00A2226A">
        <w:rPr>
          <w:rFonts w:ascii="Arial" w:hAnsi="Arial" w:cs="Arial"/>
        </w:rPr>
        <w:t>)</w:t>
      </w:r>
    </w:p>
    <w:p w14:paraId="517DC681" w14:textId="5EE19A40" w:rsidR="00683F57" w:rsidRPr="00A2226A" w:rsidRDefault="00683F57" w:rsidP="00FE7624">
      <w:pPr>
        <w:pStyle w:val="NoSpacing"/>
        <w:ind w:left="720"/>
        <w:rPr>
          <w:rFonts w:ascii="Arial" w:hAnsi="Arial" w:cs="Arial"/>
        </w:rPr>
      </w:pPr>
      <w:r w:rsidRPr="00A2226A">
        <w:rPr>
          <w:rFonts w:ascii="Arial" w:hAnsi="Arial" w:cs="Arial"/>
        </w:rPr>
        <w:t xml:space="preserve">Questions as to which travel or related business expenditures are reimbursable under a particular grant or contract should be directed to </w:t>
      </w:r>
      <w:r w:rsidR="00023C57">
        <w:rPr>
          <w:rFonts w:ascii="Arial" w:hAnsi="Arial" w:cs="Arial"/>
        </w:rPr>
        <w:t xml:space="preserve">the </w:t>
      </w:r>
      <w:hyperlink r:id="rId10" w:history="1">
        <w:r w:rsidR="00521EB6">
          <w:rPr>
            <w:rStyle w:val="Hyperlink"/>
            <w:rFonts w:ascii="Arial" w:hAnsi="Arial" w:cs="Arial"/>
          </w:rPr>
          <w:t>Office of Research Accounting and Costing Standards</w:t>
        </w:r>
        <w:r w:rsidR="00023C57" w:rsidRPr="00023C57">
          <w:rPr>
            <w:rStyle w:val="Hyperlink"/>
            <w:rFonts w:ascii="Arial" w:hAnsi="Arial" w:cs="Arial"/>
          </w:rPr>
          <w:t xml:space="preserve"> (</w:t>
        </w:r>
        <w:r w:rsidR="00D048CC" w:rsidRPr="00023C57">
          <w:rPr>
            <w:rStyle w:val="Hyperlink"/>
            <w:rFonts w:ascii="Arial" w:hAnsi="Arial" w:cs="Arial"/>
          </w:rPr>
          <w:t>ORACS</w:t>
        </w:r>
        <w:r w:rsidR="00023C57" w:rsidRPr="00023C57">
          <w:rPr>
            <w:rStyle w:val="Hyperlink"/>
            <w:rFonts w:ascii="Arial" w:hAnsi="Arial" w:cs="Arial"/>
          </w:rPr>
          <w:t>)</w:t>
        </w:r>
      </w:hyperlink>
      <w:r w:rsidRPr="00A2226A">
        <w:rPr>
          <w:rFonts w:ascii="Arial" w:hAnsi="Arial" w:cs="Arial"/>
        </w:rPr>
        <w:t xml:space="preserve">. </w:t>
      </w:r>
    </w:p>
    <w:p w14:paraId="613532BB" w14:textId="77777777" w:rsidR="00E26832" w:rsidRPr="00A2226A" w:rsidRDefault="00E26832" w:rsidP="00FE7624">
      <w:pPr>
        <w:pStyle w:val="NoSpacing"/>
        <w:rPr>
          <w:rFonts w:ascii="Arial" w:hAnsi="Arial" w:cs="Arial"/>
          <w:b/>
          <w:bCs/>
        </w:rPr>
      </w:pPr>
    </w:p>
    <w:p w14:paraId="50E8110A" w14:textId="77777777" w:rsidR="00683F57" w:rsidRPr="00A2226A" w:rsidRDefault="00683F57" w:rsidP="00FE7624">
      <w:pPr>
        <w:pStyle w:val="NoSpacing"/>
        <w:ind w:left="720"/>
        <w:rPr>
          <w:rFonts w:ascii="Arial" w:hAnsi="Arial" w:cs="Arial"/>
          <w:u w:val="single"/>
        </w:rPr>
      </w:pPr>
      <w:r w:rsidRPr="00A2226A">
        <w:rPr>
          <w:rFonts w:ascii="Arial" w:hAnsi="Arial" w:cs="Arial"/>
          <w:u w:val="single"/>
        </w:rPr>
        <w:t xml:space="preserve">Expectations </w:t>
      </w:r>
      <w:r w:rsidR="00F12978">
        <w:rPr>
          <w:rFonts w:ascii="Arial" w:hAnsi="Arial" w:cs="Arial"/>
          <w:u w:val="single"/>
        </w:rPr>
        <w:t xml:space="preserve">of Internal Revenue Code section </w:t>
      </w:r>
      <w:r w:rsidRPr="00A2226A">
        <w:rPr>
          <w:rFonts w:ascii="Arial" w:hAnsi="Arial" w:cs="Arial"/>
          <w:u w:val="single"/>
        </w:rPr>
        <w:t>501(c</w:t>
      </w:r>
      <w:r w:rsidR="004170CE" w:rsidRPr="00A2226A">
        <w:rPr>
          <w:rFonts w:ascii="Arial" w:hAnsi="Arial" w:cs="Arial"/>
          <w:u w:val="single"/>
        </w:rPr>
        <w:t>) 3</w:t>
      </w:r>
      <w:r w:rsidRPr="00A2226A">
        <w:rPr>
          <w:rFonts w:ascii="Arial" w:hAnsi="Arial" w:cs="Arial"/>
          <w:u w:val="single"/>
        </w:rPr>
        <w:t xml:space="preserve"> organization</w:t>
      </w:r>
      <w:r w:rsidR="00F12978">
        <w:rPr>
          <w:rFonts w:ascii="Arial" w:hAnsi="Arial" w:cs="Arial"/>
          <w:u w:val="single"/>
        </w:rPr>
        <w:t>s</w:t>
      </w:r>
      <w:r w:rsidRPr="00A2226A">
        <w:rPr>
          <w:rFonts w:ascii="Arial" w:hAnsi="Arial" w:cs="Arial"/>
          <w:u w:val="single"/>
        </w:rPr>
        <w:t xml:space="preserve"> </w:t>
      </w:r>
    </w:p>
    <w:p w14:paraId="71E2960E" w14:textId="77777777" w:rsidR="00683F57" w:rsidRPr="00A2226A" w:rsidRDefault="00683F57" w:rsidP="00FE7624">
      <w:pPr>
        <w:pStyle w:val="NoSpacing"/>
        <w:ind w:left="720"/>
        <w:rPr>
          <w:rFonts w:ascii="Arial" w:hAnsi="Arial" w:cs="Arial"/>
        </w:rPr>
      </w:pPr>
      <w:r w:rsidRPr="00A2226A">
        <w:rPr>
          <w:rFonts w:ascii="Arial" w:hAnsi="Arial" w:cs="Arial"/>
        </w:rPr>
        <w:t xml:space="preserve">The IRS grants the University exemption as a 501(c) 3 organization in order to accomplish our mission, which exempts the University from paying </w:t>
      </w:r>
      <w:r w:rsidR="00DE51E5" w:rsidRPr="00A2226A">
        <w:rPr>
          <w:rFonts w:ascii="Arial" w:hAnsi="Arial" w:cs="Arial"/>
        </w:rPr>
        <w:t xml:space="preserve">certain </w:t>
      </w:r>
      <w:r w:rsidRPr="00A2226A">
        <w:rPr>
          <w:rFonts w:ascii="Arial" w:hAnsi="Arial" w:cs="Arial"/>
        </w:rPr>
        <w:t>taxes. Since the University is directly supported by students and donors, and indirectly by the taxpaying public, we must be a careful steward of these funds. It may help to remember the “front page test” – will the expense seem appropriate to others if reported on the front pages of a local newspaper?</w:t>
      </w:r>
    </w:p>
    <w:p w14:paraId="1CA386BB" w14:textId="77777777" w:rsidR="00E26832" w:rsidRPr="00A2226A" w:rsidRDefault="00E26832" w:rsidP="00FE7624">
      <w:pPr>
        <w:pStyle w:val="NoSpacing"/>
        <w:rPr>
          <w:rFonts w:ascii="Arial" w:hAnsi="Arial" w:cs="Arial"/>
        </w:rPr>
      </w:pPr>
    </w:p>
    <w:p w14:paraId="48748049" w14:textId="57A8BD9D" w:rsidR="00A2226A" w:rsidRPr="005D184E" w:rsidRDefault="00200B0D" w:rsidP="00374805">
      <w:pPr>
        <w:pStyle w:val="Heading2"/>
      </w:pPr>
      <w:bookmarkStart w:id="5" w:name="_Toc15309949"/>
      <w:r w:rsidRPr="005D184E">
        <w:t xml:space="preserve">Who is </w:t>
      </w:r>
      <w:r w:rsidR="005D184E" w:rsidRPr="005D184E">
        <w:t>governed</w:t>
      </w:r>
      <w:r w:rsidRPr="005D184E">
        <w:t xml:space="preserve"> by this Policy</w:t>
      </w:r>
      <w:bookmarkEnd w:id="5"/>
    </w:p>
    <w:p w14:paraId="386A4DE2" w14:textId="5D86D873" w:rsidR="00683F57" w:rsidRPr="00A2226A" w:rsidRDefault="005703B1" w:rsidP="00FE7624">
      <w:pPr>
        <w:pStyle w:val="NoSpacing"/>
        <w:rPr>
          <w:rFonts w:ascii="Arial" w:hAnsi="Arial" w:cs="Arial"/>
        </w:rPr>
      </w:pPr>
      <w:r w:rsidRPr="00A2226A">
        <w:rPr>
          <w:rFonts w:ascii="Arial" w:hAnsi="Arial" w:cs="Arial"/>
        </w:rPr>
        <w:t>This policy applies to a</w:t>
      </w:r>
      <w:r w:rsidR="00683F57" w:rsidRPr="00A2226A">
        <w:rPr>
          <w:rFonts w:ascii="Arial" w:hAnsi="Arial" w:cs="Arial"/>
        </w:rPr>
        <w:t xml:space="preserve">ny University </w:t>
      </w:r>
      <w:r w:rsidR="00FE5D6C">
        <w:rPr>
          <w:rFonts w:ascii="Arial" w:hAnsi="Arial" w:cs="Arial"/>
        </w:rPr>
        <w:t xml:space="preserve">employee, student, or visitor (e.g., guest speakers, job candidates) </w:t>
      </w:r>
      <w:r w:rsidR="00683F57" w:rsidRPr="00A2226A">
        <w:rPr>
          <w:rFonts w:ascii="Arial" w:hAnsi="Arial" w:cs="Arial"/>
        </w:rPr>
        <w:t xml:space="preserve">who seeks reimbursement for expenses incurred </w:t>
      </w:r>
      <w:r w:rsidR="00FE5D6C">
        <w:rPr>
          <w:rFonts w:ascii="Arial" w:hAnsi="Arial" w:cs="Arial"/>
        </w:rPr>
        <w:t>for</w:t>
      </w:r>
      <w:r w:rsidR="004170CE">
        <w:rPr>
          <w:rFonts w:ascii="Arial" w:hAnsi="Arial" w:cs="Arial"/>
        </w:rPr>
        <w:t xml:space="preserve"> </w:t>
      </w:r>
      <w:r w:rsidR="00683F57" w:rsidRPr="00A2226A">
        <w:rPr>
          <w:rFonts w:ascii="Arial" w:hAnsi="Arial" w:cs="Arial"/>
        </w:rPr>
        <w:t xml:space="preserve">approved University </w:t>
      </w:r>
      <w:r w:rsidR="00FE5D6C">
        <w:rPr>
          <w:rFonts w:ascii="Arial" w:hAnsi="Arial" w:cs="Arial"/>
        </w:rPr>
        <w:t>business</w:t>
      </w:r>
      <w:r w:rsidR="00683F57" w:rsidRPr="00A2226A">
        <w:rPr>
          <w:rFonts w:ascii="Arial" w:hAnsi="Arial" w:cs="Arial"/>
        </w:rPr>
        <w:t xml:space="preserve">. </w:t>
      </w:r>
      <w:r w:rsidR="00FE5D6C">
        <w:rPr>
          <w:rFonts w:ascii="Arial" w:hAnsi="Arial" w:cs="Arial"/>
        </w:rPr>
        <w:t xml:space="preserve"> </w:t>
      </w:r>
      <w:r w:rsidR="00023C57">
        <w:rPr>
          <w:rFonts w:ascii="Arial" w:hAnsi="Arial" w:cs="Arial"/>
        </w:rPr>
        <w:t xml:space="preserve">“University” business includes Strong Memorial Hospital, the Medical Faculty Group, </w:t>
      </w:r>
      <w:r w:rsidR="00B53AA0">
        <w:rPr>
          <w:rFonts w:ascii="Arial" w:hAnsi="Arial" w:cs="Arial"/>
        </w:rPr>
        <w:t>and Eastman</w:t>
      </w:r>
      <w:r w:rsidR="00023C57">
        <w:rPr>
          <w:rFonts w:ascii="Arial" w:hAnsi="Arial" w:cs="Arial"/>
        </w:rPr>
        <w:t xml:space="preserve"> Institute for Oral Health, Memorial Art Gallery, and academic core divisions.  </w:t>
      </w:r>
      <w:r w:rsidR="00FE5D6C">
        <w:rPr>
          <w:rFonts w:ascii="Arial" w:hAnsi="Arial" w:cs="Arial"/>
        </w:rPr>
        <w:t xml:space="preserve">This policy does not apply to individuals seeking expense reimbursements from University of Rochester affiliates.  </w:t>
      </w:r>
      <w:r w:rsidR="00683F57" w:rsidRPr="00A2226A">
        <w:rPr>
          <w:rFonts w:ascii="Arial" w:hAnsi="Arial" w:cs="Arial"/>
        </w:rPr>
        <w:t>Due to</w:t>
      </w:r>
      <w:r w:rsidR="00A2226A">
        <w:rPr>
          <w:rFonts w:ascii="Arial" w:hAnsi="Arial" w:cs="Arial"/>
        </w:rPr>
        <w:t xml:space="preserve"> </w:t>
      </w:r>
      <w:r w:rsidR="00DE51E5" w:rsidRPr="00A2226A">
        <w:rPr>
          <w:rFonts w:ascii="Arial" w:hAnsi="Arial" w:cs="Arial"/>
        </w:rPr>
        <w:t>differences in operations across the University</w:t>
      </w:r>
      <w:r w:rsidR="00683F57" w:rsidRPr="00A2226A">
        <w:rPr>
          <w:rFonts w:ascii="Arial" w:hAnsi="Arial" w:cs="Arial"/>
        </w:rPr>
        <w:t>, some departments have instituted more restrictive reimbursement guidelines. In cases where there is a discrepancy between this policy and a department, granting agency or donor policy, the more restrictive policy will apply.</w:t>
      </w:r>
    </w:p>
    <w:p w14:paraId="613A9704" w14:textId="77777777" w:rsidR="005F0CE2" w:rsidRPr="00A2226A" w:rsidRDefault="005F0CE2" w:rsidP="00FE7624">
      <w:pPr>
        <w:pStyle w:val="NoSpacing"/>
        <w:rPr>
          <w:rFonts w:ascii="Arial" w:hAnsi="Arial" w:cs="Arial"/>
        </w:rPr>
      </w:pPr>
    </w:p>
    <w:p w14:paraId="1FC04BF9" w14:textId="77777777" w:rsidR="00B964C3" w:rsidRPr="005D184E" w:rsidRDefault="00B964C3" w:rsidP="00374805">
      <w:pPr>
        <w:pStyle w:val="Heading2"/>
      </w:pPr>
      <w:bookmarkStart w:id="6" w:name="introduction"/>
      <w:bookmarkStart w:id="7" w:name="_Toc15309950"/>
      <w:bookmarkEnd w:id="6"/>
      <w:r w:rsidRPr="005D184E">
        <w:t>Buying and Paying Guide</w:t>
      </w:r>
      <w:bookmarkEnd w:id="7"/>
    </w:p>
    <w:p w14:paraId="2F2F48EE" w14:textId="77777777" w:rsidR="00B964C3" w:rsidRPr="00A962F1" w:rsidRDefault="00B964C3" w:rsidP="00FE7624">
      <w:pPr>
        <w:pStyle w:val="NoSpacing"/>
        <w:rPr>
          <w:rFonts w:ascii="Arial" w:hAnsi="Arial" w:cs="Arial"/>
        </w:rPr>
      </w:pPr>
      <w:r w:rsidRPr="00A962F1">
        <w:rPr>
          <w:rFonts w:ascii="Arial" w:hAnsi="Arial" w:cs="Arial"/>
        </w:rPr>
        <w:t>U</w:t>
      </w:r>
      <w:r w:rsidR="000B7CAA">
        <w:rPr>
          <w:rFonts w:ascii="Arial" w:hAnsi="Arial" w:cs="Arial"/>
        </w:rPr>
        <w:t>niversity</w:t>
      </w:r>
      <w:r w:rsidRPr="00A962F1">
        <w:rPr>
          <w:rFonts w:ascii="Arial" w:hAnsi="Arial" w:cs="Arial"/>
        </w:rPr>
        <w:t xml:space="preserve"> Employees should familiarize themselves with the </w:t>
      </w:r>
      <w:hyperlink r:id="rId11" w:history="1">
        <w:r w:rsidRPr="00495D39">
          <w:rPr>
            <w:rStyle w:val="Hyperlink"/>
            <w:rFonts w:ascii="Arial" w:hAnsi="Arial" w:cs="Arial"/>
          </w:rPr>
          <w:t>Buying and Paying Guide</w:t>
        </w:r>
      </w:hyperlink>
      <w:r w:rsidRPr="00A962F1">
        <w:rPr>
          <w:rFonts w:ascii="Arial" w:hAnsi="Arial" w:cs="Arial"/>
        </w:rPr>
        <w:t xml:space="preserve"> which</w:t>
      </w:r>
    </w:p>
    <w:p w14:paraId="440D9226" w14:textId="7BCC3E82" w:rsidR="00B964C3" w:rsidRPr="00F57B26" w:rsidRDefault="00B964C3" w:rsidP="00FE7624">
      <w:pPr>
        <w:pStyle w:val="NoSpacing"/>
        <w:numPr>
          <w:ilvl w:val="0"/>
          <w:numId w:val="2"/>
        </w:numPr>
        <w:rPr>
          <w:rFonts w:ascii="Arial" w:hAnsi="Arial" w:cs="Arial"/>
        </w:rPr>
      </w:pPr>
      <w:r w:rsidRPr="00F57B26">
        <w:rPr>
          <w:rFonts w:ascii="Arial" w:hAnsi="Arial" w:cs="Arial"/>
        </w:rPr>
        <w:lastRenderedPageBreak/>
        <w:t>Assists users in determining the preferred procurement method</w:t>
      </w:r>
      <w:r w:rsidR="00A2226A">
        <w:rPr>
          <w:rFonts w:ascii="Arial" w:hAnsi="Arial" w:cs="Arial"/>
        </w:rPr>
        <w:t xml:space="preserve">: Requisition/Purchase Order, </w:t>
      </w:r>
      <w:r w:rsidR="00023C57">
        <w:rPr>
          <w:rFonts w:ascii="Arial" w:hAnsi="Arial" w:cs="Arial"/>
        </w:rPr>
        <w:t>Procurement Card (</w:t>
      </w:r>
      <w:r w:rsidR="00A2226A">
        <w:rPr>
          <w:rFonts w:ascii="Arial" w:hAnsi="Arial" w:cs="Arial"/>
        </w:rPr>
        <w:t>PC</w:t>
      </w:r>
      <w:r w:rsidRPr="00F57B26">
        <w:rPr>
          <w:rFonts w:ascii="Arial" w:hAnsi="Arial" w:cs="Arial"/>
        </w:rPr>
        <w:t>ard</w:t>
      </w:r>
      <w:r w:rsidR="00023C57">
        <w:rPr>
          <w:rFonts w:ascii="Arial" w:hAnsi="Arial" w:cs="Arial"/>
        </w:rPr>
        <w:t>)</w:t>
      </w:r>
      <w:r w:rsidRPr="00F57B26">
        <w:rPr>
          <w:rFonts w:ascii="Arial" w:hAnsi="Arial" w:cs="Arial"/>
        </w:rPr>
        <w:t xml:space="preserve">, </w:t>
      </w:r>
      <w:r>
        <w:rPr>
          <w:rFonts w:ascii="Arial" w:hAnsi="Arial" w:cs="Arial"/>
        </w:rPr>
        <w:t xml:space="preserve">and Supplier Invoice </w:t>
      </w:r>
      <w:r w:rsidR="004170CE">
        <w:rPr>
          <w:rFonts w:ascii="Arial" w:hAnsi="Arial" w:cs="Arial"/>
        </w:rPr>
        <w:t>Request</w:t>
      </w:r>
      <w:r>
        <w:rPr>
          <w:rFonts w:ascii="Arial" w:hAnsi="Arial" w:cs="Arial"/>
        </w:rPr>
        <w:t>.  Paying for business expenses out of pocket with personal funds or credit should be reserved only for travel-related expenses for which another meth</w:t>
      </w:r>
      <w:r w:rsidR="00521EB6">
        <w:rPr>
          <w:rFonts w:ascii="Arial" w:hAnsi="Arial" w:cs="Arial"/>
        </w:rPr>
        <w:t>od of purchase is not available</w:t>
      </w:r>
    </w:p>
    <w:p w14:paraId="57ACA4C7" w14:textId="77777777" w:rsidR="00B964C3" w:rsidRDefault="00B964C3" w:rsidP="00FE7624">
      <w:pPr>
        <w:pStyle w:val="NoSpacing"/>
        <w:numPr>
          <w:ilvl w:val="0"/>
          <w:numId w:val="2"/>
        </w:numPr>
        <w:rPr>
          <w:rFonts w:ascii="Arial" w:hAnsi="Arial" w:cs="Arial"/>
        </w:rPr>
      </w:pPr>
      <w:r w:rsidRPr="00F57B26">
        <w:rPr>
          <w:rFonts w:ascii="Arial" w:hAnsi="Arial" w:cs="Arial"/>
        </w:rPr>
        <w:t>Assists users in identifying preferred suppliers for different types of commodities and services</w:t>
      </w:r>
    </w:p>
    <w:p w14:paraId="153A527E" w14:textId="77777777" w:rsidR="00B964C3" w:rsidRDefault="00B964C3" w:rsidP="00FE7624">
      <w:pPr>
        <w:pStyle w:val="NoSpacing"/>
        <w:rPr>
          <w:rFonts w:ascii="Arial" w:hAnsi="Arial" w:cs="Arial"/>
        </w:rPr>
      </w:pPr>
      <w:r>
        <w:rPr>
          <w:rFonts w:ascii="Arial" w:hAnsi="Arial" w:cs="Arial"/>
        </w:rPr>
        <w:t xml:space="preserve">For example, it is preferred that computers be purchased through the </w:t>
      </w:r>
      <w:hyperlink r:id="rId12" w:history="1">
        <w:r w:rsidRPr="00495D39">
          <w:rPr>
            <w:rStyle w:val="Hyperlink"/>
            <w:rFonts w:ascii="Arial" w:hAnsi="Arial" w:cs="Arial"/>
          </w:rPr>
          <w:t>UR Tech Store</w:t>
        </w:r>
      </w:hyperlink>
      <w:r>
        <w:rPr>
          <w:rFonts w:ascii="Arial" w:hAnsi="Arial" w:cs="Arial"/>
        </w:rPr>
        <w:t xml:space="preserve"> otherwise a Requisition/Purchase Order should be utilized.  Similarly, it is preferred that office supplies be purchased from our preferred supplier for this commodity, Staples via Requisition/Purchase Order.</w:t>
      </w:r>
    </w:p>
    <w:p w14:paraId="797B6A56" w14:textId="77777777" w:rsidR="00B964C3" w:rsidRDefault="00B964C3" w:rsidP="00FE7624">
      <w:pPr>
        <w:pStyle w:val="NoSpacing"/>
        <w:rPr>
          <w:rFonts w:ascii="Arial" w:hAnsi="Arial" w:cs="Arial"/>
        </w:rPr>
      </w:pPr>
    </w:p>
    <w:p w14:paraId="0EAB58C9" w14:textId="77777777" w:rsidR="00B964C3" w:rsidRPr="00F57B26" w:rsidRDefault="00B964C3" w:rsidP="00FE7624">
      <w:pPr>
        <w:pStyle w:val="NoSpacing"/>
        <w:rPr>
          <w:rFonts w:ascii="Arial" w:hAnsi="Arial" w:cs="Arial"/>
        </w:rPr>
      </w:pPr>
      <w:r>
        <w:rPr>
          <w:rFonts w:ascii="Arial" w:hAnsi="Arial" w:cs="Arial"/>
        </w:rPr>
        <w:t xml:space="preserve">Employees should </w:t>
      </w:r>
      <w:r w:rsidR="00F12978">
        <w:rPr>
          <w:rFonts w:ascii="Arial" w:hAnsi="Arial" w:cs="Arial"/>
        </w:rPr>
        <w:t xml:space="preserve">investigate University contracted suppliers </w:t>
      </w:r>
      <w:r>
        <w:rPr>
          <w:rFonts w:ascii="Arial" w:hAnsi="Arial" w:cs="Arial"/>
        </w:rPr>
        <w:t>before making a purchase since our agreements with these suppliers provide a greater overall benefit to U</w:t>
      </w:r>
      <w:r w:rsidR="000B7CAA">
        <w:rPr>
          <w:rFonts w:ascii="Arial" w:hAnsi="Arial" w:cs="Arial"/>
        </w:rPr>
        <w:t>niversity</w:t>
      </w:r>
      <w:r>
        <w:rPr>
          <w:rFonts w:ascii="Arial" w:hAnsi="Arial" w:cs="Arial"/>
        </w:rPr>
        <w:t>, including cost savings and process efficiencies.</w:t>
      </w:r>
    </w:p>
    <w:p w14:paraId="5E79CE17" w14:textId="77777777" w:rsidR="00FB3D43" w:rsidRDefault="00FB3D43" w:rsidP="00FE7624">
      <w:pPr>
        <w:pStyle w:val="NoSpacing"/>
        <w:rPr>
          <w:rFonts w:ascii="Arial" w:hAnsi="Arial" w:cs="Arial"/>
          <w:color w:val="FF0000"/>
        </w:rPr>
      </w:pPr>
    </w:p>
    <w:p w14:paraId="01E4359B" w14:textId="77777777" w:rsidR="00B964C3" w:rsidRPr="00495D39" w:rsidRDefault="00FB3D43" w:rsidP="00FE7624">
      <w:pPr>
        <w:pStyle w:val="NoSpacing"/>
        <w:rPr>
          <w:rFonts w:ascii="Arial" w:hAnsi="Arial" w:cs="Arial"/>
        </w:rPr>
      </w:pPr>
      <w:r w:rsidRPr="00495D39">
        <w:rPr>
          <w:rFonts w:ascii="Arial" w:hAnsi="Arial" w:cs="Arial"/>
        </w:rPr>
        <w:t>Sales tax for capital equipment purchased using personal funds is not reimbursable.</w:t>
      </w:r>
    </w:p>
    <w:p w14:paraId="2AE92858" w14:textId="77777777" w:rsidR="00FB3D43" w:rsidRDefault="00FB3D43" w:rsidP="00FE7624">
      <w:pPr>
        <w:pStyle w:val="NoSpacing"/>
        <w:rPr>
          <w:rFonts w:ascii="Arial" w:hAnsi="Arial" w:cs="Arial"/>
        </w:rPr>
      </w:pPr>
    </w:p>
    <w:p w14:paraId="4DBD71D1" w14:textId="77777777" w:rsidR="00FB3D43" w:rsidRDefault="00FB3D43" w:rsidP="00FE7624">
      <w:pPr>
        <w:pStyle w:val="NoSpacing"/>
        <w:rPr>
          <w:rFonts w:ascii="Arial" w:hAnsi="Arial" w:cs="Arial"/>
        </w:rPr>
      </w:pPr>
      <w:r>
        <w:rPr>
          <w:rFonts w:ascii="Arial" w:hAnsi="Arial" w:cs="Arial"/>
        </w:rPr>
        <w:t xml:space="preserve">The University offers several purchasing methods so that employees do not have to use personal funds for business expenses.  </w:t>
      </w:r>
    </w:p>
    <w:p w14:paraId="77C43218" w14:textId="77777777" w:rsidR="00FB3D43" w:rsidRDefault="00FB3D43" w:rsidP="00FE7624">
      <w:pPr>
        <w:pStyle w:val="NoSpacing"/>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3145"/>
        <w:gridCol w:w="5130"/>
      </w:tblGrid>
      <w:tr w:rsidR="00FB3D43" w:rsidRPr="00D70318" w14:paraId="4D627541" w14:textId="77777777" w:rsidTr="00FB3D43">
        <w:trPr>
          <w:trHeight w:val="300"/>
        </w:trPr>
        <w:tc>
          <w:tcPr>
            <w:tcW w:w="3145" w:type="dxa"/>
            <w:noWrap/>
            <w:hideMark/>
          </w:tcPr>
          <w:p w14:paraId="3CC2B463" w14:textId="77777777" w:rsidR="00FB3D43" w:rsidRPr="00D70318" w:rsidRDefault="00FB3D43" w:rsidP="00FE7624">
            <w:pPr>
              <w:pStyle w:val="NoSpacing"/>
              <w:rPr>
                <w:rFonts w:ascii="Arial" w:hAnsi="Arial" w:cs="Arial"/>
              </w:rPr>
            </w:pPr>
            <w:r w:rsidRPr="00D70318">
              <w:rPr>
                <w:rFonts w:ascii="Arial" w:hAnsi="Arial" w:cs="Arial"/>
              </w:rPr>
              <w:t>Conference Registration fees</w:t>
            </w:r>
          </w:p>
        </w:tc>
        <w:tc>
          <w:tcPr>
            <w:tcW w:w="5130" w:type="dxa"/>
            <w:noWrap/>
            <w:hideMark/>
          </w:tcPr>
          <w:p w14:paraId="148F0293" w14:textId="77777777" w:rsidR="00FB3D43" w:rsidRPr="00D70318" w:rsidRDefault="00FB3D43" w:rsidP="00FE7624">
            <w:pPr>
              <w:pStyle w:val="NoSpacing"/>
              <w:rPr>
                <w:rFonts w:ascii="Arial" w:hAnsi="Arial" w:cs="Arial"/>
              </w:rPr>
            </w:pPr>
            <w:r>
              <w:rPr>
                <w:rFonts w:ascii="Arial" w:hAnsi="Arial" w:cs="Arial"/>
              </w:rPr>
              <w:t xml:space="preserve">PCard, otherwise </w:t>
            </w:r>
            <w:r w:rsidRPr="00D70318">
              <w:rPr>
                <w:rFonts w:ascii="Arial" w:hAnsi="Arial" w:cs="Arial"/>
              </w:rPr>
              <w:t>S</w:t>
            </w:r>
            <w:r>
              <w:rPr>
                <w:rFonts w:ascii="Arial" w:hAnsi="Arial" w:cs="Arial"/>
              </w:rPr>
              <w:t>upplier Invoice Request</w:t>
            </w:r>
          </w:p>
        </w:tc>
      </w:tr>
      <w:tr w:rsidR="00FB3D43" w:rsidRPr="00D70318" w14:paraId="3659DD02" w14:textId="77777777" w:rsidTr="00FB3D43">
        <w:trPr>
          <w:trHeight w:val="300"/>
        </w:trPr>
        <w:tc>
          <w:tcPr>
            <w:tcW w:w="3145" w:type="dxa"/>
            <w:noWrap/>
            <w:hideMark/>
          </w:tcPr>
          <w:p w14:paraId="55390CC3" w14:textId="77777777" w:rsidR="00FB3D43" w:rsidRPr="00D70318" w:rsidRDefault="00FB3D43" w:rsidP="00FE7624">
            <w:pPr>
              <w:pStyle w:val="NoSpacing"/>
              <w:rPr>
                <w:rFonts w:ascii="Arial" w:hAnsi="Arial" w:cs="Arial"/>
              </w:rPr>
            </w:pPr>
            <w:r w:rsidRPr="00D70318">
              <w:rPr>
                <w:rFonts w:ascii="Arial" w:hAnsi="Arial" w:cs="Arial"/>
              </w:rPr>
              <w:t>Subscriptions</w:t>
            </w:r>
          </w:p>
        </w:tc>
        <w:tc>
          <w:tcPr>
            <w:tcW w:w="5130" w:type="dxa"/>
            <w:noWrap/>
            <w:hideMark/>
          </w:tcPr>
          <w:p w14:paraId="08AB7FFE" w14:textId="77777777" w:rsidR="00FB3D43" w:rsidRPr="00D70318" w:rsidRDefault="00FB3D43" w:rsidP="00FE7624">
            <w:pPr>
              <w:pStyle w:val="NoSpacing"/>
              <w:rPr>
                <w:rFonts w:ascii="Arial" w:hAnsi="Arial" w:cs="Arial"/>
              </w:rPr>
            </w:pPr>
            <w:r>
              <w:rPr>
                <w:rFonts w:ascii="Arial" w:hAnsi="Arial" w:cs="Arial"/>
              </w:rPr>
              <w:t>P</w:t>
            </w:r>
            <w:r w:rsidRPr="00D70318">
              <w:rPr>
                <w:rFonts w:ascii="Arial" w:hAnsi="Arial" w:cs="Arial"/>
              </w:rPr>
              <w:t xml:space="preserve">Card  </w:t>
            </w:r>
          </w:p>
        </w:tc>
      </w:tr>
      <w:tr w:rsidR="00FB3D43" w:rsidRPr="00D70318" w14:paraId="25B402FE" w14:textId="77777777" w:rsidTr="00FB3D43">
        <w:trPr>
          <w:trHeight w:val="300"/>
        </w:trPr>
        <w:tc>
          <w:tcPr>
            <w:tcW w:w="3145" w:type="dxa"/>
            <w:noWrap/>
            <w:hideMark/>
          </w:tcPr>
          <w:p w14:paraId="3080763C" w14:textId="77777777" w:rsidR="00FB3D43" w:rsidRPr="00D70318" w:rsidRDefault="00FB3D43" w:rsidP="00FE7624">
            <w:pPr>
              <w:pStyle w:val="NoSpacing"/>
              <w:rPr>
                <w:rFonts w:ascii="Arial" w:hAnsi="Arial" w:cs="Arial"/>
              </w:rPr>
            </w:pPr>
            <w:r w:rsidRPr="00D70318">
              <w:rPr>
                <w:rFonts w:ascii="Arial" w:hAnsi="Arial" w:cs="Arial"/>
              </w:rPr>
              <w:t>Computers/ Equipment</w:t>
            </w:r>
          </w:p>
        </w:tc>
        <w:tc>
          <w:tcPr>
            <w:tcW w:w="5130" w:type="dxa"/>
            <w:noWrap/>
            <w:hideMark/>
          </w:tcPr>
          <w:p w14:paraId="4B44B3D6" w14:textId="77777777" w:rsidR="00FB3D43" w:rsidRPr="00D70318" w:rsidRDefault="00FB3D43" w:rsidP="00FE7624">
            <w:pPr>
              <w:pStyle w:val="NoSpacing"/>
              <w:rPr>
                <w:rFonts w:ascii="Arial" w:hAnsi="Arial" w:cs="Arial"/>
              </w:rPr>
            </w:pPr>
            <w:r>
              <w:rPr>
                <w:rFonts w:ascii="Arial" w:hAnsi="Arial" w:cs="Arial"/>
              </w:rPr>
              <w:t xml:space="preserve">UR Tech Store, otherwise </w:t>
            </w:r>
            <w:r w:rsidRPr="00D70318">
              <w:rPr>
                <w:rFonts w:ascii="Arial" w:hAnsi="Arial" w:cs="Arial"/>
              </w:rPr>
              <w:t>Purchase Order</w:t>
            </w:r>
          </w:p>
        </w:tc>
      </w:tr>
      <w:tr w:rsidR="00FB3D43" w:rsidRPr="00D70318" w14:paraId="674CFCEA" w14:textId="77777777" w:rsidTr="00FB3D43">
        <w:trPr>
          <w:trHeight w:val="300"/>
        </w:trPr>
        <w:tc>
          <w:tcPr>
            <w:tcW w:w="3145" w:type="dxa"/>
            <w:noWrap/>
            <w:hideMark/>
          </w:tcPr>
          <w:p w14:paraId="05E3937B" w14:textId="77777777" w:rsidR="00FB3D43" w:rsidRPr="00D70318" w:rsidRDefault="00FB3D43" w:rsidP="00FE7624">
            <w:pPr>
              <w:pStyle w:val="NoSpacing"/>
              <w:rPr>
                <w:rFonts w:ascii="Arial" w:hAnsi="Arial" w:cs="Arial"/>
              </w:rPr>
            </w:pPr>
            <w:r w:rsidRPr="00D70318">
              <w:rPr>
                <w:rFonts w:ascii="Arial" w:hAnsi="Arial" w:cs="Arial"/>
              </w:rPr>
              <w:t>Airfare</w:t>
            </w:r>
          </w:p>
        </w:tc>
        <w:tc>
          <w:tcPr>
            <w:tcW w:w="5130" w:type="dxa"/>
            <w:noWrap/>
            <w:hideMark/>
          </w:tcPr>
          <w:p w14:paraId="069D9AEC" w14:textId="4167E04D" w:rsidR="00FB3D43" w:rsidRPr="00D70318" w:rsidRDefault="00023C57" w:rsidP="00FE7624">
            <w:pPr>
              <w:pStyle w:val="NoSpacing"/>
              <w:rPr>
                <w:rFonts w:ascii="Arial" w:hAnsi="Arial" w:cs="Arial"/>
              </w:rPr>
            </w:pPr>
            <w:r>
              <w:rPr>
                <w:rFonts w:ascii="Arial" w:hAnsi="Arial" w:cs="Arial"/>
              </w:rPr>
              <w:t xml:space="preserve">Form </w:t>
            </w:r>
            <w:r w:rsidR="00AB4E66">
              <w:rPr>
                <w:rFonts w:ascii="Arial" w:hAnsi="Arial" w:cs="Arial"/>
              </w:rPr>
              <w:t>F2</w:t>
            </w:r>
            <w:r w:rsidR="00FB3D43" w:rsidRPr="00D70318">
              <w:rPr>
                <w:rFonts w:ascii="Arial" w:hAnsi="Arial" w:cs="Arial"/>
              </w:rPr>
              <w:t xml:space="preserve"> Advanced Airfare</w:t>
            </w:r>
          </w:p>
        </w:tc>
      </w:tr>
    </w:tbl>
    <w:p w14:paraId="0F8F8B28" w14:textId="77777777" w:rsidR="00FB3D43" w:rsidRDefault="00FB3D43" w:rsidP="00FE7624">
      <w:pPr>
        <w:pStyle w:val="NoSpacing"/>
        <w:ind w:left="720"/>
        <w:rPr>
          <w:rFonts w:ascii="Arial" w:hAnsi="Arial" w:cs="Arial"/>
        </w:rPr>
      </w:pPr>
    </w:p>
    <w:p w14:paraId="10DA3176" w14:textId="77777777" w:rsidR="001C3C0D" w:rsidRPr="005D184E" w:rsidRDefault="001C3C0D" w:rsidP="00374805">
      <w:pPr>
        <w:pStyle w:val="Heading2"/>
      </w:pPr>
      <w:bookmarkStart w:id="8" w:name="_Toc15309951"/>
      <w:r w:rsidRPr="005D184E">
        <w:t>Responsibilities</w:t>
      </w:r>
      <w:bookmarkEnd w:id="8"/>
    </w:p>
    <w:p w14:paraId="1DA82AA0" w14:textId="77777777" w:rsidR="001C3C0D" w:rsidRPr="00495D39" w:rsidRDefault="00495D39" w:rsidP="00FE7624">
      <w:pPr>
        <w:pStyle w:val="NoSpacing"/>
        <w:rPr>
          <w:rFonts w:ascii="Arial" w:hAnsi="Arial" w:cs="Arial"/>
        </w:rPr>
      </w:pPr>
      <w:r w:rsidRPr="00495D39">
        <w:rPr>
          <w:rFonts w:ascii="Arial" w:hAnsi="Arial" w:cs="Arial"/>
        </w:rPr>
        <w:t>Those making purchases</w:t>
      </w:r>
      <w:r>
        <w:rPr>
          <w:rFonts w:ascii="Arial" w:hAnsi="Arial" w:cs="Arial"/>
        </w:rPr>
        <w:t>/incurring expenses</w:t>
      </w:r>
      <w:r w:rsidRPr="00495D39">
        <w:rPr>
          <w:rFonts w:ascii="Arial" w:hAnsi="Arial" w:cs="Arial"/>
        </w:rPr>
        <w:t>, initiating reimbursement or payment of expenses,</w:t>
      </w:r>
      <w:r w:rsidR="001C3C0D" w:rsidRPr="00495D39">
        <w:rPr>
          <w:rFonts w:ascii="Arial" w:hAnsi="Arial" w:cs="Arial"/>
        </w:rPr>
        <w:t xml:space="preserve"> and approvers of </w:t>
      </w:r>
      <w:r w:rsidR="00246EB8" w:rsidRPr="00495D39">
        <w:rPr>
          <w:rFonts w:ascii="Arial" w:hAnsi="Arial" w:cs="Arial"/>
        </w:rPr>
        <w:t xml:space="preserve">business </w:t>
      </w:r>
      <w:r w:rsidR="001C3C0D" w:rsidRPr="00495D39">
        <w:rPr>
          <w:rFonts w:ascii="Arial" w:hAnsi="Arial" w:cs="Arial"/>
        </w:rPr>
        <w:t xml:space="preserve">expenses </w:t>
      </w:r>
      <w:r w:rsidR="00246EB8" w:rsidRPr="00495D39">
        <w:rPr>
          <w:rFonts w:ascii="Arial" w:hAnsi="Arial" w:cs="Arial"/>
        </w:rPr>
        <w:t xml:space="preserve">that will be </w:t>
      </w:r>
      <w:r w:rsidR="001C3C0D" w:rsidRPr="00495D39">
        <w:rPr>
          <w:rFonts w:ascii="Arial" w:hAnsi="Arial" w:cs="Arial"/>
        </w:rPr>
        <w:t xml:space="preserve">charged to </w:t>
      </w:r>
      <w:r w:rsidR="00246EB8" w:rsidRPr="00495D39">
        <w:rPr>
          <w:rFonts w:ascii="Arial" w:hAnsi="Arial" w:cs="Arial"/>
        </w:rPr>
        <w:t xml:space="preserve">the </w:t>
      </w:r>
      <w:r w:rsidR="001C3C0D" w:rsidRPr="00495D39">
        <w:rPr>
          <w:rFonts w:ascii="Arial" w:hAnsi="Arial" w:cs="Arial"/>
        </w:rPr>
        <w:t xml:space="preserve">University </w:t>
      </w:r>
      <w:r w:rsidR="00023C57">
        <w:rPr>
          <w:rFonts w:ascii="Arial" w:hAnsi="Arial" w:cs="Arial"/>
        </w:rPr>
        <w:t xml:space="preserve">books and records </w:t>
      </w:r>
      <w:r w:rsidR="001C3C0D" w:rsidRPr="00495D39">
        <w:rPr>
          <w:rFonts w:ascii="Arial" w:hAnsi="Arial" w:cs="Arial"/>
        </w:rPr>
        <w:t>must agree with the certification statement</w:t>
      </w:r>
      <w:r w:rsidR="00246EB8" w:rsidRPr="00495D39">
        <w:rPr>
          <w:rFonts w:ascii="Arial" w:hAnsi="Arial" w:cs="Arial"/>
        </w:rPr>
        <w:t xml:space="preserve"> below</w:t>
      </w:r>
      <w:r w:rsidR="001C3C0D" w:rsidRPr="00495D39">
        <w:rPr>
          <w:rFonts w:ascii="Arial" w:hAnsi="Arial" w:cs="Arial"/>
        </w:rPr>
        <w:t>:</w:t>
      </w:r>
    </w:p>
    <w:p w14:paraId="5777FCC9" w14:textId="77777777" w:rsidR="001C3C0D" w:rsidRPr="007F1C1B" w:rsidRDefault="001C3C0D" w:rsidP="00FE7624">
      <w:pPr>
        <w:pStyle w:val="NoSpacing"/>
        <w:ind w:left="720"/>
        <w:rPr>
          <w:rFonts w:ascii="Arial" w:hAnsi="Arial" w:cs="Arial"/>
        </w:rPr>
      </w:pPr>
      <w:r w:rsidRPr="007F1C1B">
        <w:rPr>
          <w:rFonts w:ascii="Arial" w:hAnsi="Arial" w:cs="Arial"/>
        </w:rPr>
        <w:t>As a signer, I certify that the expenses were incurred by me for University business and that no expenses claimed for reimbursement relate to personal or unallowable expenses. I also certify that I did not receive and will not seek reimbursement from any other source(s) for the expenses claimed. In the event of an overpayment, or if payment is received from another source for any portion of the expenses claimed, I will repay University of Rochester the amount of any such overpayment or reimbursement.  Furthermore, each signer certifies, to the best of their knowledge, that (a) the above expenditure is a valid University business expense, allowable to the accounts charged, fair, reasonable, and in the best interests of the University, (b) no conflict of interest exist</w:t>
      </w:r>
      <w:r w:rsidR="00F12978">
        <w:rPr>
          <w:rFonts w:ascii="Arial" w:hAnsi="Arial" w:cs="Arial"/>
        </w:rPr>
        <w:t>s</w:t>
      </w:r>
      <w:r w:rsidRPr="007F1C1B">
        <w:rPr>
          <w:rFonts w:ascii="Arial" w:hAnsi="Arial" w:cs="Arial"/>
        </w:rPr>
        <w:t xml:space="preserve"> per the University’s policies with respect to this expenditure, and (c) a written contract exists for expenditures more than $25,000.</w:t>
      </w:r>
    </w:p>
    <w:p w14:paraId="3129A1DB" w14:textId="77777777" w:rsidR="001C3C0D" w:rsidRDefault="001C3C0D" w:rsidP="00FE7624">
      <w:pPr>
        <w:pStyle w:val="NoSpacing"/>
        <w:rPr>
          <w:rFonts w:ascii="Arial" w:hAnsi="Arial" w:cs="Arial"/>
        </w:rPr>
      </w:pPr>
    </w:p>
    <w:p w14:paraId="25332B8C" w14:textId="77777777" w:rsidR="001C3C0D" w:rsidRPr="007F1C1B" w:rsidRDefault="001C3C0D" w:rsidP="00FE7624">
      <w:pPr>
        <w:pStyle w:val="NoSpacing"/>
        <w:rPr>
          <w:rFonts w:ascii="Arial" w:hAnsi="Arial" w:cs="Arial"/>
        </w:rPr>
      </w:pPr>
      <w:r w:rsidRPr="007F1C1B">
        <w:rPr>
          <w:rFonts w:ascii="Arial" w:hAnsi="Arial" w:cs="Arial"/>
        </w:rPr>
        <w:t>If, during the course of a transaction, any individual has reason to believe that the transaction does not comply with University policies, it is that person's responsibilit</w:t>
      </w:r>
      <w:r>
        <w:rPr>
          <w:rFonts w:ascii="Arial" w:hAnsi="Arial" w:cs="Arial"/>
        </w:rPr>
        <w:t>y to seek clarifying details/</w:t>
      </w:r>
      <w:r w:rsidRPr="007F1C1B">
        <w:rPr>
          <w:rFonts w:ascii="Arial" w:hAnsi="Arial" w:cs="Arial"/>
        </w:rPr>
        <w:t>documentation or speak to an appropriate supervisor.</w:t>
      </w:r>
      <w:r>
        <w:rPr>
          <w:rFonts w:ascii="Arial" w:hAnsi="Arial" w:cs="Arial"/>
        </w:rPr>
        <w:t xml:space="preserve">  </w:t>
      </w:r>
      <w:r w:rsidRPr="007F1C1B">
        <w:rPr>
          <w:rFonts w:ascii="Arial" w:hAnsi="Arial" w:cs="Arial"/>
        </w:rPr>
        <w:t>The following are roles and general descriptions of their responsibilities.</w:t>
      </w:r>
    </w:p>
    <w:p w14:paraId="371A5D4C" w14:textId="77777777" w:rsidR="001C3C0D" w:rsidRPr="007F1C1B" w:rsidRDefault="001C3C0D" w:rsidP="00FE7624">
      <w:pPr>
        <w:pStyle w:val="NoSpacing"/>
        <w:rPr>
          <w:rFonts w:ascii="Arial" w:hAnsi="Arial" w:cs="Arial"/>
          <w:b/>
          <w:bCs/>
        </w:rPr>
      </w:pPr>
    </w:p>
    <w:p w14:paraId="0979F25F" w14:textId="77777777" w:rsidR="001C3C0D" w:rsidRDefault="001C3C0D" w:rsidP="00FE7624">
      <w:pPr>
        <w:pStyle w:val="NoSpacing"/>
        <w:ind w:left="720"/>
        <w:rPr>
          <w:rFonts w:ascii="Arial" w:hAnsi="Arial" w:cs="Arial"/>
          <w:b/>
          <w:bCs/>
        </w:rPr>
      </w:pPr>
      <w:r w:rsidRPr="007F1C1B">
        <w:rPr>
          <w:rFonts w:ascii="Arial" w:hAnsi="Arial" w:cs="Arial"/>
          <w:bCs/>
          <w:u w:val="single"/>
        </w:rPr>
        <w:t>Initiator</w:t>
      </w:r>
      <w:r w:rsidRPr="007F1C1B">
        <w:rPr>
          <w:rFonts w:ascii="Arial" w:hAnsi="Arial" w:cs="Arial"/>
          <w:b/>
          <w:bCs/>
        </w:rPr>
        <w:t xml:space="preserve"> </w:t>
      </w:r>
    </w:p>
    <w:p w14:paraId="2653DE1C" w14:textId="77777777" w:rsidR="001C3C0D" w:rsidRPr="007F1C1B" w:rsidRDefault="001C3C0D" w:rsidP="00FE7624">
      <w:pPr>
        <w:pStyle w:val="NoSpacing"/>
        <w:ind w:left="720"/>
        <w:rPr>
          <w:rFonts w:ascii="Arial" w:hAnsi="Arial" w:cs="Arial"/>
        </w:rPr>
      </w:pPr>
      <w:r w:rsidRPr="007F1C1B">
        <w:rPr>
          <w:rFonts w:ascii="Arial" w:hAnsi="Arial" w:cs="Arial"/>
        </w:rPr>
        <w:t xml:space="preserve">Before initiating </w:t>
      </w:r>
      <w:r>
        <w:rPr>
          <w:rFonts w:ascii="Arial" w:hAnsi="Arial" w:cs="Arial"/>
        </w:rPr>
        <w:t>a purchase transaction on behalf of the U</w:t>
      </w:r>
      <w:r w:rsidRPr="007F1C1B">
        <w:rPr>
          <w:rFonts w:ascii="Arial" w:hAnsi="Arial" w:cs="Arial"/>
        </w:rPr>
        <w:t xml:space="preserve">niversity, it is the responsibility of the individual to </w:t>
      </w:r>
      <w:r>
        <w:rPr>
          <w:rFonts w:ascii="Arial" w:hAnsi="Arial" w:cs="Arial"/>
        </w:rPr>
        <w:t>be familiar with the Universit</w:t>
      </w:r>
      <w:r w:rsidR="00F12978">
        <w:rPr>
          <w:rFonts w:ascii="Arial" w:hAnsi="Arial" w:cs="Arial"/>
        </w:rPr>
        <w:t>y’s</w:t>
      </w:r>
      <w:r>
        <w:rPr>
          <w:rFonts w:ascii="Arial" w:hAnsi="Arial" w:cs="Arial"/>
        </w:rPr>
        <w:t xml:space="preserve"> policies and procedures</w:t>
      </w:r>
      <w:r w:rsidR="005703B1">
        <w:rPr>
          <w:rFonts w:ascii="Arial" w:hAnsi="Arial" w:cs="Arial"/>
        </w:rPr>
        <w:t xml:space="preserve">, as well as </w:t>
      </w:r>
      <w:r w:rsidR="005703B1">
        <w:rPr>
          <w:rFonts w:ascii="Arial" w:hAnsi="Arial" w:cs="Arial"/>
        </w:rPr>
        <w:lastRenderedPageBreak/>
        <w:t>other policies governed by their division/department</w:t>
      </w:r>
      <w:r>
        <w:rPr>
          <w:rFonts w:ascii="Arial" w:hAnsi="Arial" w:cs="Arial"/>
        </w:rPr>
        <w:t>.</w:t>
      </w:r>
      <w:r w:rsidRPr="007F1C1B">
        <w:rPr>
          <w:rFonts w:ascii="Arial" w:hAnsi="Arial" w:cs="Arial"/>
        </w:rPr>
        <w:t xml:space="preserve"> In addition, individual</w:t>
      </w:r>
      <w:r w:rsidR="00F12978">
        <w:rPr>
          <w:rFonts w:ascii="Arial" w:hAnsi="Arial" w:cs="Arial"/>
        </w:rPr>
        <w:t>s</w:t>
      </w:r>
      <w:r w:rsidRPr="007F1C1B">
        <w:rPr>
          <w:rFonts w:ascii="Arial" w:hAnsi="Arial" w:cs="Arial"/>
        </w:rPr>
        <w:t xml:space="preserve"> ha</w:t>
      </w:r>
      <w:r w:rsidR="00F12978">
        <w:rPr>
          <w:rFonts w:ascii="Arial" w:hAnsi="Arial" w:cs="Arial"/>
        </w:rPr>
        <w:t>ve</w:t>
      </w:r>
      <w:r w:rsidRPr="007F1C1B">
        <w:rPr>
          <w:rFonts w:ascii="Arial" w:hAnsi="Arial" w:cs="Arial"/>
        </w:rPr>
        <w:t xml:space="preserve"> the responsibility to ensure the following:</w:t>
      </w:r>
    </w:p>
    <w:p w14:paraId="7A7CA977" w14:textId="77777777" w:rsidR="001C3C0D" w:rsidRPr="007F1C1B" w:rsidRDefault="001C3C0D" w:rsidP="00FE7624">
      <w:pPr>
        <w:pStyle w:val="NoSpacing"/>
        <w:numPr>
          <w:ilvl w:val="0"/>
          <w:numId w:val="22"/>
        </w:numPr>
        <w:ind w:left="1800"/>
        <w:rPr>
          <w:rFonts w:ascii="Arial" w:hAnsi="Arial" w:cs="Arial"/>
        </w:rPr>
      </w:pPr>
      <w:r w:rsidRPr="007F1C1B">
        <w:rPr>
          <w:rFonts w:ascii="Arial" w:hAnsi="Arial" w:cs="Arial"/>
        </w:rPr>
        <w:t xml:space="preserve">The </w:t>
      </w:r>
      <w:r>
        <w:rPr>
          <w:rFonts w:ascii="Arial" w:hAnsi="Arial" w:cs="Arial"/>
        </w:rPr>
        <w:t>expenditure ha</w:t>
      </w:r>
      <w:r w:rsidRPr="007F1C1B">
        <w:rPr>
          <w:rFonts w:ascii="Arial" w:hAnsi="Arial" w:cs="Arial"/>
        </w:rPr>
        <w:t xml:space="preserve">s an allowable business </w:t>
      </w:r>
      <w:r>
        <w:rPr>
          <w:rFonts w:ascii="Arial" w:hAnsi="Arial" w:cs="Arial"/>
        </w:rPr>
        <w:t>purpose</w:t>
      </w:r>
    </w:p>
    <w:p w14:paraId="1B7E3D82" w14:textId="7027ADF6" w:rsidR="001C3C0D" w:rsidRPr="007F1C1B" w:rsidRDefault="001C3C0D" w:rsidP="00FE7624">
      <w:pPr>
        <w:pStyle w:val="NoSpacing"/>
        <w:numPr>
          <w:ilvl w:val="0"/>
          <w:numId w:val="22"/>
        </w:numPr>
        <w:ind w:left="1800"/>
        <w:rPr>
          <w:rFonts w:ascii="Arial" w:hAnsi="Arial" w:cs="Arial"/>
        </w:rPr>
      </w:pPr>
      <w:r w:rsidRPr="007F1C1B">
        <w:rPr>
          <w:rFonts w:ascii="Arial" w:hAnsi="Arial" w:cs="Arial"/>
        </w:rPr>
        <w:t>The expenditure is</w:t>
      </w:r>
      <w:r w:rsidR="00521EB6">
        <w:rPr>
          <w:rFonts w:ascii="Arial" w:hAnsi="Arial" w:cs="Arial"/>
        </w:rPr>
        <w:t>:</w:t>
      </w:r>
    </w:p>
    <w:p w14:paraId="550A60B1"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furthe</w:t>
      </w:r>
      <w:r>
        <w:rPr>
          <w:rFonts w:ascii="Arial" w:hAnsi="Arial" w:cs="Arial"/>
        </w:rPr>
        <w:t>rance of the U</w:t>
      </w:r>
      <w:r w:rsidRPr="007F1C1B">
        <w:rPr>
          <w:rFonts w:ascii="Arial" w:hAnsi="Arial" w:cs="Arial"/>
        </w:rPr>
        <w:t>niversity</w:t>
      </w:r>
      <w:r w:rsidR="00F12978">
        <w:rPr>
          <w:rFonts w:ascii="Arial" w:hAnsi="Arial" w:cs="Arial"/>
        </w:rPr>
        <w:t>’s</w:t>
      </w:r>
      <w:r w:rsidRPr="007F1C1B">
        <w:rPr>
          <w:rFonts w:ascii="Arial" w:hAnsi="Arial" w:cs="Arial"/>
        </w:rPr>
        <w:t xml:space="preserve"> missions</w:t>
      </w:r>
    </w:p>
    <w:p w14:paraId="0A2C568C"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Within planned budgetary constraints</w:t>
      </w:r>
    </w:p>
    <w:p w14:paraId="6200F014"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compliance with any funding designations and/or guidelines</w:t>
      </w:r>
    </w:p>
    <w:p w14:paraId="59072A72" w14:textId="77777777" w:rsidR="001C3C0D" w:rsidRPr="007F1C1B" w:rsidRDefault="00495D39" w:rsidP="00FE7624">
      <w:pPr>
        <w:pStyle w:val="NoSpacing"/>
        <w:numPr>
          <w:ilvl w:val="2"/>
          <w:numId w:val="23"/>
        </w:numPr>
        <w:ind w:left="2520"/>
        <w:rPr>
          <w:rFonts w:ascii="Arial" w:hAnsi="Arial" w:cs="Arial"/>
        </w:rPr>
      </w:pPr>
      <w:r>
        <w:rPr>
          <w:rFonts w:ascii="Arial" w:hAnsi="Arial" w:cs="Arial"/>
        </w:rPr>
        <w:t>In compliance with appropriate U</w:t>
      </w:r>
      <w:r w:rsidR="001C3C0D" w:rsidRPr="007F1C1B">
        <w:rPr>
          <w:rFonts w:ascii="Arial" w:hAnsi="Arial" w:cs="Arial"/>
        </w:rPr>
        <w:t>niversity policies and procedures</w:t>
      </w:r>
    </w:p>
    <w:p w14:paraId="02F448EF"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compliance with operating unit guidelines</w:t>
      </w:r>
    </w:p>
    <w:p w14:paraId="709EB36A" w14:textId="77777777" w:rsidR="001C3C0D" w:rsidRPr="00495D39" w:rsidRDefault="001C3C0D" w:rsidP="00FE7624">
      <w:pPr>
        <w:pStyle w:val="NoSpacing"/>
        <w:numPr>
          <w:ilvl w:val="0"/>
          <w:numId w:val="22"/>
        </w:numPr>
        <w:ind w:left="1800"/>
        <w:rPr>
          <w:rFonts w:ascii="Arial" w:hAnsi="Arial" w:cs="Arial"/>
        </w:rPr>
      </w:pPr>
      <w:r w:rsidRPr="007F1C1B">
        <w:rPr>
          <w:rFonts w:ascii="Arial" w:hAnsi="Arial" w:cs="Arial"/>
        </w:rPr>
        <w:t xml:space="preserve">Appropriate documentation has been obtained and submitted in a reasonable </w:t>
      </w:r>
      <w:r w:rsidRPr="00495D39">
        <w:rPr>
          <w:rFonts w:ascii="Arial" w:hAnsi="Arial" w:cs="Arial"/>
        </w:rPr>
        <w:t>period of time</w:t>
      </w:r>
    </w:p>
    <w:p w14:paraId="1355EB5D" w14:textId="2DE09F36" w:rsidR="00873171" w:rsidRPr="00495D39" w:rsidRDefault="00873171" w:rsidP="00FE7624">
      <w:pPr>
        <w:pStyle w:val="NoSpacing"/>
        <w:ind w:left="1440"/>
      </w:pPr>
      <w:r w:rsidRPr="00495D39">
        <w:rPr>
          <w:rFonts w:ascii="Arial" w:hAnsi="Arial" w:cs="Arial"/>
        </w:rPr>
        <w:t>4)  The individual seeking reimbursement should have</w:t>
      </w:r>
      <w:r w:rsidR="00495D39" w:rsidRPr="00495D39">
        <w:rPr>
          <w:rFonts w:ascii="Arial" w:hAnsi="Arial" w:cs="Arial"/>
        </w:rPr>
        <w:t xml:space="preserve"> the appropriate authority     </w:t>
      </w:r>
      <w:r w:rsidRPr="00495D39">
        <w:rPr>
          <w:rFonts w:ascii="Arial" w:hAnsi="Arial" w:cs="Arial"/>
        </w:rPr>
        <w:t>to initiate the expenditure or appropr</w:t>
      </w:r>
      <w:r w:rsidR="00521EB6">
        <w:rPr>
          <w:rFonts w:ascii="Arial" w:hAnsi="Arial" w:cs="Arial"/>
        </w:rPr>
        <w:t>iate approval has been acquired</w:t>
      </w:r>
    </w:p>
    <w:p w14:paraId="623310F2" w14:textId="77777777" w:rsidR="00873171" w:rsidRPr="00873171" w:rsidRDefault="00873171" w:rsidP="00FE7624">
      <w:pPr>
        <w:pStyle w:val="NoSpacing"/>
        <w:ind w:left="1800"/>
        <w:rPr>
          <w:rFonts w:ascii="Arial" w:hAnsi="Arial" w:cs="Arial"/>
        </w:rPr>
      </w:pPr>
    </w:p>
    <w:p w14:paraId="5C1DFCAA" w14:textId="77777777" w:rsidR="001C3C0D" w:rsidRPr="008D1C8D" w:rsidRDefault="001C3C0D" w:rsidP="00FE7624">
      <w:pPr>
        <w:pStyle w:val="NoSpacing"/>
        <w:ind w:left="720"/>
        <w:rPr>
          <w:rFonts w:ascii="Arial" w:hAnsi="Arial" w:cs="Arial"/>
          <w:u w:val="single"/>
        </w:rPr>
      </w:pPr>
      <w:r w:rsidRPr="008D1C8D">
        <w:rPr>
          <w:rFonts w:ascii="Arial" w:hAnsi="Arial" w:cs="Arial"/>
          <w:bCs/>
          <w:iCs/>
          <w:u w:val="single"/>
        </w:rPr>
        <w:t xml:space="preserve">Approver </w:t>
      </w:r>
    </w:p>
    <w:p w14:paraId="0572DD0E" w14:textId="77777777" w:rsidR="001C3C0D" w:rsidRPr="007F1C1B" w:rsidRDefault="001C3C0D" w:rsidP="00FE7624">
      <w:pPr>
        <w:pStyle w:val="NoSpacing"/>
        <w:ind w:left="720"/>
        <w:rPr>
          <w:rFonts w:ascii="Arial" w:hAnsi="Arial" w:cs="Arial"/>
        </w:rPr>
      </w:pPr>
      <w:r w:rsidRPr="007F1C1B">
        <w:rPr>
          <w:rFonts w:ascii="Arial" w:hAnsi="Arial" w:cs="Arial"/>
        </w:rPr>
        <w:t xml:space="preserve">Individuals authorized to approve </w:t>
      </w:r>
      <w:r w:rsidR="00F12978">
        <w:rPr>
          <w:rFonts w:ascii="Arial" w:hAnsi="Arial" w:cs="Arial"/>
        </w:rPr>
        <w:t xml:space="preserve">the </w:t>
      </w:r>
      <w:r w:rsidRPr="007F1C1B">
        <w:rPr>
          <w:rFonts w:ascii="Arial" w:hAnsi="Arial" w:cs="Arial"/>
        </w:rPr>
        <w:t xml:space="preserve">business expenditures of others will administer these policies and </w:t>
      </w:r>
      <w:r w:rsidR="00495D39">
        <w:rPr>
          <w:rFonts w:ascii="Arial" w:hAnsi="Arial" w:cs="Arial"/>
        </w:rPr>
        <w:t>must</w:t>
      </w:r>
      <w:r w:rsidRPr="007F1C1B">
        <w:rPr>
          <w:rFonts w:ascii="Arial" w:hAnsi="Arial" w:cs="Arial"/>
        </w:rPr>
        <w:t xml:space="preserve">: </w:t>
      </w:r>
    </w:p>
    <w:p w14:paraId="229706A7" w14:textId="77777777" w:rsidR="001C3C0D" w:rsidRPr="007F1C1B" w:rsidRDefault="001C3C0D" w:rsidP="00FE7624">
      <w:pPr>
        <w:pStyle w:val="NoSpacing"/>
        <w:numPr>
          <w:ilvl w:val="0"/>
          <w:numId w:val="24"/>
        </w:numPr>
        <w:ind w:left="1440"/>
        <w:rPr>
          <w:rFonts w:ascii="Arial" w:hAnsi="Arial" w:cs="Arial"/>
        </w:rPr>
      </w:pPr>
      <w:r w:rsidRPr="007F1C1B">
        <w:rPr>
          <w:rFonts w:ascii="Arial" w:hAnsi="Arial" w:cs="Arial"/>
        </w:rPr>
        <w:t>Attest that the purpose of the expense is valid and directly</w:t>
      </w:r>
      <w:r>
        <w:rPr>
          <w:rFonts w:ascii="Arial" w:hAnsi="Arial" w:cs="Arial"/>
        </w:rPr>
        <w:t xml:space="preserve"> related to University business</w:t>
      </w:r>
      <w:r w:rsidRPr="007F1C1B">
        <w:rPr>
          <w:rFonts w:ascii="Arial" w:hAnsi="Arial" w:cs="Arial"/>
        </w:rPr>
        <w:t xml:space="preserve"> </w:t>
      </w:r>
    </w:p>
    <w:p w14:paraId="16E700B9" w14:textId="77777777" w:rsidR="001C3C0D" w:rsidRDefault="001C3C0D" w:rsidP="00FE7624">
      <w:pPr>
        <w:pStyle w:val="NoSpacing"/>
        <w:numPr>
          <w:ilvl w:val="0"/>
          <w:numId w:val="24"/>
        </w:numPr>
        <w:ind w:left="1440"/>
        <w:rPr>
          <w:rFonts w:ascii="Arial" w:hAnsi="Arial" w:cs="Arial"/>
        </w:rPr>
      </w:pPr>
      <w:r w:rsidRPr="007F1C1B">
        <w:rPr>
          <w:rFonts w:ascii="Arial" w:hAnsi="Arial" w:cs="Arial"/>
        </w:rPr>
        <w:t>Request further documentation or explanation for expenses that appear to be excessive or unusual in relation to the nature of the situation</w:t>
      </w:r>
    </w:p>
    <w:p w14:paraId="37137AB2" w14:textId="53047339" w:rsidR="001C3C0D" w:rsidRDefault="001C3C0D" w:rsidP="00FE7624">
      <w:pPr>
        <w:pStyle w:val="NoSpacing"/>
        <w:numPr>
          <w:ilvl w:val="0"/>
          <w:numId w:val="24"/>
        </w:numPr>
        <w:ind w:left="1440"/>
        <w:rPr>
          <w:rFonts w:ascii="Arial" w:hAnsi="Arial" w:cs="Arial"/>
        </w:rPr>
      </w:pPr>
      <w:r w:rsidRPr="007F1C1B">
        <w:rPr>
          <w:rFonts w:ascii="Arial" w:hAnsi="Arial" w:cs="Arial"/>
        </w:rPr>
        <w:t>Understand that while Accounts Payable may review the expenses, the primary responsibility for the appropriateness of expenditures rests with the traveler/employee and the individu</w:t>
      </w:r>
      <w:r w:rsidR="00521EB6">
        <w:rPr>
          <w:rFonts w:ascii="Arial" w:hAnsi="Arial" w:cs="Arial"/>
        </w:rPr>
        <w:t xml:space="preserve">al(s) responsible for approval </w:t>
      </w:r>
    </w:p>
    <w:p w14:paraId="0156CF11" w14:textId="77777777" w:rsidR="001C3C0D" w:rsidRPr="007F1C1B" w:rsidRDefault="001C3C0D" w:rsidP="00FE7624">
      <w:pPr>
        <w:pStyle w:val="NoSpacing"/>
        <w:ind w:left="720"/>
        <w:rPr>
          <w:rFonts w:ascii="Arial" w:hAnsi="Arial" w:cs="Arial"/>
          <w:lang w:val="en"/>
        </w:rPr>
      </w:pPr>
    </w:p>
    <w:p w14:paraId="7A526ED4" w14:textId="77777777" w:rsidR="001C3C0D" w:rsidRPr="008D1C8D" w:rsidRDefault="001C3C0D" w:rsidP="00FE7624">
      <w:pPr>
        <w:pStyle w:val="NoSpacing"/>
        <w:ind w:left="720"/>
        <w:rPr>
          <w:rFonts w:ascii="Arial" w:hAnsi="Arial" w:cs="Arial"/>
          <w:u w:val="single"/>
          <w:lang w:val="en"/>
        </w:rPr>
      </w:pPr>
      <w:r w:rsidRPr="008D1C8D">
        <w:rPr>
          <w:rFonts w:ascii="Arial" w:hAnsi="Arial" w:cs="Arial"/>
          <w:u w:val="single"/>
          <w:lang w:val="en"/>
        </w:rPr>
        <w:t>Accounts Payable</w:t>
      </w:r>
    </w:p>
    <w:p w14:paraId="4772A8F0" w14:textId="77777777" w:rsidR="001C3C0D" w:rsidRPr="006C1744" w:rsidRDefault="001C3C0D" w:rsidP="00FE7624">
      <w:pPr>
        <w:pStyle w:val="NoSpacing"/>
        <w:ind w:left="720"/>
        <w:rPr>
          <w:rFonts w:ascii="Arial" w:hAnsi="Arial" w:cs="Arial"/>
          <w:lang w:val="en"/>
        </w:rPr>
      </w:pPr>
      <w:r w:rsidRPr="007F1C1B">
        <w:rPr>
          <w:rFonts w:ascii="Arial" w:hAnsi="Arial" w:cs="Arial"/>
          <w:lang w:val="en"/>
        </w:rPr>
        <w:t xml:space="preserve">Accounts Payable reviews expense reimbursements for high-level completeness, reasonableness, and </w:t>
      </w:r>
      <w:r w:rsidR="00023C57">
        <w:rPr>
          <w:rFonts w:ascii="Arial" w:hAnsi="Arial" w:cs="Arial"/>
          <w:lang w:val="en"/>
        </w:rPr>
        <w:t xml:space="preserve">to </w:t>
      </w:r>
      <w:r w:rsidR="00FE5D6C">
        <w:rPr>
          <w:rFonts w:ascii="Arial" w:hAnsi="Arial" w:cs="Arial"/>
          <w:lang w:val="en"/>
        </w:rPr>
        <w:t xml:space="preserve">ensure </w:t>
      </w:r>
      <w:r w:rsidR="00F12978">
        <w:rPr>
          <w:rFonts w:ascii="Arial" w:hAnsi="Arial" w:cs="Arial"/>
          <w:lang w:val="en"/>
        </w:rPr>
        <w:t xml:space="preserve">the </w:t>
      </w:r>
      <w:r w:rsidRPr="007F1C1B">
        <w:rPr>
          <w:rFonts w:ascii="Arial" w:hAnsi="Arial" w:cs="Arial"/>
          <w:lang w:val="en"/>
        </w:rPr>
        <w:t>appropriate accounting for advances is included.  During the course of that review, specific items with regard to policy compliance may be identified for further clarification or documentation</w:t>
      </w:r>
      <w:r>
        <w:rPr>
          <w:rFonts w:ascii="Arial" w:hAnsi="Arial" w:cs="Arial"/>
          <w:lang w:val="en"/>
        </w:rPr>
        <w:t xml:space="preserve"> prior to payment of the reimbursement.</w:t>
      </w:r>
    </w:p>
    <w:p w14:paraId="14C7D030" w14:textId="77777777" w:rsidR="00B964C3" w:rsidRPr="00A962F1" w:rsidRDefault="00B964C3" w:rsidP="00FE7624">
      <w:pPr>
        <w:pStyle w:val="NoSpacing"/>
        <w:rPr>
          <w:rFonts w:ascii="Arial" w:hAnsi="Arial" w:cs="Arial"/>
        </w:rPr>
      </w:pPr>
    </w:p>
    <w:p w14:paraId="508A8279" w14:textId="77777777" w:rsidR="00B964C3" w:rsidRPr="005D184E" w:rsidRDefault="00B964C3" w:rsidP="00374805">
      <w:pPr>
        <w:pStyle w:val="Heading2"/>
      </w:pPr>
      <w:bookmarkStart w:id="9" w:name="travel-conf-expense"/>
      <w:bookmarkStart w:id="10" w:name="definitions"/>
      <w:bookmarkStart w:id="11" w:name="_Toc15309952"/>
      <w:bookmarkEnd w:id="9"/>
      <w:bookmarkEnd w:id="10"/>
      <w:r w:rsidRPr="005D184E">
        <w:t>Approvals</w:t>
      </w:r>
      <w:bookmarkEnd w:id="11"/>
    </w:p>
    <w:p w14:paraId="6CBC4F45" w14:textId="77777777" w:rsidR="00B964C3" w:rsidRPr="00FB3D43" w:rsidRDefault="00B964C3" w:rsidP="00FE7624">
      <w:pPr>
        <w:pStyle w:val="NoSpacing"/>
        <w:rPr>
          <w:rFonts w:ascii="Arial" w:hAnsi="Arial" w:cs="Arial"/>
        </w:rPr>
      </w:pPr>
      <w:r w:rsidRPr="00FB3D43">
        <w:rPr>
          <w:rFonts w:ascii="Arial" w:hAnsi="Arial" w:cs="Arial"/>
        </w:rPr>
        <w:t>Approval for travel on University business and for disbursement of U</w:t>
      </w:r>
      <w:r w:rsidR="000B7CAA">
        <w:rPr>
          <w:rFonts w:ascii="Arial" w:hAnsi="Arial" w:cs="Arial"/>
        </w:rPr>
        <w:t>niversity</w:t>
      </w:r>
      <w:r w:rsidRPr="00FB3D43">
        <w:rPr>
          <w:rFonts w:ascii="Arial" w:hAnsi="Arial" w:cs="Arial"/>
        </w:rPr>
        <w:t xml:space="preserve"> funds related to the travel, including reimbursement of expenses incurred by the traveler, is obtained from the official responsible for the account(s) to which the travel expenses will be charged. Additionally, e</w:t>
      </w:r>
      <w:r w:rsidRPr="00FB3D43">
        <w:rPr>
          <w:rStyle w:val="Strong"/>
          <w:rFonts w:ascii="Arial" w:hAnsi="Arial" w:cs="Arial"/>
          <w:b w:val="0"/>
        </w:rPr>
        <w:t xml:space="preserve">xcept in unusual circumstances, </w:t>
      </w:r>
      <w:r w:rsidR="004170CE" w:rsidRPr="00FB3D43">
        <w:rPr>
          <w:rStyle w:val="Strong"/>
          <w:rFonts w:ascii="Arial" w:hAnsi="Arial" w:cs="Arial"/>
          <w:b w:val="0"/>
        </w:rPr>
        <w:t>one’s supervisor should approve travel</w:t>
      </w:r>
      <w:r w:rsidRPr="00FB3D43">
        <w:rPr>
          <w:rStyle w:val="Strong"/>
          <w:rFonts w:ascii="Arial" w:hAnsi="Arial" w:cs="Arial"/>
          <w:b w:val="0"/>
        </w:rPr>
        <w:t>.</w:t>
      </w:r>
    </w:p>
    <w:p w14:paraId="0F39F8D0" w14:textId="77777777" w:rsidR="00FB3D43" w:rsidRDefault="00FB3D43" w:rsidP="00FE7624">
      <w:pPr>
        <w:pStyle w:val="NoSpacing"/>
        <w:rPr>
          <w:rFonts w:ascii="Arial" w:hAnsi="Arial" w:cs="Arial"/>
        </w:rPr>
      </w:pPr>
    </w:p>
    <w:p w14:paraId="3E0B0905" w14:textId="77777777" w:rsidR="00B964C3" w:rsidRPr="00FB3D43" w:rsidRDefault="00B964C3" w:rsidP="00FE7624">
      <w:pPr>
        <w:pStyle w:val="NoSpacing"/>
        <w:rPr>
          <w:rFonts w:ascii="Arial" w:hAnsi="Arial" w:cs="Arial"/>
        </w:rPr>
      </w:pPr>
      <w:r w:rsidRPr="00FB3D43">
        <w:rPr>
          <w:rFonts w:ascii="Arial" w:hAnsi="Arial" w:cs="Arial"/>
        </w:rPr>
        <w:t>In some instances, foreign travel chargeable to a sponsored project (excluding Canada, which is not considered foreign travel) requires advance approval from the sponsor. Some contracts and grants may require other reviews or may be subject to particular limits. The </w:t>
      </w:r>
      <w:hyperlink r:id="rId13" w:history="1">
        <w:r w:rsidRPr="00FB3D43">
          <w:rPr>
            <w:rStyle w:val="Hyperlink"/>
            <w:rFonts w:ascii="Arial" w:hAnsi="Arial" w:cs="Arial"/>
          </w:rPr>
          <w:t>Office of Research and Project Administration</w:t>
        </w:r>
      </w:hyperlink>
      <w:r w:rsidR="00023C57">
        <w:rPr>
          <w:rStyle w:val="Hyperlink"/>
          <w:rFonts w:ascii="Arial" w:hAnsi="Arial" w:cs="Arial"/>
        </w:rPr>
        <w:t xml:space="preserve"> (ORPA)</w:t>
      </w:r>
      <w:r w:rsidRPr="00FB3D43">
        <w:rPr>
          <w:rFonts w:ascii="Arial" w:hAnsi="Arial" w:cs="Arial"/>
        </w:rPr>
        <w:t xml:space="preserve"> should be consulted concerning any such travel. </w:t>
      </w:r>
    </w:p>
    <w:p w14:paraId="4865ED44" w14:textId="77777777" w:rsidR="00B964C3" w:rsidRPr="00FB3D43" w:rsidRDefault="00B964C3" w:rsidP="00FE7624">
      <w:pPr>
        <w:pStyle w:val="NoSpacing"/>
        <w:rPr>
          <w:rFonts w:ascii="Arial" w:hAnsi="Arial" w:cs="Arial"/>
          <w:color w:val="FF0000"/>
        </w:rPr>
      </w:pPr>
    </w:p>
    <w:p w14:paraId="4A2D0F76" w14:textId="3DF9B578" w:rsidR="00B964C3" w:rsidRPr="00FB3D43" w:rsidRDefault="00B964C3" w:rsidP="00FE7624">
      <w:pPr>
        <w:pStyle w:val="NoSpacing"/>
        <w:rPr>
          <w:rFonts w:ascii="Arial" w:hAnsi="Arial" w:cs="Arial"/>
        </w:rPr>
      </w:pPr>
      <w:r w:rsidRPr="00FB3D43">
        <w:rPr>
          <w:rFonts w:ascii="Arial" w:hAnsi="Arial" w:cs="Arial"/>
        </w:rPr>
        <w:t>Faculty/staff members who</w:t>
      </w:r>
      <w:r w:rsidR="00AB1D34">
        <w:rPr>
          <w:rFonts w:ascii="Arial" w:hAnsi="Arial" w:cs="Arial"/>
        </w:rPr>
        <w:t xml:space="preserve"> are</w:t>
      </w:r>
      <w:r w:rsidRPr="00FB3D43">
        <w:rPr>
          <w:rFonts w:ascii="Arial" w:hAnsi="Arial" w:cs="Arial"/>
        </w:rPr>
        <w:t xml:space="preserve"> t</w:t>
      </w:r>
      <w:r w:rsidR="00872E1E">
        <w:rPr>
          <w:rFonts w:ascii="Arial" w:hAnsi="Arial" w:cs="Arial"/>
        </w:rPr>
        <w:t>ravel</w:t>
      </w:r>
      <w:r w:rsidR="00AB1D34">
        <w:rPr>
          <w:rFonts w:ascii="Arial" w:hAnsi="Arial" w:cs="Arial"/>
        </w:rPr>
        <w:t>ing</w:t>
      </w:r>
      <w:r w:rsidR="00872E1E">
        <w:rPr>
          <w:rFonts w:ascii="Arial" w:hAnsi="Arial" w:cs="Arial"/>
        </w:rPr>
        <w:t xml:space="preserve"> </w:t>
      </w:r>
      <w:r w:rsidR="00AB1D34">
        <w:rPr>
          <w:rFonts w:ascii="Arial" w:hAnsi="Arial" w:cs="Arial"/>
        </w:rPr>
        <w:t xml:space="preserve">abroad with, or arranging opportunities abroad for students must seek approval from the Office for Global Engagement in advance of making travel-related bookings with or for students.  If the destination is considered high-risk for health, safety, or security reasons, all traveling members must seek additional approval from the UR Travel Review </w:t>
      </w:r>
      <w:r w:rsidR="000E0D67">
        <w:rPr>
          <w:rFonts w:ascii="Arial" w:hAnsi="Arial" w:cs="Arial"/>
        </w:rPr>
        <w:t>Subcommittee</w:t>
      </w:r>
      <w:r w:rsidR="00AB1D34">
        <w:rPr>
          <w:rFonts w:ascii="Arial" w:hAnsi="Arial" w:cs="Arial"/>
        </w:rPr>
        <w:t xml:space="preserve"> (TRS) well in advance of making travel-related bookings.  For more information see the </w:t>
      </w:r>
      <w:hyperlink r:id="rId14" w:history="1">
        <w:r w:rsidR="00AB1D34" w:rsidRPr="00906B71">
          <w:rPr>
            <w:rStyle w:val="Hyperlink"/>
            <w:rFonts w:ascii="Arial" w:hAnsi="Arial" w:cs="Arial"/>
          </w:rPr>
          <w:t>International Travel and Program Development Policy</w:t>
        </w:r>
      </w:hyperlink>
      <w:r w:rsidR="00AB1D34">
        <w:rPr>
          <w:rFonts w:ascii="Arial" w:hAnsi="Arial" w:cs="Arial"/>
        </w:rPr>
        <w:t xml:space="preserve">. More information on travel reviews and areas the University has designated </w:t>
      </w:r>
      <w:r w:rsidR="000E0D67">
        <w:rPr>
          <w:rFonts w:ascii="Arial" w:hAnsi="Arial" w:cs="Arial"/>
        </w:rPr>
        <w:t>as high-risk can be found at:</w:t>
      </w:r>
      <w:r w:rsidRPr="00FB3D43">
        <w:rPr>
          <w:rFonts w:ascii="Arial" w:hAnsi="Arial" w:cs="Arial"/>
        </w:rPr>
        <w:t xml:space="preserve"> </w:t>
      </w:r>
      <w:hyperlink r:id="rId15" w:history="1">
        <w:r w:rsidRPr="00FB3D43">
          <w:rPr>
            <w:rStyle w:val="Hyperlink"/>
            <w:rFonts w:ascii="Arial" w:hAnsi="Arial" w:cs="Arial"/>
            <w:color w:val="5B9BD5" w:themeColor="accent1"/>
          </w:rPr>
          <w:t>http://www.rochester.edu/global/travel/approvals-and-restrictions/</w:t>
        </w:r>
      </w:hyperlink>
      <w:r w:rsidRPr="00FB3D43">
        <w:rPr>
          <w:rFonts w:ascii="Arial" w:hAnsi="Arial" w:cs="Arial"/>
        </w:rPr>
        <w:t xml:space="preserve"> </w:t>
      </w:r>
    </w:p>
    <w:p w14:paraId="3DB6EC6C" w14:textId="77777777" w:rsidR="00B964C3" w:rsidRPr="00FB3D43" w:rsidRDefault="00B964C3" w:rsidP="00FE7624">
      <w:pPr>
        <w:pStyle w:val="NoSpacing"/>
        <w:rPr>
          <w:rFonts w:ascii="Arial" w:hAnsi="Arial" w:cs="Arial"/>
        </w:rPr>
      </w:pPr>
    </w:p>
    <w:p w14:paraId="2D98BACF" w14:textId="77777777" w:rsidR="00B964C3" w:rsidRPr="005D184E" w:rsidRDefault="00B964C3" w:rsidP="00374805">
      <w:pPr>
        <w:pStyle w:val="Heading2"/>
      </w:pPr>
      <w:bookmarkStart w:id="12" w:name="_Toc15309953"/>
      <w:r w:rsidRPr="005D184E">
        <w:t>Reasonableness</w:t>
      </w:r>
      <w:bookmarkEnd w:id="12"/>
    </w:p>
    <w:p w14:paraId="57436D4A" w14:textId="77777777" w:rsidR="00B964C3" w:rsidRPr="00A962F1" w:rsidRDefault="00B964C3" w:rsidP="00FE7624">
      <w:pPr>
        <w:autoSpaceDE w:val="0"/>
        <w:autoSpaceDN w:val="0"/>
        <w:adjustRightInd w:val="0"/>
        <w:spacing w:after="0" w:line="240" w:lineRule="auto"/>
        <w:rPr>
          <w:rFonts w:ascii="Arial" w:hAnsi="Arial" w:cs="Arial"/>
        </w:rPr>
      </w:pPr>
      <w:r w:rsidRPr="00A962F1">
        <w:rPr>
          <w:rFonts w:ascii="Arial" w:hAnsi="Arial" w:cs="Arial"/>
        </w:rPr>
        <w:t>Expenses submitted for reimbursement and charged as University expenses should be at a reasonable cost in consideration of the University’s business purpose for the specified event.</w:t>
      </w:r>
    </w:p>
    <w:p w14:paraId="50C4A4C5" w14:textId="77777777" w:rsidR="00B964C3" w:rsidRPr="00A962F1" w:rsidRDefault="00B964C3" w:rsidP="00FE7624">
      <w:pPr>
        <w:pStyle w:val="NoSpacing"/>
        <w:rPr>
          <w:rFonts w:ascii="Arial" w:hAnsi="Arial" w:cs="Arial"/>
        </w:rPr>
      </w:pPr>
    </w:p>
    <w:p w14:paraId="22F20132" w14:textId="77777777" w:rsidR="00B964C3" w:rsidRPr="00A962F1" w:rsidRDefault="00B964C3" w:rsidP="00FE7624">
      <w:pPr>
        <w:pStyle w:val="Default"/>
        <w:rPr>
          <w:rFonts w:ascii="Arial" w:hAnsi="Arial" w:cs="Arial"/>
          <w:sz w:val="22"/>
          <w:szCs w:val="22"/>
        </w:rPr>
      </w:pPr>
      <w:r w:rsidRPr="00A962F1">
        <w:rPr>
          <w:rFonts w:ascii="Arial" w:hAnsi="Arial" w:cs="Arial"/>
          <w:sz w:val="22"/>
          <w:szCs w:val="22"/>
        </w:rPr>
        <w:t xml:space="preserve">The following questions should be considered when determining the type of cost incurred as well as the amount of that expense: </w:t>
      </w:r>
    </w:p>
    <w:p w14:paraId="392496A8"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confident if the cost was selected for audit? </w:t>
      </w:r>
    </w:p>
    <w:p w14:paraId="4BB48D69"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comfortable explaining to a donor that their donation was used this way? </w:t>
      </w:r>
    </w:p>
    <w:p w14:paraId="68A1E1F0" w14:textId="77777777" w:rsidR="00B964C3" w:rsidRPr="00A962F1" w:rsidRDefault="00B964C3" w:rsidP="00FE7624">
      <w:pPr>
        <w:pStyle w:val="Default"/>
        <w:numPr>
          <w:ilvl w:val="0"/>
          <w:numId w:val="3"/>
        </w:numPr>
        <w:rPr>
          <w:rFonts w:ascii="Arial" w:hAnsi="Arial" w:cs="Arial"/>
          <w:sz w:val="22"/>
          <w:szCs w:val="22"/>
        </w:rPr>
      </w:pPr>
      <w:r w:rsidRPr="00A962F1">
        <w:rPr>
          <w:rFonts w:ascii="Arial" w:hAnsi="Arial" w:cs="Arial"/>
          <w:sz w:val="22"/>
          <w:szCs w:val="22"/>
        </w:rPr>
        <w:t xml:space="preserve">Has it been adequately documented? </w:t>
      </w:r>
    </w:p>
    <w:p w14:paraId="2565AA80"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Could the cost be comfortably defended under public scrutiny? </w:t>
      </w:r>
    </w:p>
    <w:p w14:paraId="484AC312"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comfortable reading about it in the newspaper? </w:t>
      </w:r>
    </w:p>
    <w:p w14:paraId="772A69D2" w14:textId="77777777" w:rsidR="00B964C3" w:rsidRPr="00A962F1" w:rsidRDefault="00B964C3" w:rsidP="00FE7624">
      <w:pPr>
        <w:pStyle w:val="Default"/>
        <w:rPr>
          <w:rFonts w:ascii="Arial" w:hAnsi="Arial" w:cs="Arial"/>
          <w:sz w:val="22"/>
          <w:szCs w:val="22"/>
        </w:rPr>
      </w:pPr>
    </w:p>
    <w:p w14:paraId="312A86CA" w14:textId="77777777" w:rsidR="00B964C3" w:rsidRPr="00A962F1" w:rsidRDefault="00B964C3" w:rsidP="00FE7624">
      <w:pPr>
        <w:pStyle w:val="Default"/>
        <w:rPr>
          <w:rFonts w:ascii="Arial" w:hAnsi="Arial" w:cs="Arial"/>
          <w:sz w:val="22"/>
          <w:szCs w:val="22"/>
        </w:rPr>
      </w:pPr>
      <w:r w:rsidRPr="00A962F1">
        <w:rPr>
          <w:rFonts w:ascii="Arial" w:hAnsi="Arial" w:cs="Arial"/>
          <w:sz w:val="22"/>
          <w:szCs w:val="22"/>
        </w:rPr>
        <w:t>The primary benefit of a business expense accrues to the University, not the individual. A necessary expense is a minimum purchase or service required to achieve a valid business objective.</w:t>
      </w:r>
    </w:p>
    <w:p w14:paraId="4781C3A2" w14:textId="77777777" w:rsidR="00B964C3" w:rsidRPr="00A962F1" w:rsidRDefault="00B964C3" w:rsidP="00FE7624">
      <w:pPr>
        <w:pStyle w:val="Default"/>
        <w:rPr>
          <w:rFonts w:ascii="Arial" w:hAnsi="Arial" w:cs="Arial"/>
          <w:sz w:val="22"/>
          <w:szCs w:val="22"/>
        </w:rPr>
      </w:pPr>
    </w:p>
    <w:p w14:paraId="583AE5EE" w14:textId="48413D6F" w:rsidR="00B964C3" w:rsidRPr="00A962F1" w:rsidRDefault="00B964C3" w:rsidP="00FE7624">
      <w:pPr>
        <w:pStyle w:val="Default"/>
        <w:rPr>
          <w:rFonts w:ascii="Arial" w:hAnsi="Arial" w:cs="Arial"/>
          <w:sz w:val="22"/>
          <w:szCs w:val="22"/>
        </w:rPr>
      </w:pPr>
      <w:r w:rsidRPr="00A962F1">
        <w:rPr>
          <w:rFonts w:ascii="Arial" w:hAnsi="Arial" w:cs="Arial"/>
          <w:sz w:val="22"/>
          <w:szCs w:val="22"/>
        </w:rPr>
        <w:t xml:space="preserve">Reasonable means the amount that normally would be spent in a specific situation. An expense is considered reasonable if it is not extreme or excessive and reflects a prudent decision and action to incur the expense. The reasonableness of an expense depends upon many relevant factors including the business purpose, the context, the source of funds, and the circumstances surrounding the expenditure. The Federal government has given specific guidance (see </w:t>
      </w:r>
      <w:hyperlink r:id="rId16" w:history="1">
        <w:r w:rsidRPr="00A962F1">
          <w:rPr>
            <w:rStyle w:val="Hyperlink"/>
            <w:rFonts w:ascii="Arial" w:hAnsi="Arial" w:cs="Arial"/>
            <w:sz w:val="22"/>
            <w:szCs w:val="22"/>
          </w:rPr>
          <w:t>Code of Federal Regulations</w:t>
        </w:r>
      </w:hyperlink>
      <w:r w:rsidRPr="00A962F1">
        <w:rPr>
          <w:rFonts w:ascii="Arial" w:hAnsi="Arial" w:cs="Arial"/>
          <w:sz w:val="22"/>
          <w:szCs w:val="22"/>
        </w:rPr>
        <w:t xml:space="preserve">) on the definition of reasonable expenses.  This description should be used as guidance about reasonable expenses charged to University </w:t>
      </w:r>
      <w:r w:rsidR="00023C57">
        <w:rPr>
          <w:rFonts w:ascii="Arial" w:hAnsi="Arial" w:cs="Arial"/>
          <w:sz w:val="22"/>
          <w:szCs w:val="22"/>
        </w:rPr>
        <w:t>books and records</w:t>
      </w:r>
      <w:r>
        <w:rPr>
          <w:rFonts w:ascii="Arial" w:hAnsi="Arial" w:cs="Arial"/>
          <w:sz w:val="22"/>
          <w:szCs w:val="22"/>
        </w:rPr>
        <w:t>, including discretionary funds</w:t>
      </w:r>
      <w:r w:rsidRPr="00A962F1">
        <w:rPr>
          <w:rFonts w:ascii="Arial" w:hAnsi="Arial" w:cs="Arial"/>
          <w:sz w:val="22"/>
          <w:szCs w:val="22"/>
        </w:rPr>
        <w:t xml:space="preserve">.  </w:t>
      </w:r>
    </w:p>
    <w:p w14:paraId="6693D19F" w14:textId="77777777" w:rsidR="00B964C3" w:rsidRDefault="00B964C3" w:rsidP="00FE7624">
      <w:pPr>
        <w:pStyle w:val="Default"/>
        <w:rPr>
          <w:rFonts w:ascii="Arial" w:hAnsi="Arial" w:cs="Arial"/>
          <w:sz w:val="22"/>
          <w:szCs w:val="22"/>
        </w:rPr>
      </w:pPr>
    </w:p>
    <w:p w14:paraId="4FDDABC2" w14:textId="77777777" w:rsidR="00B964C3" w:rsidRPr="005D184E" w:rsidRDefault="00B964C3" w:rsidP="00374805">
      <w:pPr>
        <w:pStyle w:val="Heading2"/>
      </w:pPr>
      <w:bookmarkStart w:id="13" w:name="_Toc15309954"/>
      <w:r w:rsidRPr="005D184E">
        <w:t>Reimbursement</w:t>
      </w:r>
      <w:bookmarkEnd w:id="13"/>
    </w:p>
    <w:p w14:paraId="06131A01" w14:textId="7263ADA0" w:rsidR="00B964C3" w:rsidRPr="00E253CD" w:rsidRDefault="00B964C3" w:rsidP="00FE7624">
      <w:pPr>
        <w:pStyle w:val="NoSpacing"/>
        <w:rPr>
          <w:rFonts w:ascii="Arial" w:hAnsi="Arial" w:cs="Arial"/>
        </w:rPr>
      </w:pPr>
      <w:r w:rsidRPr="00E253CD">
        <w:rPr>
          <w:rFonts w:ascii="Arial" w:hAnsi="Arial" w:cs="Arial"/>
        </w:rPr>
        <w:t xml:space="preserve">Reimbursement may be requested as soon as the </w:t>
      </w:r>
      <w:r>
        <w:rPr>
          <w:rFonts w:ascii="Arial" w:hAnsi="Arial" w:cs="Arial"/>
        </w:rPr>
        <w:t>employee</w:t>
      </w:r>
      <w:r w:rsidRPr="00E253CD">
        <w:rPr>
          <w:rFonts w:ascii="Arial" w:hAnsi="Arial" w:cs="Arial"/>
        </w:rPr>
        <w:t xml:space="preserve"> has made the expenditure and completed the </w:t>
      </w:r>
      <w:hyperlink r:id="rId17" w:history="1">
        <w:r>
          <w:rPr>
            <w:rStyle w:val="Hyperlink"/>
            <w:rFonts w:ascii="Arial" w:hAnsi="Arial" w:cs="Arial"/>
          </w:rPr>
          <w:t>Employee</w:t>
        </w:r>
        <w:r w:rsidRPr="00E253CD">
          <w:rPr>
            <w:rStyle w:val="Hyperlink"/>
            <w:rFonts w:ascii="Arial" w:hAnsi="Arial" w:cs="Arial"/>
          </w:rPr>
          <w:t xml:space="preserve"> </w:t>
        </w:r>
        <w:r>
          <w:rPr>
            <w:rStyle w:val="Hyperlink"/>
            <w:rFonts w:ascii="Arial" w:hAnsi="Arial" w:cs="Arial"/>
          </w:rPr>
          <w:t xml:space="preserve">Business </w:t>
        </w:r>
        <w:r w:rsidRPr="00E253CD">
          <w:rPr>
            <w:rStyle w:val="Hyperlink"/>
            <w:rFonts w:ascii="Arial" w:hAnsi="Arial" w:cs="Arial"/>
          </w:rPr>
          <w:t xml:space="preserve">Expense Report (Form </w:t>
        </w:r>
        <w:r w:rsidR="00AB4E66">
          <w:rPr>
            <w:rStyle w:val="Hyperlink"/>
            <w:rFonts w:ascii="Arial" w:hAnsi="Arial" w:cs="Arial"/>
          </w:rPr>
          <w:t>F</w:t>
        </w:r>
        <w:r w:rsidR="006D5C38">
          <w:rPr>
            <w:rStyle w:val="Hyperlink"/>
            <w:rFonts w:ascii="Arial" w:hAnsi="Arial" w:cs="Arial"/>
          </w:rPr>
          <w:t>3</w:t>
        </w:r>
        <w:r w:rsidRPr="00E253CD">
          <w:rPr>
            <w:rStyle w:val="Hyperlink"/>
            <w:rFonts w:ascii="Arial" w:hAnsi="Arial" w:cs="Arial"/>
          </w:rPr>
          <w:t>).</w:t>
        </w:r>
      </w:hyperlink>
      <w:r w:rsidRPr="00E253CD">
        <w:rPr>
          <w:rFonts w:ascii="Arial" w:hAnsi="Arial" w:cs="Arial"/>
        </w:rPr>
        <w:t xml:space="preserve"> </w:t>
      </w:r>
    </w:p>
    <w:p w14:paraId="25D95AC0" w14:textId="77777777" w:rsidR="00B964C3" w:rsidRDefault="00B964C3" w:rsidP="00FE7624">
      <w:pPr>
        <w:pStyle w:val="NoSpacing"/>
        <w:rPr>
          <w:rFonts w:ascii="Arial" w:hAnsi="Arial" w:cs="Arial"/>
        </w:rPr>
      </w:pPr>
    </w:p>
    <w:p w14:paraId="1E7B4F0B" w14:textId="2AD222E6" w:rsidR="00B964C3" w:rsidRDefault="00B964C3" w:rsidP="00FE7624">
      <w:pPr>
        <w:pStyle w:val="NoSpacing"/>
        <w:rPr>
          <w:rFonts w:ascii="Arial" w:hAnsi="Arial" w:cs="Arial"/>
        </w:rPr>
      </w:pPr>
      <w:r w:rsidRPr="00E253CD">
        <w:rPr>
          <w:rFonts w:ascii="Arial" w:hAnsi="Arial" w:cs="Arial"/>
        </w:rPr>
        <w:t xml:space="preserve">Approved </w:t>
      </w:r>
      <w:r w:rsidR="00023C57">
        <w:rPr>
          <w:rFonts w:ascii="Arial" w:hAnsi="Arial" w:cs="Arial"/>
        </w:rPr>
        <w:t xml:space="preserve">Form </w:t>
      </w:r>
      <w:r w:rsidR="00AB4E66">
        <w:rPr>
          <w:rFonts w:ascii="Arial" w:hAnsi="Arial" w:cs="Arial"/>
        </w:rPr>
        <w:t>F</w:t>
      </w:r>
      <w:r w:rsidR="006D5C38">
        <w:rPr>
          <w:rFonts w:ascii="Arial" w:hAnsi="Arial" w:cs="Arial"/>
        </w:rPr>
        <w:t>3</w:t>
      </w:r>
      <w:r>
        <w:rPr>
          <w:rFonts w:ascii="Arial" w:hAnsi="Arial" w:cs="Arial"/>
        </w:rPr>
        <w:t xml:space="preserve"> Employee Business </w:t>
      </w:r>
      <w:r w:rsidRPr="00E253CD">
        <w:rPr>
          <w:rFonts w:ascii="Arial" w:hAnsi="Arial" w:cs="Arial"/>
        </w:rPr>
        <w:t xml:space="preserve">Expense Reports </w:t>
      </w:r>
      <w:r>
        <w:rPr>
          <w:rFonts w:ascii="Arial" w:hAnsi="Arial" w:cs="Arial"/>
        </w:rPr>
        <w:t xml:space="preserve">must be submitted to Accounts Payable </w:t>
      </w:r>
      <w:r w:rsidRPr="00E253CD">
        <w:rPr>
          <w:rFonts w:ascii="Arial" w:hAnsi="Arial" w:cs="Arial"/>
        </w:rPr>
        <w:t>Box 278958</w:t>
      </w:r>
      <w:r>
        <w:rPr>
          <w:rFonts w:ascii="Arial" w:hAnsi="Arial" w:cs="Arial"/>
        </w:rPr>
        <w:t xml:space="preserve"> </w:t>
      </w:r>
      <w:r w:rsidRPr="00E253CD">
        <w:rPr>
          <w:rFonts w:ascii="Arial" w:hAnsi="Arial" w:cs="Arial"/>
        </w:rPr>
        <w:t xml:space="preserve">for </w:t>
      </w:r>
      <w:r>
        <w:rPr>
          <w:rFonts w:ascii="Arial" w:hAnsi="Arial" w:cs="Arial"/>
        </w:rPr>
        <w:t xml:space="preserve">reimbursement.  </w:t>
      </w:r>
    </w:p>
    <w:p w14:paraId="7B9423EC" w14:textId="77777777" w:rsidR="00B964C3" w:rsidRDefault="00B964C3" w:rsidP="00FE7624">
      <w:pPr>
        <w:pStyle w:val="NoSpacing"/>
        <w:rPr>
          <w:rFonts w:ascii="Arial" w:hAnsi="Arial" w:cs="Arial"/>
        </w:rPr>
      </w:pPr>
    </w:p>
    <w:p w14:paraId="7D330725" w14:textId="20B3FB83" w:rsidR="005910B6" w:rsidRDefault="00B964C3" w:rsidP="00FE7624">
      <w:pPr>
        <w:pStyle w:val="NoSpacing"/>
        <w:rPr>
          <w:rFonts w:ascii="Arial" w:hAnsi="Arial" w:cs="Arial"/>
        </w:rPr>
      </w:pPr>
      <w:r>
        <w:rPr>
          <w:rFonts w:ascii="Arial" w:hAnsi="Arial" w:cs="Arial"/>
        </w:rPr>
        <w:t xml:space="preserve">Approved </w:t>
      </w:r>
      <w:r w:rsidR="00023C57">
        <w:rPr>
          <w:rFonts w:ascii="Arial" w:hAnsi="Arial" w:cs="Arial"/>
        </w:rPr>
        <w:t xml:space="preserve">Form </w:t>
      </w:r>
      <w:r w:rsidR="00AB4E66">
        <w:rPr>
          <w:rFonts w:ascii="Arial" w:hAnsi="Arial" w:cs="Arial"/>
        </w:rPr>
        <w:t>F</w:t>
      </w:r>
      <w:r w:rsidR="006D5C38">
        <w:rPr>
          <w:rFonts w:ascii="Arial" w:hAnsi="Arial" w:cs="Arial"/>
        </w:rPr>
        <w:t>3</w:t>
      </w:r>
      <w:r>
        <w:rPr>
          <w:rFonts w:ascii="Arial" w:hAnsi="Arial" w:cs="Arial"/>
        </w:rPr>
        <w:t>4 Student Business Expense Reports of up to $</w:t>
      </w:r>
      <w:r w:rsidR="00FE5D6C">
        <w:rPr>
          <w:rFonts w:ascii="Arial" w:hAnsi="Arial" w:cs="Arial"/>
        </w:rPr>
        <w:t>75</w:t>
      </w:r>
      <w:r w:rsidR="00FE5D6C" w:rsidRPr="00E253CD">
        <w:rPr>
          <w:rFonts w:ascii="Arial" w:hAnsi="Arial" w:cs="Arial"/>
        </w:rPr>
        <w:t xml:space="preserve"> </w:t>
      </w:r>
      <w:r>
        <w:rPr>
          <w:rFonts w:ascii="Arial" w:hAnsi="Arial" w:cs="Arial"/>
        </w:rPr>
        <w:t xml:space="preserve">where expenses are no more than 30 days old, </w:t>
      </w:r>
      <w:r w:rsidRPr="00E253CD">
        <w:rPr>
          <w:rFonts w:ascii="Arial" w:hAnsi="Arial" w:cs="Arial"/>
        </w:rPr>
        <w:t>may be submitted (and cash received immediately) Mondays through Fridays at the</w:t>
      </w:r>
      <w:r w:rsidR="005910B6">
        <w:rPr>
          <w:rFonts w:ascii="Arial" w:hAnsi="Arial" w:cs="Arial"/>
        </w:rPr>
        <w:t xml:space="preserve"> following locations:</w:t>
      </w:r>
    </w:p>
    <w:p w14:paraId="29A624BB" w14:textId="77777777" w:rsidR="005910B6" w:rsidRDefault="00B964C3" w:rsidP="00FE7624">
      <w:pPr>
        <w:pStyle w:val="NoSpacing"/>
        <w:numPr>
          <w:ilvl w:val="0"/>
          <w:numId w:val="34"/>
        </w:numPr>
        <w:rPr>
          <w:rFonts w:ascii="Arial" w:hAnsi="Arial" w:cs="Arial"/>
        </w:rPr>
      </w:pPr>
      <w:r w:rsidRPr="00E253CD">
        <w:rPr>
          <w:rFonts w:ascii="Arial" w:hAnsi="Arial" w:cs="Arial"/>
        </w:rPr>
        <w:t>Bursar's Office on the River Campus (normal hours 9 a.m. to 4 p.m.)</w:t>
      </w:r>
    </w:p>
    <w:p w14:paraId="65DBF15F" w14:textId="77777777" w:rsidR="005910B6" w:rsidRDefault="00B964C3" w:rsidP="00FE7624">
      <w:pPr>
        <w:pStyle w:val="NoSpacing"/>
        <w:numPr>
          <w:ilvl w:val="0"/>
          <w:numId w:val="34"/>
        </w:numPr>
        <w:rPr>
          <w:rFonts w:ascii="Arial" w:hAnsi="Arial" w:cs="Arial"/>
        </w:rPr>
      </w:pPr>
      <w:r w:rsidRPr="00E253CD">
        <w:rPr>
          <w:rFonts w:ascii="Arial" w:hAnsi="Arial" w:cs="Arial"/>
        </w:rPr>
        <w:t xml:space="preserve">Cashier's Office in the </w:t>
      </w:r>
      <w:r w:rsidR="00E66D13">
        <w:rPr>
          <w:rFonts w:ascii="Arial" w:hAnsi="Arial" w:cs="Arial"/>
        </w:rPr>
        <w:t>Medical Center (8:30 a.m. to 5:0</w:t>
      </w:r>
      <w:r w:rsidRPr="00E253CD">
        <w:rPr>
          <w:rFonts w:ascii="Arial" w:hAnsi="Arial" w:cs="Arial"/>
        </w:rPr>
        <w:t>0 p.m.)</w:t>
      </w:r>
      <w:r>
        <w:rPr>
          <w:rFonts w:ascii="Arial" w:hAnsi="Arial" w:cs="Arial"/>
        </w:rPr>
        <w:t xml:space="preserve"> </w:t>
      </w:r>
    </w:p>
    <w:p w14:paraId="41C7C8BD" w14:textId="1A5BFC10" w:rsidR="005910B6" w:rsidRDefault="00B964C3" w:rsidP="00FE7624">
      <w:pPr>
        <w:pStyle w:val="NoSpacing"/>
        <w:numPr>
          <w:ilvl w:val="0"/>
          <w:numId w:val="34"/>
        </w:numPr>
        <w:rPr>
          <w:rFonts w:ascii="Arial" w:hAnsi="Arial" w:cs="Arial"/>
        </w:rPr>
      </w:pPr>
      <w:r w:rsidRPr="00E253CD">
        <w:rPr>
          <w:rFonts w:ascii="Arial" w:hAnsi="Arial" w:cs="Arial"/>
        </w:rPr>
        <w:t>Cashier's Window at the Eastman School of Music (</w:t>
      </w:r>
      <w:r w:rsidR="005910B6">
        <w:rPr>
          <w:rFonts w:ascii="Arial" w:hAnsi="Arial" w:cs="Arial"/>
        </w:rPr>
        <w:t>by appointment</w:t>
      </w:r>
      <w:r w:rsidR="00521EB6">
        <w:rPr>
          <w:rFonts w:ascii="Arial" w:hAnsi="Arial" w:cs="Arial"/>
        </w:rPr>
        <w:t>)</w:t>
      </w:r>
    </w:p>
    <w:p w14:paraId="286CE4D6" w14:textId="1963BFCD" w:rsidR="00B964C3" w:rsidRDefault="00023C57" w:rsidP="00FE7624">
      <w:pPr>
        <w:pStyle w:val="NoSpacing"/>
        <w:rPr>
          <w:rFonts w:ascii="Arial" w:hAnsi="Arial" w:cs="Arial"/>
        </w:rPr>
      </w:pPr>
      <w:r>
        <w:rPr>
          <w:rFonts w:ascii="Arial" w:hAnsi="Arial" w:cs="Arial"/>
        </w:rPr>
        <w:t xml:space="preserve">Form </w:t>
      </w:r>
      <w:r w:rsidR="00AB4E66">
        <w:rPr>
          <w:rFonts w:ascii="Arial" w:hAnsi="Arial" w:cs="Arial"/>
        </w:rPr>
        <w:t>F</w:t>
      </w:r>
      <w:r w:rsidR="006D5C38">
        <w:rPr>
          <w:rFonts w:ascii="Arial" w:hAnsi="Arial" w:cs="Arial"/>
        </w:rPr>
        <w:t>3</w:t>
      </w:r>
      <w:r w:rsidR="00B964C3">
        <w:rPr>
          <w:rFonts w:ascii="Arial" w:hAnsi="Arial" w:cs="Arial"/>
        </w:rPr>
        <w:t>4 Exp</w:t>
      </w:r>
      <w:r w:rsidR="00B964C3" w:rsidRPr="00E253CD">
        <w:rPr>
          <w:rFonts w:ascii="Arial" w:hAnsi="Arial" w:cs="Arial"/>
        </w:rPr>
        <w:t xml:space="preserve">ense Reports </w:t>
      </w:r>
      <w:r w:rsidR="005910B6">
        <w:rPr>
          <w:rFonts w:ascii="Arial" w:hAnsi="Arial" w:cs="Arial"/>
        </w:rPr>
        <w:t>requesting</w:t>
      </w:r>
      <w:r w:rsidR="00B964C3" w:rsidRPr="00E253CD">
        <w:rPr>
          <w:rFonts w:ascii="Arial" w:hAnsi="Arial" w:cs="Arial"/>
        </w:rPr>
        <w:t xml:space="preserve"> reimbursement amounts </w:t>
      </w:r>
      <w:r w:rsidR="005910B6">
        <w:rPr>
          <w:rFonts w:ascii="Arial" w:hAnsi="Arial" w:cs="Arial"/>
        </w:rPr>
        <w:t>greater than $75</w:t>
      </w:r>
      <w:r w:rsidR="00B964C3" w:rsidRPr="00E253CD">
        <w:rPr>
          <w:rFonts w:ascii="Arial" w:hAnsi="Arial" w:cs="Arial"/>
        </w:rPr>
        <w:t xml:space="preserve"> should be sent to </w:t>
      </w:r>
      <w:r w:rsidR="00B964C3">
        <w:rPr>
          <w:rFonts w:ascii="Arial" w:hAnsi="Arial" w:cs="Arial"/>
        </w:rPr>
        <w:t>Accounts Payable</w:t>
      </w:r>
      <w:r w:rsidR="0021470F">
        <w:rPr>
          <w:rFonts w:ascii="Arial" w:hAnsi="Arial" w:cs="Arial"/>
        </w:rPr>
        <w:t xml:space="preserve"> Box 278958</w:t>
      </w:r>
      <w:r w:rsidR="00B964C3" w:rsidRPr="00E253CD">
        <w:rPr>
          <w:rFonts w:ascii="Arial" w:hAnsi="Arial" w:cs="Arial"/>
        </w:rPr>
        <w:t xml:space="preserve">. </w:t>
      </w:r>
    </w:p>
    <w:p w14:paraId="7493A7FA" w14:textId="77777777" w:rsidR="00B964C3" w:rsidRDefault="00B964C3" w:rsidP="00FE7624">
      <w:pPr>
        <w:pStyle w:val="NoSpacing"/>
        <w:rPr>
          <w:rFonts w:ascii="Arial" w:hAnsi="Arial" w:cs="Arial"/>
        </w:rPr>
      </w:pPr>
    </w:p>
    <w:p w14:paraId="5FA01189" w14:textId="77777777" w:rsidR="00B964C3" w:rsidRPr="005D184E" w:rsidRDefault="00B964C3" w:rsidP="00374805">
      <w:pPr>
        <w:pStyle w:val="Heading2"/>
      </w:pPr>
      <w:bookmarkStart w:id="14" w:name="_Toc15309955"/>
      <w:r w:rsidRPr="005D184E">
        <w:t>Forms Summary</w:t>
      </w:r>
      <w:bookmarkEnd w:id="14"/>
      <w:r w:rsidRPr="005D184E">
        <w:t xml:space="preserve"> </w:t>
      </w:r>
    </w:p>
    <w:p w14:paraId="1ACDAE61" w14:textId="0C874171" w:rsidR="00B964C3" w:rsidRDefault="00B964C3" w:rsidP="00FE7624">
      <w:pPr>
        <w:pStyle w:val="NoSpacing"/>
        <w:rPr>
          <w:rFonts w:ascii="Arial" w:hAnsi="Arial" w:cs="Arial"/>
        </w:rPr>
      </w:pPr>
      <w:bookmarkStart w:id="15" w:name="approvals"/>
      <w:bookmarkEnd w:id="15"/>
      <w:r>
        <w:rPr>
          <w:rFonts w:ascii="Arial" w:hAnsi="Arial" w:cs="Arial"/>
        </w:rPr>
        <w:t xml:space="preserve">This listing includes the </w:t>
      </w:r>
      <w:hyperlink r:id="rId18" w:history="1">
        <w:r w:rsidR="00220870">
          <w:rPr>
            <w:rStyle w:val="Hyperlink"/>
            <w:rFonts w:ascii="Arial" w:hAnsi="Arial" w:cs="Arial"/>
          </w:rPr>
          <w:t>Reimbursement Forms</w:t>
        </w:r>
      </w:hyperlink>
      <w:r>
        <w:rPr>
          <w:rFonts w:ascii="Arial" w:hAnsi="Arial" w:cs="Arial"/>
        </w:rPr>
        <w:t xml:space="preserve"> associated with employee and student business expense reimbursements.  </w:t>
      </w:r>
    </w:p>
    <w:p w14:paraId="5FA79182" w14:textId="4BE50BAA" w:rsidR="00B964C3" w:rsidRPr="00F57B26" w:rsidRDefault="00AB4E66" w:rsidP="00FE7624">
      <w:pPr>
        <w:pStyle w:val="NoSpacing"/>
        <w:numPr>
          <w:ilvl w:val="0"/>
          <w:numId w:val="1"/>
        </w:numPr>
        <w:rPr>
          <w:rFonts w:ascii="Arial" w:hAnsi="Arial" w:cs="Arial"/>
        </w:rPr>
      </w:pPr>
      <w:r>
        <w:rPr>
          <w:rFonts w:ascii="Arial" w:hAnsi="Arial" w:cs="Arial"/>
        </w:rPr>
        <w:t>F</w:t>
      </w:r>
      <w:r w:rsidR="006D5C38">
        <w:rPr>
          <w:rFonts w:ascii="Arial" w:hAnsi="Arial" w:cs="Arial"/>
        </w:rPr>
        <w:t>3</w:t>
      </w:r>
      <w:r w:rsidR="00B964C3">
        <w:rPr>
          <w:rFonts w:ascii="Arial" w:hAnsi="Arial" w:cs="Arial"/>
        </w:rPr>
        <w:t xml:space="preserve"> Employee Business Expense Report: Used by employees to request reimbursement for out</w:t>
      </w:r>
      <w:r w:rsidR="005910B6">
        <w:rPr>
          <w:rFonts w:ascii="Arial" w:hAnsi="Arial" w:cs="Arial"/>
        </w:rPr>
        <w:t>-</w:t>
      </w:r>
      <w:r w:rsidR="00B964C3">
        <w:rPr>
          <w:rFonts w:ascii="Arial" w:hAnsi="Arial" w:cs="Arial"/>
        </w:rPr>
        <w:t>of</w:t>
      </w:r>
      <w:r w:rsidR="005910B6">
        <w:rPr>
          <w:rFonts w:ascii="Arial" w:hAnsi="Arial" w:cs="Arial"/>
        </w:rPr>
        <w:t>-</w:t>
      </w:r>
      <w:r w:rsidR="00B964C3">
        <w:rPr>
          <w:rFonts w:ascii="Arial" w:hAnsi="Arial" w:cs="Arial"/>
        </w:rPr>
        <w:t>pocket business expenses incur</w:t>
      </w:r>
      <w:r w:rsidR="00521EB6">
        <w:rPr>
          <w:rFonts w:ascii="Arial" w:hAnsi="Arial" w:cs="Arial"/>
        </w:rPr>
        <w:t>red</w:t>
      </w:r>
    </w:p>
    <w:p w14:paraId="3A861300" w14:textId="2894E37C" w:rsidR="00B964C3" w:rsidRDefault="00AB4E66" w:rsidP="00FE7624">
      <w:pPr>
        <w:pStyle w:val="NoSpacing"/>
        <w:numPr>
          <w:ilvl w:val="0"/>
          <w:numId w:val="1"/>
        </w:numPr>
        <w:rPr>
          <w:rFonts w:ascii="Arial" w:hAnsi="Arial" w:cs="Arial"/>
        </w:rPr>
      </w:pPr>
      <w:r>
        <w:rPr>
          <w:rFonts w:ascii="Arial" w:hAnsi="Arial" w:cs="Arial"/>
        </w:rPr>
        <w:t>F</w:t>
      </w:r>
      <w:r w:rsidR="006D5C38">
        <w:rPr>
          <w:rFonts w:ascii="Arial" w:hAnsi="Arial" w:cs="Arial"/>
        </w:rPr>
        <w:t>3</w:t>
      </w:r>
      <w:r w:rsidR="0072123E">
        <w:rPr>
          <w:rFonts w:ascii="Arial" w:hAnsi="Arial" w:cs="Arial"/>
        </w:rPr>
        <w:t>4</w:t>
      </w:r>
      <w:r w:rsidR="00B964C3" w:rsidRPr="00F57B26">
        <w:rPr>
          <w:rFonts w:ascii="Arial" w:hAnsi="Arial" w:cs="Arial"/>
        </w:rPr>
        <w:t xml:space="preserve"> Student</w:t>
      </w:r>
      <w:r w:rsidR="00B964C3">
        <w:rPr>
          <w:rFonts w:ascii="Arial" w:hAnsi="Arial" w:cs="Arial"/>
        </w:rPr>
        <w:t xml:space="preserve"> Business Expense Report: Used by students to request reimbursement for out</w:t>
      </w:r>
      <w:r w:rsidR="005910B6">
        <w:rPr>
          <w:rFonts w:ascii="Arial" w:hAnsi="Arial" w:cs="Arial"/>
        </w:rPr>
        <w:t>-</w:t>
      </w:r>
      <w:r w:rsidR="00B964C3">
        <w:rPr>
          <w:rFonts w:ascii="Arial" w:hAnsi="Arial" w:cs="Arial"/>
        </w:rPr>
        <w:t>of</w:t>
      </w:r>
      <w:r w:rsidR="005910B6">
        <w:rPr>
          <w:rFonts w:ascii="Arial" w:hAnsi="Arial" w:cs="Arial"/>
        </w:rPr>
        <w:t>-</w:t>
      </w:r>
      <w:r w:rsidR="00B964C3">
        <w:rPr>
          <w:rFonts w:ascii="Arial" w:hAnsi="Arial" w:cs="Arial"/>
        </w:rPr>
        <w:t>po</w:t>
      </w:r>
      <w:r w:rsidR="00521EB6">
        <w:rPr>
          <w:rFonts w:ascii="Arial" w:hAnsi="Arial" w:cs="Arial"/>
        </w:rPr>
        <w:t>cket business expenses incurred</w:t>
      </w:r>
    </w:p>
    <w:p w14:paraId="4493BA9F" w14:textId="7F632433" w:rsidR="00B964C3" w:rsidRDefault="00AB4E66" w:rsidP="00FE7624">
      <w:pPr>
        <w:pStyle w:val="NoSpacing"/>
        <w:numPr>
          <w:ilvl w:val="0"/>
          <w:numId w:val="1"/>
        </w:numPr>
        <w:rPr>
          <w:rFonts w:ascii="Arial" w:hAnsi="Arial" w:cs="Arial"/>
        </w:rPr>
      </w:pPr>
      <w:r>
        <w:rPr>
          <w:rFonts w:ascii="Arial" w:hAnsi="Arial" w:cs="Arial"/>
        </w:rPr>
        <w:t>F</w:t>
      </w:r>
      <w:r w:rsidR="006D5C38">
        <w:rPr>
          <w:rFonts w:ascii="Arial" w:hAnsi="Arial" w:cs="Arial"/>
        </w:rPr>
        <w:t>4</w:t>
      </w:r>
      <w:r w:rsidR="00B964C3">
        <w:rPr>
          <w:rFonts w:ascii="Arial" w:hAnsi="Arial" w:cs="Arial"/>
        </w:rPr>
        <w:t xml:space="preserve"> Payment Request Form: See </w:t>
      </w:r>
      <w:hyperlink r:id="rId19" w:history="1">
        <w:r w:rsidR="0072123E">
          <w:rPr>
            <w:rStyle w:val="Hyperlink"/>
            <w:rFonts w:ascii="Arial" w:hAnsi="Arial" w:cs="Arial"/>
          </w:rPr>
          <w:t>Acceptable Use L</w:t>
        </w:r>
        <w:r w:rsidR="00B964C3" w:rsidRPr="0072123E">
          <w:rPr>
            <w:rStyle w:val="Hyperlink"/>
            <w:rFonts w:ascii="Arial" w:hAnsi="Arial" w:cs="Arial"/>
          </w:rPr>
          <w:t>ist</w:t>
        </w:r>
      </w:hyperlink>
      <w:r w:rsidR="00B964C3">
        <w:rPr>
          <w:rFonts w:ascii="Arial" w:hAnsi="Arial" w:cs="Arial"/>
        </w:rPr>
        <w:t xml:space="preserve"> including non-employee business travel reimbursements and when invoices can be obtained, direct payment to those suppliers </w:t>
      </w:r>
    </w:p>
    <w:p w14:paraId="726B3482" w14:textId="724E908F" w:rsidR="00B964C3" w:rsidRPr="00F57B26" w:rsidRDefault="00AB4E66" w:rsidP="00FE7624">
      <w:pPr>
        <w:pStyle w:val="NoSpacing"/>
        <w:numPr>
          <w:ilvl w:val="0"/>
          <w:numId w:val="1"/>
        </w:numPr>
        <w:rPr>
          <w:rFonts w:ascii="Arial" w:hAnsi="Arial" w:cs="Arial"/>
        </w:rPr>
      </w:pPr>
      <w:r>
        <w:rPr>
          <w:rFonts w:ascii="Arial" w:hAnsi="Arial" w:cs="Arial"/>
        </w:rPr>
        <w:t>F2</w:t>
      </w:r>
      <w:r w:rsidR="00B964C3">
        <w:rPr>
          <w:rFonts w:ascii="Arial" w:hAnsi="Arial" w:cs="Arial"/>
        </w:rPr>
        <w:t xml:space="preserve"> Request for Advance Airline Tickets: For authorization to use the University’s Business Travel Account to pay for airline tickets rather than using a personal credit card.  Can be used to arrange travel for employees, students, and other non-employee U</w:t>
      </w:r>
      <w:r w:rsidR="000B7CAA">
        <w:rPr>
          <w:rFonts w:ascii="Arial" w:hAnsi="Arial" w:cs="Arial"/>
        </w:rPr>
        <w:t>niversity</w:t>
      </w:r>
      <w:r w:rsidR="00521EB6">
        <w:rPr>
          <w:rFonts w:ascii="Arial" w:hAnsi="Arial" w:cs="Arial"/>
        </w:rPr>
        <w:t xml:space="preserve"> visitors</w:t>
      </w:r>
    </w:p>
    <w:p w14:paraId="15CA5BC3" w14:textId="5FC0D7FF" w:rsidR="00B964C3" w:rsidRPr="00F57B26" w:rsidRDefault="00B964C3" w:rsidP="00FE7624">
      <w:pPr>
        <w:pStyle w:val="NoSpacing"/>
        <w:numPr>
          <w:ilvl w:val="0"/>
          <w:numId w:val="1"/>
        </w:numPr>
        <w:rPr>
          <w:rFonts w:ascii="Arial" w:hAnsi="Arial" w:cs="Arial"/>
        </w:rPr>
      </w:pPr>
      <w:r>
        <w:rPr>
          <w:rFonts w:ascii="Arial" w:hAnsi="Arial" w:cs="Arial"/>
        </w:rPr>
        <w:t>American Express Corporate Card Application</w:t>
      </w:r>
      <w:r w:rsidR="00FE33CC">
        <w:rPr>
          <w:rFonts w:ascii="Arial" w:hAnsi="Arial" w:cs="Arial"/>
        </w:rPr>
        <w:t>:</w:t>
      </w:r>
      <w:r>
        <w:rPr>
          <w:rFonts w:ascii="Arial" w:hAnsi="Arial" w:cs="Arial"/>
        </w:rPr>
        <w:t xml:space="preserve"> Used by employees to request authorization to obtain a personal-l</w:t>
      </w:r>
      <w:r w:rsidR="00521EB6">
        <w:rPr>
          <w:rFonts w:ascii="Arial" w:hAnsi="Arial" w:cs="Arial"/>
        </w:rPr>
        <w:t>iability corporate credit card</w:t>
      </w:r>
    </w:p>
    <w:p w14:paraId="0F2EF71F" w14:textId="65D02D99" w:rsidR="00B964C3" w:rsidRPr="00F57B26" w:rsidRDefault="0072123E" w:rsidP="00FE7624">
      <w:pPr>
        <w:pStyle w:val="NoSpacing"/>
        <w:numPr>
          <w:ilvl w:val="0"/>
          <w:numId w:val="1"/>
        </w:numPr>
        <w:rPr>
          <w:rFonts w:ascii="Arial" w:hAnsi="Arial" w:cs="Arial"/>
        </w:rPr>
      </w:pPr>
      <w:r>
        <w:rPr>
          <w:rFonts w:ascii="Arial" w:hAnsi="Arial" w:cs="Arial"/>
        </w:rPr>
        <w:t>Missing Receipt Form</w:t>
      </w:r>
      <w:r w:rsidR="00FE33CC">
        <w:rPr>
          <w:rFonts w:ascii="Arial" w:hAnsi="Arial" w:cs="Arial"/>
        </w:rPr>
        <w:t>:</w:t>
      </w:r>
      <w:r w:rsidR="00B964C3">
        <w:rPr>
          <w:rFonts w:ascii="Arial" w:hAnsi="Arial" w:cs="Arial"/>
        </w:rPr>
        <w:t xml:space="preserve">  Used when a receipt is required for submission with the expen</w:t>
      </w:r>
      <w:r w:rsidR="00521EB6">
        <w:rPr>
          <w:rFonts w:ascii="Arial" w:hAnsi="Arial" w:cs="Arial"/>
        </w:rPr>
        <w:t>se report, but is not available</w:t>
      </w:r>
    </w:p>
    <w:p w14:paraId="17CB2B58" w14:textId="31D51B82" w:rsidR="00B964C3" w:rsidRPr="00F57B26" w:rsidRDefault="0072123E" w:rsidP="00FE7624">
      <w:pPr>
        <w:pStyle w:val="NoSpacing"/>
        <w:numPr>
          <w:ilvl w:val="0"/>
          <w:numId w:val="1"/>
        </w:numPr>
        <w:rPr>
          <w:rFonts w:ascii="Arial" w:hAnsi="Arial" w:cs="Arial"/>
        </w:rPr>
      </w:pPr>
      <w:r>
        <w:rPr>
          <w:rFonts w:ascii="Arial" w:hAnsi="Arial" w:cs="Arial"/>
        </w:rPr>
        <w:t>Mileage Log</w:t>
      </w:r>
      <w:r w:rsidR="00FE33CC">
        <w:rPr>
          <w:rFonts w:ascii="Arial" w:hAnsi="Arial" w:cs="Arial"/>
        </w:rPr>
        <w:t>:</w:t>
      </w:r>
      <w:r w:rsidR="00B964C3">
        <w:rPr>
          <w:rFonts w:ascii="Arial" w:hAnsi="Arial" w:cs="Arial"/>
        </w:rPr>
        <w:t xml:space="preserve"> Used to doc</w:t>
      </w:r>
      <w:r w:rsidR="00521EB6">
        <w:rPr>
          <w:rFonts w:ascii="Arial" w:hAnsi="Arial" w:cs="Arial"/>
        </w:rPr>
        <w:t>ument mileage for reimbursement</w:t>
      </w:r>
    </w:p>
    <w:p w14:paraId="684A8298" w14:textId="7986479C" w:rsidR="00B964C3" w:rsidRPr="00F57B26" w:rsidRDefault="0072123E" w:rsidP="00FE7624">
      <w:pPr>
        <w:pStyle w:val="NoSpacing"/>
        <w:numPr>
          <w:ilvl w:val="0"/>
          <w:numId w:val="1"/>
        </w:numPr>
        <w:rPr>
          <w:rFonts w:ascii="Arial" w:hAnsi="Arial" w:cs="Arial"/>
        </w:rPr>
      </w:pPr>
      <w:r>
        <w:rPr>
          <w:rFonts w:ascii="Arial" w:hAnsi="Arial" w:cs="Arial"/>
        </w:rPr>
        <w:t>Fly America Exception Form</w:t>
      </w:r>
      <w:r w:rsidR="00FE33CC">
        <w:rPr>
          <w:rFonts w:ascii="Arial" w:hAnsi="Arial" w:cs="Arial"/>
        </w:rPr>
        <w:t>:</w:t>
      </w:r>
      <w:r w:rsidR="00B964C3">
        <w:rPr>
          <w:rFonts w:ascii="Arial" w:hAnsi="Arial" w:cs="Arial"/>
        </w:rPr>
        <w:t xml:space="preserve"> Used to justify the use of a foreign flag air carrier </w:t>
      </w:r>
      <w:r w:rsidR="00521EB6">
        <w:rPr>
          <w:rFonts w:ascii="Arial" w:hAnsi="Arial" w:cs="Arial"/>
        </w:rPr>
        <w:t>for federally funded activities</w:t>
      </w:r>
    </w:p>
    <w:p w14:paraId="0D80E0D5" w14:textId="77777777" w:rsidR="00B964C3" w:rsidRDefault="00B964C3" w:rsidP="00FE7624">
      <w:pPr>
        <w:pStyle w:val="Default"/>
        <w:rPr>
          <w:rFonts w:ascii="Arial" w:hAnsi="Arial" w:cs="Arial"/>
          <w:sz w:val="22"/>
          <w:szCs w:val="22"/>
        </w:rPr>
      </w:pPr>
    </w:p>
    <w:p w14:paraId="243DF62A" w14:textId="77777777" w:rsidR="00B964C3" w:rsidRPr="004B777D" w:rsidRDefault="00B964C3" w:rsidP="00FE7624">
      <w:pPr>
        <w:pStyle w:val="Default"/>
        <w:rPr>
          <w:rFonts w:ascii="Arial" w:hAnsi="Arial" w:cs="Arial"/>
          <w:sz w:val="22"/>
          <w:szCs w:val="22"/>
          <w:u w:val="single"/>
        </w:rPr>
      </w:pPr>
      <w:r w:rsidRPr="004B777D">
        <w:rPr>
          <w:rFonts w:ascii="Arial" w:hAnsi="Arial" w:cs="Arial"/>
          <w:sz w:val="22"/>
          <w:szCs w:val="22"/>
          <w:u w:val="single"/>
        </w:rPr>
        <w:t>Related Policies</w:t>
      </w:r>
    </w:p>
    <w:p w14:paraId="7819783B" w14:textId="77777777" w:rsidR="00B964C3" w:rsidRPr="00023C57" w:rsidRDefault="00B964C3" w:rsidP="00FE7624">
      <w:pPr>
        <w:pStyle w:val="Default"/>
        <w:rPr>
          <w:rFonts w:ascii="Arial" w:hAnsi="Arial" w:cs="Arial"/>
          <w:sz w:val="22"/>
          <w:szCs w:val="22"/>
        </w:rPr>
      </w:pPr>
      <w:r>
        <w:rPr>
          <w:rFonts w:ascii="Arial" w:hAnsi="Arial" w:cs="Arial"/>
          <w:sz w:val="22"/>
          <w:szCs w:val="22"/>
        </w:rPr>
        <w:t xml:space="preserve">This listing includes the policies related to travel and employee reimbursements, including </w:t>
      </w:r>
      <w:r w:rsidRPr="00023C57">
        <w:rPr>
          <w:rFonts w:ascii="Arial" w:hAnsi="Arial" w:cs="Arial"/>
          <w:sz w:val="22"/>
          <w:szCs w:val="22"/>
        </w:rPr>
        <w:t>considerations for potential tax reporting.</w:t>
      </w:r>
    </w:p>
    <w:p w14:paraId="04265A83" w14:textId="15CDA4A7" w:rsidR="00B605CA" w:rsidRPr="00DC4C53" w:rsidRDefault="00F51A42" w:rsidP="00FE7624">
      <w:pPr>
        <w:pStyle w:val="Default"/>
        <w:numPr>
          <w:ilvl w:val="0"/>
          <w:numId w:val="4"/>
        </w:numPr>
        <w:rPr>
          <w:rFonts w:ascii="Arial" w:hAnsi="Arial" w:cs="Arial"/>
          <w:sz w:val="22"/>
          <w:szCs w:val="22"/>
        </w:rPr>
      </w:pPr>
      <w:hyperlink r:id="rId20" w:history="1">
        <w:r w:rsidR="00B605CA" w:rsidRPr="00023C57">
          <w:rPr>
            <w:rStyle w:val="Hyperlink"/>
            <w:rFonts w:ascii="Arial" w:hAnsi="Arial" w:cs="Arial"/>
            <w:sz w:val="22"/>
            <w:szCs w:val="22"/>
          </w:rPr>
          <w:t>Payments to Foreign Nationals</w:t>
        </w:r>
      </w:hyperlink>
      <w:r w:rsidR="00B605CA" w:rsidRPr="00023C57">
        <w:rPr>
          <w:rFonts w:ascii="Arial" w:hAnsi="Arial" w:cs="Arial"/>
          <w:color w:val="auto"/>
          <w:sz w:val="22"/>
          <w:szCs w:val="22"/>
        </w:rPr>
        <w:t>: Information regarding payments to nonresident aliens for services and prizes/awards that are taxable and generally require tax withholding</w:t>
      </w:r>
    </w:p>
    <w:p w14:paraId="4E6AF66E" w14:textId="3C40B41E" w:rsidR="00CB45AB" w:rsidRPr="00DC4C53" w:rsidRDefault="00F51A42" w:rsidP="00FE7624">
      <w:pPr>
        <w:pStyle w:val="Default"/>
        <w:numPr>
          <w:ilvl w:val="0"/>
          <w:numId w:val="4"/>
        </w:numPr>
        <w:rPr>
          <w:rFonts w:ascii="Arial" w:hAnsi="Arial" w:cs="Arial"/>
          <w:sz w:val="22"/>
          <w:szCs w:val="22"/>
        </w:rPr>
      </w:pPr>
      <w:hyperlink r:id="rId21" w:history="1">
        <w:r w:rsidR="00B605CA" w:rsidRPr="00DC4C53">
          <w:rPr>
            <w:rStyle w:val="Hyperlink"/>
            <w:rFonts w:ascii="Arial" w:hAnsi="Arial" w:cs="Arial"/>
            <w:sz w:val="22"/>
            <w:szCs w:val="22"/>
          </w:rPr>
          <w:t>Payments to Research Subjects for Incentives/Participation</w:t>
        </w:r>
      </w:hyperlink>
      <w:r w:rsidR="00B605CA" w:rsidRPr="00DC4C53">
        <w:rPr>
          <w:rFonts w:ascii="Arial" w:hAnsi="Arial" w:cs="Arial"/>
          <w:sz w:val="22"/>
          <w:szCs w:val="22"/>
        </w:rPr>
        <w:t xml:space="preserve">: </w:t>
      </w:r>
      <w:r w:rsidR="00CB45AB" w:rsidRPr="00DC4C53">
        <w:rPr>
          <w:rFonts w:ascii="Arial" w:hAnsi="Arial" w:cs="Arial"/>
          <w:sz w:val="22"/>
          <w:szCs w:val="22"/>
        </w:rPr>
        <w:t>Procedures/Responsibilities associated with study-related payments</w:t>
      </w:r>
    </w:p>
    <w:p w14:paraId="2EC87113" w14:textId="4F3B235B" w:rsidR="000F3144" w:rsidRPr="000F3144" w:rsidRDefault="00F51A42" w:rsidP="00FE7624">
      <w:pPr>
        <w:pStyle w:val="Default"/>
        <w:numPr>
          <w:ilvl w:val="0"/>
          <w:numId w:val="4"/>
        </w:numPr>
        <w:rPr>
          <w:sz w:val="23"/>
          <w:szCs w:val="23"/>
        </w:rPr>
      </w:pPr>
      <w:hyperlink r:id="rId22" w:history="1">
        <w:r w:rsidR="00CB45AB" w:rsidRPr="00DC4C53">
          <w:rPr>
            <w:rStyle w:val="Hyperlink"/>
            <w:rFonts w:ascii="Arial" w:hAnsi="Arial" w:cs="Arial"/>
            <w:sz w:val="22"/>
            <w:szCs w:val="22"/>
          </w:rPr>
          <w:t>Moving Policy</w:t>
        </w:r>
      </w:hyperlink>
      <w:r w:rsidR="00CB45AB" w:rsidRPr="00DC4C53">
        <w:rPr>
          <w:rFonts w:ascii="Arial" w:hAnsi="Arial" w:cs="Arial"/>
          <w:sz w:val="22"/>
          <w:szCs w:val="22"/>
        </w:rPr>
        <w:t>:  Information regarding payments to employees for moving/relocation expenses</w:t>
      </w:r>
    </w:p>
    <w:p w14:paraId="3E9F19FE" w14:textId="77777777" w:rsidR="00562D5B" w:rsidRPr="00374805" w:rsidRDefault="002F0721" w:rsidP="00374805">
      <w:pPr>
        <w:pStyle w:val="Heading1"/>
        <w:rPr>
          <w:rFonts w:ascii="Arial" w:hAnsi="Arial" w:cs="Arial"/>
          <w:sz w:val="22"/>
          <w:szCs w:val="22"/>
          <w:u w:val="single"/>
        </w:rPr>
      </w:pPr>
      <w:bookmarkStart w:id="16" w:name="_Toc15309956"/>
      <w:r w:rsidRPr="00374805">
        <w:rPr>
          <w:rFonts w:ascii="Arial" w:hAnsi="Arial" w:cs="Arial"/>
          <w:sz w:val="22"/>
          <w:szCs w:val="22"/>
          <w:u w:val="single"/>
        </w:rPr>
        <w:t>Documentation Requirements</w:t>
      </w:r>
      <w:bookmarkEnd w:id="16"/>
    </w:p>
    <w:p w14:paraId="78B50687" w14:textId="49E573DB" w:rsidR="002F0721" w:rsidRDefault="00BF68BF" w:rsidP="00FE7624">
      <w:pPr>
        <w:pStyle w:val="Default"/>
        <w:rPr>
          <w:rFonts w:ascii="Arial" w:hAnsi="Arial" w:cs="Arial"/>
          <w:iCs/>
          <w:sz w:val="22"/>
          <w:szCs w:val="22"/>
        </w:rPr>
      </w:pPr>
      <w:r>
        <w:rPr>
          <w:rFonts w:ascii="Arial" w:hAnsi="Arial" w:cs="Arial"/>
          <w:sz w:val="22"/>
          <w:szCs w:val="22"/>
        </w:rPr>
        <w:t xml:space="preserve">Individuals </w:t>
      </w:r>
      <w:r w:rsidR="002F0721">
        <w:rPr>
          <w:rFonts w:ascii="Arial" w:hAnsi="Arial" w:cs="Arial"/>
          <w:sz w:val="22"/>
          <w:szCs w:val="22"/>
        </w:rPr>
        <w:t>must provide sufficient documentary evidence to substantiate the expense and support the business purpose.</w:t>
      </w:r>
      <w:r w:rsidR="002F0721" w:rsidRPr="00EB0463">
        <w:rPr>
          <w:rFonts w:ascii="Arial" w:hAnsi="Arial" w:cs="Arial"/>
          <w:iCs/>
          <w:sz w:val="22"/>
          <w:szCs w:val="22"/>
        </w:rPr>
        <w:t xml:space="preserve"> </w:t>
      </w:r>
      <w:r w:rsidR="005910B6">
        <w:rPr>
          <w:rFonts w:ascii="Arial" w:hAnsi="Arial" w:cs="Arial"/>
          <w:iCs/>
          <w:sz w:val="22"/>
          <w:szCs w:val="22"/>
        </w:rPr>
        <w:t>Individuals</w:t>
      </w:r>
      <w:r w:rsidR="005910B6" w:rsidRPr="00FF09E7">
        <w:rPr>
          <w:rFonts w:ascii="Arial" w:hAnsi="Arial" w:cs="Arial"/>
          <w:iCs/>
          <w:sz w:val="22"/>
          <w:szCs w:val="22"/>
        </w:rPr>
        <w:t xml:space="preserve"> </w:t>
      </w:r>
      <w:r w:rsidR="002F0721" w:rsidRPr="00FF09E7">
        <w:rPr>
          <w:rFonts w:ascii="Arial" w:hAnsi="Arial" w:cs="Arial"/>
          <w:iCs/>
          <w:sz w:val="22"/>
          <w:szCs w:val="22"/>
        </w:rPr>
        <w:t>can</w:t>
      </w:r>
      <w:r w:rsidR="002F0721">
        <w:rPr>
          <w:rFonts w:ascii="Arial" w:hAnsi="Arial" w:cs="Arial"/>
          <w:iCs/>
          <w:sz w:val="22"/>
          <w:szCs w:val="22"/>
        </w:rPr>
        <w:t xml:space="preserve">not submit </w:t>
      </w:r>
      <w:r w:rsidR="005910B6">
        <w:rPr>
          <w:rFonts w:ascii="Arial" w:hAnsi="Arial" w:cs="Arial"/>
          <w:iCs/>
          <w:sz w:val="22"/>
          <w:szCs w:val="22"/>
        </w:rPr>
        <w:t xml:space="preserve">expense reports </w:t>
      </w:r>
      <w:r w:rsidR="002F0721">
        <w:rPr>
          <w:rFonts w:ascii="Arial" w:hAnsi="Arial" w:cs="Arial"/>
          <w:iCs/>
          <w:sz w:val="22"/>
          <w:szCs w:val="22"/>
        </w:rPr>
        <w:t xml:space="preserve">for reimbursement </w:t>
      </w:r>
      <w:r w:rsidR="002F0721" w:rsidRPr="00FF09E7">
        <w:rPr>
          <w:rFonts w:ascii="Arial" w:hAnsi="Arial" w:cs="Arial"/>
          <w:iCs/>
          <w:sz w:val="22"/>
          <w:szCs w:val="22"/>
        </w:rPr>
        <w:t xml:space="preserve">amounts </w:t>
      </w:r>
      <w:r w:rsidR="002F0721">
        <w:rPr>
          <w:rFonts w:ascii="Arial" w:hAnsi="Arial" w:cs="Arial"/>
          <w:iCs/>
          <w:sz w:val="22"/>
          <w:szCs w:val="22"/>
        </w:rPr>
        <w:t>that are approximate or estimated.  Employees will only be reimbursed for actual business expenses incurred.</w:t>
      </w:r>
    </w:p>
    <w:p w14:paraId="029A640E" w14:textId="4DDFD6E8" w:rsidR="00374805" w:rsidRDefault="00374805" w:rsidP="00FE7624">
      <w:pPr>
        <w:pStyle w:val="Default"/>
        <w:rPr>
          <w:rFonts w:ascii="Arial" w:hAnsi="Arial" w:cs="Arial"/>
          <w:iCs/>
          <w:sz w:val="22"/>
          <w:szCs w:val="22"/>
        </w:rPr>
      </w:pPr>
    </w:p>
    <w:p w14:paraId="1F44651D" w14:textId="69CC65F2" w:rsidR="00374805" w:rsidRPr="00374805" w:rsidRDefault="00374805" w:rsidP="00374805">
      <w:pPr>
        <w:pStyle w:val="Heading2"/>
        <w:rPr>
          <w:rFonts w:ascii="Arial" w:hAnsi="Arial" w:cs="Arial"/>
          <w:sz w:val="22"/>
          <w:szCs w:val="22"/>
        </w:rPr>
      </w:pPr>
      <w:bookmarkStart w:id="17" w:name="_Toc15309957"/>
      <w:r w:rsidRPr="00374805">
        <w:rPr>
          <w:rFonts w:ascii="Arial" w:hAnsi="Arial" w:cs="Arial"/>
          <w:sz w:val="22"/>
          <w:szCs w:val="22"/>
        </w:rPr>
        <w:t>Documentation</w:t>
      </w:r>
      <w:bookmarkEnd w:id="17"/>
    </w:p>
    <w:p w14:paraId="53C86067" w14:textId="77777777" w:rsidR="002F0721" w:rsidRDefault="002F0721" w:rsidP="00FE7624">
      <w:pPr>
        <w:pStyle w:val="Default"/>
        <w:rPr>
          <w:rFonts w:ascii="Arial" w:hAnsi="Arial" w:cs="Arial"/>
          <w:sz w:val="22"/>
          <w:szCs w:val="22"/>
        </w:rPr>
      </w:pPr>
    </w:p>
    <w:p w14:paraId="492736E5" w14:textId="77777777" w:rsidR="002F0721" w:rsidRDefault="002F0721" w:rsidP="00FE7624">
      <w:pPr>
        <w:pStyle w:val="Default"/>
        <w:rPr>
          <w:rFonts w:ascii="Arial" w:hAnsi="Arial" w:cs="Arial"/>
          <w:sz w:val="22"/>
          <w:szCs w:val="22"/>
        </w:rPr>
      </w:pPr>
      <w:bookmarkStart w:id="18" w:name="_Toc15309958"/>
      <w:r w:rsidRPr="00374805">
        <w:rPr>
          <w:rStyle w:val="Heading3Char"/>
          <w:rFonts w:ascii="Arial" w:eastAsiaTheme="majorEastAsia" w:hAnsi="Arial" w:cs="Arial"/>
          <w:b w:val="0"/>
          <w:color w:val="4472C4" w:themeColor="accent5"/>
          <w:sz w:val="22"/>
          <w:szCs w:val="22"/>
          <w:u w:val="single"/>
        </w:rPr>
        <w:t>Original Documentation</w:t>
      </w:r>
      <w:bookmarkEnd w:id="18"/>
      <w:r>
        <w:rPr>
          <w:rFonts w:ascii="Arial" w:hAnsi="Arial" w:cs="Arial"/>
          <w:sz w:val="22"/>
          <w:szCs w:val="22"/>
        </w:rPr>
        <w:t xml:space="preserve">: Electronic or scanned documentation, including photo image of receipt, is acceptable, provided the image is clear and complete, except where prohibited by sponsor requirement.  Employees and departments should take necessary precautions and implement procedures to ensure the same expense is not submitted multiple times.  </w:t>
      </w:r>
    </w:p>
    <w:p w14:paraId="0071C31E" w14:textId="77777777" w:rsidR="002F0721" w:rsidRDefault="002F0721" w:rsidP="00FE7624">
      <w:pPr>
        <w:pStyle w:val="Default"/>
        <w:rPr>
          <w:rFonts w:ascii="Arial" w:hAnsi="Arial" w:cs="Arial"/>
          <w:sz w:val="22"/>
          <w:szCs w:val="22"/>
        </w:rPr>
      </w:pPr>
    </w:p>
    <w:p w14:paraId="2756F3CC" w14:textId="77777777" w:rsidR="002F0721" w:rsidRDefault="002F0721" w:rsidP="00FE7624">
      <w:pPr>
        <w:pStyle w:val="Default"/>
        <w:rPr>
          <w:rFonts w:ascii="Arial" w:hAnsi="Arial" w:cs="Arial"/>
          <w:sz w:val="22"/>
          <w:szCs w:val="22"/>
        </w:rPr>
      </w:pPr>
      <w:bookmarkStart w:id="19" w:name="_Toc15309959"/>
      <w:r w:rsidRPr="00374805">
        <w:rPr>
          <w:rStyle w:val="Heading3Char"/>
          <w:rFonts w:ascii="Arial" w:eastAsiaTheme="majorEastAsia" w:hAnsi="Arial" w:cs="Arial"/>
          <w:b w:val="0"/>
          <w:color w:val="4472C4" w:themeColor="accent5"/>
          <w:sz w:val="22"/>
          <w:szCs w:val="22"/>
          <w:u w:val="single"/>
        </w:rPr>
        <w:t>Document Retention</w:t>
      </w:r>
      <w:bookmarkEnd w:id="19"/>
      <w:r>
        <w:rPr>
          <w:rFonts w:ascii="Arial" w:hAnsi="Arial" w:cs="Arial"/>
          <w:sz w:val="22"/>
          <w:szCs w:val="22"/>
        </w:rPr>
        <w:t xml:space="preserve">: Documentation submitted to Accounts Payable is retained for 7 years in accordance with </w:t>
      </w:r>
      <w:r w:rsidR="00023C57">
        <w:rPr>
          <w:rFonts w:ascii="Arial" w:hAnsi="Arial" w:cs="Arial"/>
          <w:sz w:val="22"/>
          <w:szCs w:val="22"/>
        </w:rPr>
        <w:t xml:space="preserve">the </w:t>
      </w:r>
      <w:hyperlink r:id="rId23" w:history="1">
        <w:r w:rsidR="00023C57" w:rsidRPr="00023C57">
          <w:rPr>
            <w:rStyle w:val="Hyperlink"/>
            <w:rFonts w:ascii="Arial" w:hAnsi="Arial" w:cs="Arial"/>
            <w:sz w:val="22"/>
            <w:szCs w:val="22"/>
          </w:rPr>
          <w:t xml:space="preserve">Policy on Retention of </w:t>
        </w:r>
        <w:r w:rsidRPr="00023C57">
          <w:rPr>
            <w:rStyle w:val="Hyperlink"/>
            <w:rFonts w:ascii="Arial" w:hAnsi="Arial" w:cs="Arial"/>
            <w:sz w:val="22"/>
            <w:szCs w:val="22"/>
          </w:rPr>
          <w:t xml:space="preserve">University </w:t>
        </w:r>
        <w:r w:rsidR="00023C57" w:rsidRPr="00023C57">
          <w:rPr>
            <w:rStyle w:val="Hyperlink"/>
            <w:rFonts w:ascii="Arial" w:hAnsi="Arial" w:cs="Arial"/>
            <w:sz w:val="22"/>
            <w:szCs w:val="22"/>
          </w:rPr>
          <w:t>Records</w:t>
        </w:r>
      </w:hyperlink>
      <w:r>
        <w:rPr>
          <w:rFonts w:ascii="Arial" w:hAnsi="Arial" w:cs="Arial"/>
          <w:sz w:val="22"/>
          <w:szCs w:val="22"/>
        </w:rPr>
        <w:t>.</w:t>
      </w:r>
      <w:r w:rsidRPr="002F6B8D">
        <w:rPr>
          <w:rFonts w:ascii="Arial" w:hAnsi="Arial" w:cs="Arial"/>
          <w:sz w:val="22"/>
          <w:szCs w:val="22"/>
        </w:rPr>
        <w:t xml:space="preserve"> </w:t>
      </w:r>
      <w:r>
        <w:rPr>
          <w:rFonts w:ascii="Arial" w:hAnsi="Arial" w:cs="Arial"/>
          <w:sz w:val="22"/>
          <w:szCs w:val="22"/>
        </w:rPr>
        <w:t xml:space="preserve">It is best practice to retain receipts for all expenses until the expense report is paid. Departments should establish their own procedures for handling, retaining and </w:t>
      </w:r>
      <w:r w:rsidR="00CF7ADA">
        <w:rPr>
          <w:rFonts w:ascii="Arial" w:hAnsi="Arial" w:cs="Arial"/>
          <w:sz w:val="22"/>
          <w:szCs w:val="22"/>
        </w:rPr>
        <w:t>destroying</w:t>
      </w:r>
      <w:r>
        <w:rPr>
          <w:rFonts w:ascii="Arial" w:hAnsi="Arial" w:cs="Arial"/>
          <w:sz w:val="22"/>
          <w:szCs w:val="22"/>
        </w:rPr>
        <w:t xml:space="preserve"> original receipts/documentation according to the </w:t>
      </w:r>
      <w:hyperlink r:id="rId24" w:history="1">
        <w:r w:rsidRPr="00041839">
          <w:rPr>
            <w:rStyle w:val="Hyperlink"/>
            <w:rFonts w:ascii="Arial" w:hAnsi="Arial" w:cs="Arial"/>
            <w:sz w:val="22"/>
            <w:szCs w:val="22"/>
          </w:rPr>
          <w:t>Policy on Retention of University Records</w:t>
        </w:r>
      </w:hyperlink>
      <w:r>
        <w:rPr>
          <w:rFonts w:ascii="Arial" w:hAnsi="Arial" w:cs="Arial"/>
          <w:sz w:val="22"/>
          <w:szCs w:val="22"/>
        </w:rPr>
        <w:t xml:space="preserve"> and sponsor guidelines.  </w:t>
      </w:r>
    </w:p>
    <w:p w14:paraId="4DD39ECB" w14:textId="77777777" w:rsidR="002F0721" w:rsidRDefault="002F0721" w:rsidP="00FE7624">
      <w:pPr>
        <w:pStyle w:val="Default"/>
        <w:rPr>
          <w:rFonts w:ascii="Arial" w:hAnsi="Arial" w:cs="Arial"/>
          <w:sz w:val="22"/>
          <w:szCs w:val="22"/>
        </w:rPr>
      </w:pPr>
    </w:p>
    <w:p w14:paraId="4A7FB43D" w14:textId="77777777" w:rsidR="002F0721" w:rsidRDefault="002F0721" w:rsidP="00FE7624">
      <w:pPr>
        <w:pStyle w:val="Default"/>
        <w:rPr>
          <w:rFonts w:ascii="Arial" w:hAnsi="Arial" w:cs="Arial"/>
          <w:sz w:val="22"/>
          <w:szCs w:val="22"/>
        </w:rPr>
      </w:pPr>
      <w:bookmarkStart w:id="20" w:name="_Toc15309960"/>
      <w:r w:rsidRPr="00374805">
        <w:rPr>
          <w:rStyle w:val="Heading3Char"/>
          <w:rFonts w:ascii="Arial" w:eastAsiaTheme="majorEastAsia" w:hAnsi="Arial" w:cs="Arial"/>
          <w:b w:val="0"/>
          <w:color w:val="4472C4" w:themeColor="accent5"/>
          <w:sz w:val="22"/>
          <w:szCs w:val="22"/>
          <w:u w:val="single"/>
        </w:rPr>
        <w:t>Receipt Threshold</w:t>
      </w:r>
      <w:bookmarkEnd w:id="20"/>
      <w:r>
        <w:rPr>
          <w:rFonts w:ascii="Arial" w:hAnsi="Arial" w:cs="Arial"/>
          <w:sz w:val="22"/>
          <w:szCs w:val="22"/>
        </w:rPr>
        <w:t xml:space="preserve">: Detailed receipts must be provided for expenses of </w:t>
      </w:r>
      <w:r w:rsidRPr="00041839">
        <w:rPr>
          <w:rFonts w:ascii="Arial" w:hAnsi="Arial" w:cs="Arial"/>
          <w:color w:val="auto"/>
          <w:sz w:val="22"/>
          <w:szCs w:val="22"/>
        </w:rPr>
        <w:t>$50</w:t>
      </w:r>
      <w:r>
        <w:rPr>
          <w:rFonts w:ascii="Arial" w:hAnsi="Arial" w:cs="Arial"/>
          <w:color w:val="auto"/>
          <w:sz w:val="22"/>
          <w:szCs w:val="22"/>
        </w:rPr>
        <w:t>.00</w:t>
      </w:r>
      <w:r w:rsidRPr="00041839">
        <w:rPr>
          <w:rFonts w:ascii="Arial" w:hAnsi="Arial" w:cs="Arial"/>
          <w:color w:val="auto"/>
          <w:sz w:val="22"/>
          <w:szCs w:val="22"/>
        </w:rPr>
        <w:t xml:space="preserve"> </w:t>
      </w:r>
      <w:r>
        <w:rPr>
          <w:rFonts w:ascii="Arial" w:hAnsi="Arial" w:cs="Arial"/>
          <w:sz w:val="22"/>
          <w:szCs w:val="22"/>
        </w:rPr>
        <w:t xml:space="preserve">or greater.  For expenses less </w:t>
      </w:r>
      <w:r w:rsidRPr="00041839">
        <w:rPr>
          <w:rFonts w:ascii="Arial" w:hAnsi="Arial" w:cs="Arial"/>
          <w:color w:val="auto"/>
          <w:sz w:val="22"/>
          <w:szCs w:val="22"/>
        </w:rPr>
        <w:t>than $50</w:t>
      </w:r>
      <w:r>
        <w:rPr>
          <w:rFonts w:ascii="Arial" w:hAnsi="Arial" w:cs="Arial"/>
          <w:color w:val="auto"/>
          <w:sz w:val="22"/>
          <w:szCs w:val="22"/>
        </w:rPr>
        <w:t>.00</w:t>
      </w:r>
      <w:r w:rsidRPr="00041839">
        <w:rPr>
          <w:rFonts w:ascii="Arial" w:hAnsi="Arial" w:cs="Arial"/>
          <w:color w:val="auto"/>
          <w:sz w:val="22"/>
          <w:szCs w:val="22"/>
        </w:rPr>
        <w:t xml:space="preserve">, </w:t>
      </w:r>
      <w:r>
        <w:rPr>
          <w:rFonts w:ascii="Arial" w:hAnsi="Arial" w:cs="Arial"/>
          <w:sz w:val="22"/>
          <w:szCs w:val="22"/>
        </w:rPr>
        <w:t xml:space="preserve">receipts are not required although the employee is still required to provide the name of the vendor, location, date, dollar amount of the expense, and a description of the goods or services received.  See Documentation Details for further information. </w:t>
      </w:r>
    </w:p>
    <w:p w14:paraId="20326C44" w14:textId="77777777" w:rsidR="002F0721" w:rsidRDefault="002F0721" w:rsidP="00FE7624">
      <w:pPr>
        <w:pStyle w:val="Default"/>
        <w:rPr>
          <w:rFonts w:ascii="Arial" w:hAnsi="Arial" w:cs="Arial"/>
          <w:sz w:val="22"/>
          <w:szCs w:val="22"/>
        </w:rPr>
      </w:pPr>
    </w:p>
    <w:p w14:paraId="497039F4" w14:textId="77777777" w:rsidR="002F0721" w:rsidRDefault="000B7CAA" w:rsidP="00FE7624">
      <w:pPr>
        <w:pStyle w:val="Default"/>
        <w:rPr>
          <w:rFonts w:ascii="Arial" w:hAnsi="Arial" w:cs="Arial"/>
          <w:sz w:val="22"/>
          <w:szCs w:val="22"/>
        </w:rPr>
      </w:pPr>
      <w:r>
        <w:rPr>
          <w:rFonts w:ascii="Arial" w:hAnsi="Arial" w:cs="Arial"/>
          <w:sz w:val="22"/>
          <w:szCs w:val="22"/>
        </w:rPr>
        <w:t>The University</w:t>
      </w:r>
      <w:r w:rsidR="002F0721">
        <w:rPr>
          <w:rFonts w:ascii="Arial" w:hAnsi="Arial" w:cs="Arial"/>
          <w:sz w:val="22"/>
          <w:szCs w:val="22"/>
        </w:rPr>
        <w:t xml:space="preserve"> allows for per diem reimbursement for lodging (international) and meal and incidentals (domestic and international). </w:t>
      </w:r>
      <w:r>
        <w:rPr>
          <w:rFonts w:ascii="Arial" w:hAnsi="Arial" w:cs="Arial"/>
          <w:sz w:val="22"/>
          <w:szCs w:val="22"/>
        </w:rPr>
        <w:t>The University</w:t>
      </w:r>
      <w:r w:rsidR="002F0721">
        <w:rPr>
          <w:rFonts w:ascii="Arial" w:hAnsi="Arial" w:cs="Arial"/>
          <w:sz w:val="22"/>
          <w:szCs w:val="22"/>
        </w:rPr>
        <w:t xml:space="preserve"> does not utilize per diem for domestic lodging expenses.  See sections later in this policy for more information on Per Diem.  </w:t>
      </w:r>
    </w:p>
    <w:p w14:paraId="716C29E4" w14:textId="77777777" w:rsidR="002F0721" w:rsidRDefault="002F0721" w:rsidP="00FE7624">
      <w:pPr>
        <w:pStyle w:val="NoSpacing"/>
        <w:rPr>
          <w:rFonts w:ascii="Arial" w:hAnsi="Arial" w:cs="Arial"/>
        </w:rPr>
      </w:pPr>
    </w:p>
    <w:p w14:paraId="5D901161" w14:textId="1761A804" w:rsidR="002F0721" w:rsidRDefault="002F0721" w:rsidP="00FE7624">
      <w:pPr>
        <w:rPr>
          <w:rFonts w:ascii="Arial" w:hAnsi="Arial" w:cs="Arial"/>
        </w:rPr>
      </w:pPr>
      <w:bookmarkStart w:id="21" w:name="_Toc15309961"/>
      <w:r w:rsidRPr="00374805">
        <w:rPr>
          <w:rStyle w:val="Heading3Char"/>
          <w:rFonts w:ascii="Arial" w:eastAsiaTheme="majorEastAsia" w:hAnsi="Arial" w:cs="Arial"/>
          <w:b w:val="0"/>
          <w:color w:val="4472C4" w:themeColor="accent5"/>
          <w:sz w:val="22"/>
          <w:szCs w:val="22"/>
          <w:u w:val="single"/>
        </w:rPr>
        <w:t>Missing Receipt</w:t>
      </w:r>
      <w:bookmarkEnd w:id="21"/>
      <w:r>
        <w:rPr>
          <w:rFonts w:ascii="Arial" w:hAnsi="Arial" w:cs="Arial"/>
        </w:rPr>
        <w:t xml:space="preserve">: If a receipt is lost, first try to obtain a copy from the vendor </w:t>
      </w:r>
      <w:r w:rsidR="00CF7ADA">
        <w:rPr>
          <w:rFonts w:ascii="Arial" w:hAnsi="Arial" w:cs="Arial"/>
        </w:rPr>
        <w:t xml:space="preserve">(airline, hotel, </w:t>
      </w:r>
      <w:r w:rsidR="004170CE">
        <w:rPr>
          <w:rFonts w:ascii="Arial" w:hAnsi="Arial" w:cs="Arial"/>
        </w:rPr>
        <w:t>and restaurant</w:t>
      </w:r>
      <w:r w:rsidR="00CF7ADA">
        <w:rPr>
          <w:rFonts w:ascii="Arial" w:hAnsi="Arial" w:cs="Arial"/>
        </w:rPr>
        <w:t xml:space="preserve">) </w:t>
      </w:r>
      <w:r>
        <w:rPr>
          <w:rFonts w:ascii="Arial" w:hAnsi="Arial" w:cs="Arial"/>
        </w:rPr>
        <w:t xml:space="preserve">as soon as </w:t>
      </w:r>
      <w:r w:rsidR="00BF68BF">
        <w:rPr>
          <w:rFonts w:ascii="Arial" w:hAnsi="Arial" w:cs="Arial"/>
        </w:rPr>
        <w:t>it is discovered the receipt</w:t>
      </w:r>
      <w:r>
        <w:rPr>
          <w:rFonts w:ascii="Arial" w:hAnsi="Arial" w:cs="Arial"/>
        </w:rPr>
        <w:t xml:space="preserve"> has been lost.    When a detailed receipt is required but not available, a </w:t>
      </w:r>
      <w:hyperlink r:id="rId25" w:history="1">
        <w:r w:rsidRPr="00CB45AB">
          <w:rPr>
            <w:rStyle w:val="Hyperlink"/>
            <w:rFonts w:ascii="Arial" w:hAnsi="Arial" w:cs="Arial"/>
          </w:rPr>
          <w:t>Missing Receipt Form</w:t>
        </w:r>
      </w:hyperlink>
      <w:r>
        <w:rPr>
          <w:rFonts w:ascii="Arial" w:hAnsi="Arial" w:cs="Arial"/>
        </w:rPr>
        <w:t xml:space="preserve"> must be completed.  </w:t>
      </w:r>
    </w:p>
    <w:p w14:paraId="7AF79252" w14:textId="67E26148" w:rsidR="002F0721" w:rsidRDefault="002F0721" w:rsidP="00FE7624">
      <w:pPr>
        <w:pStyle w:val="Default"/>
        <w:rPr>
          <w:rFonts w:ascii="Arial" w:hAnsi="Arial" w:cs="Arial"/>
          <w:sz w:val="22"/>
          <w:szCs w:val="22"/>
        </w:rPr>
      </w:pPr>
      <w:bookmarkStart w:id="22" w:name="_Toc15309962"/>
      <w:r w:rsidRPr="00374805">
        <w:rPr>
          <w:rStyle w:val="Heading3Char"/>
          <w:rFonts w:ascii="Arial" w:eastAsiaTheme="majorEastAsia" w:hAnsi="Arial" w:cs="Arial"/>
          <w:b w:val="0"/>
          <w:color w:val="4472C4" w:themeColor="accent5"/>
          <w:sz w:val="22"/>
          <w:szCs w:val="22"/>
          <w:u w:val="single"/>
        </w:rPr>
        <w:t>Documentation Details</w:t>
      </w:r>
      <w:bookmarkEnd w:id="22"/>
      <w:r>
        <w:rPr>
          <w:rFonts w:ascii="Arial" w:hAnsi="Arial" w:cs="Arial"/>
          <w:sz w:val="22"/>
          <w:szCs w:val="22"/>
        </w:rPr>
        <w:t>: Documentation must include</w:t>
      </w:r>
      <w:r w:rsidR="00A82F28">
        <w:rPr>
          <w:rFonts w:ascii="Arial" w:hAnsi="Arial" w:cs="Arial"/>
          <w:sz w:val="22"/>
          <w:szCs w:val="22"/>
        </w:rPr>
        <w:t>:</w:t>
      </w:r>
      <w:r>
        <w:rPr>
          <w:rFonts w:ascii="Arial" w:hAnsi="Arial" w:cs="Arial"/>
          <w:sz w:val="22"/>
          <w:szCs w:val="22"/>
        </w:rPr>
        <w:t xml:space="preserve"> </w:t>
      </w:r>
    </w:p>
    <w:p w14:paraId="06B55D10" w14:textId="3BE481BE" w:rsidR="002F0721" w:rsidRDefault="00521EB6" w:rsidP="00FE7624">
      <w:pPr>
        <w:pStyle w:val="Default"/>
        <w:numPr>
          <w:ilvl w:val="0"/>
          <w:numId w:val="6"/>
        </w:numPr>
        <w:rPr>
          <w:rFonts w:ascii="Arial" w:hAnsi="Arial" w:cs="Arial"/>
          <w:sz w:val="22"/>
          <w:szCs w:val="22"/>
        </w:rPr>
      </w:pPr>
      <w:r>
        <w:rPr>
          <w:rFonts w:ascii="Arial" w:hAnsi="Arial" w:cs="Arial"/>
          <w:sz w:val="22"/>
          <w:szCs w:val="22"/>
        </w:rPr>
        <w:t>Name of the vendor</w:t>
      </w:r>
    </w:p>
    <w:p w14:paraId="76BFD94B" w14:textId="178C6753" w:rsidR="002F0721" w:rsidRDefault="00521EB6" w:rsidP="00FE7624">
      <w:pPr>
        <w:pStyle w:val="Default"/>
        <w:numPr>
          <w:ilvl w:val="0"/>
          <w:numId w:val="6"/>
        </w:numPr>
        <w:rPr>
          <w:rFonts w:ascii="Arial" w:hAnsi="Arial" w:cs="Arial"/>
          <w:sz w:val="22"/>
          <w:szCs w:val="22"/>
        </w:rPr>
      </w:pPr>
      <w:r>
        <w:rPr>
          <w:rFonts w:ascii="Arial" w:hAnsi="Arial" w:cs="Arial"/>
          <w:sz w:val="22"/>
          <w:szCs w:val="22"/>
        </w:rPr>
        <w:t>Location</w:t>
      </w:r>
    </w:p>
    <w:p w14:paraId="39001213" w14:textId="3E97966E" w:rsidR="002F0721" w:rsidRDefault="00521EB6" w:rsidP="00FE7624">
      <w:pPr>
        <w:pStyle w:val="Default"/>
        <w:numPr>
          <w:ilvl w:val="0"/>
          <w:numId w:val="6"/>
        </w:numPr>
        <w:rPr>
          <w:rFonts w:ascii="Arial" w:hAnsi="Arial" w:cs="Arial"/>
          <w:sz w:val="22"/>
          <w:szCs w:val="22"/>
        </w:rPr>
      </w:pPr>
      <w:r>
        <w:rPr>
          <w:rFonts w:ascii="Arial" w:hAnsi="Arial" w:cs="Arial"/>
          <w:sz w:val="22"/>
          <w:szCs w:val="22"/>
        </w:rPr>
        <w:t>Date</w:t>
      </w:r>
    </w:p>
    <w:p w14:paraId="52C2383F" w14:textId="186CD917" w:rsidR="002F0721" w:rsidRDefault="00521EB6" w:rsidP="00FE7624">
      <w:pPr>
        <w:pStyle w:val="Default"/>
        <w:numPr>
          <w:ilvl w:val="0"/>
          <w:numId w:val="6"/>
        </w:numPr>
        <w:rPr>
          <w:rFonts w:ascii="Arial" w:hAnsi="Arial" w:cs="Arial"/>
          <w:sz w:val="22"/>
          <w:szCs w:val="22"/>
        </w:rPr>
      </w:pPr>
      <w:r>
        <w:rPr>
          <w:rFonts w:ascii="Arial" w:hAnsi="Arial" w:cs="Arial"/>
          <w:sz w:val="22"/>
          <w:szCs w:val="22"/>
        </w:rPr>
        <w:t>D</w:t>
      </w:r>
      <w:r w:rsidR="002F0721">
        <w:rPr>
          <w:rFonts w:ascii="Arial" w:hAnsi="Arial" w:cs="Arial"/>
          <w:sz w:val="22"/>
          <w:szCs w:val="22"/>
        </w:rPr>
        <w:t xml:space="preserve">ollar amount of the expense, and </w:t>
      </w:r>
    </w:p>
    <w:p w14:paraId="7FF49E74" w14:textId="78F42496" w:rsidR="002F0721" w:rsidRDefault="00521EB6" w:rsidP="00FE7624">
      <w:pPr>
        <w:pStyle w:val="Default"/>
        <w:numPr>
          <w:ilvl w:val="0"/>
          <w:numId w:val="6"/>
        </w:numPr>
        <w:rPr>
          <w:rFonts w:ascii="Arial" w:hAnsi="Arial" w:cs="Arial"/>
          <w:sz w:val="22"/>
          <w:szCs w:val="22"/>
        </w:rPr>
      </w:pPr>
      <w:r>
        <w:rPr>
          <w:rFonts w:ascii="Arial" w:hAnsi="Arial" w:cs="Arial"/>
          <w:sz w:val="22"/>
          <w:szCs w:val="22"/>
        </w:rPr>
        <w:t>D</w:t>
      </w:r>
      <w:r w:rsidR="00551228">
        <w:rPr>
          <w:rFonts w:ascii="Arial" w:hAnsi="Arial" w:cs="Arial"/>
          <w:sz w:val="22"/>
          <w:szCs w:val="22"/>
        </w:rPr>
        <w:t>escription</w:t>
      </w:r>
      <w:r w:rsidR="002F0721">
        <w:rPr>
          <w:rFonts w:ascii="Arial" w:hAnsi="Arial" w:cs="Arial"/>
          <w:sz w:val="22"/>
          <w:szCs w:val="22"/>
        </w:rPr>
        <w:t xml:space="preserve"> of </w:t>
      </w:r>
      <w:r>
        <w:rPr>
          <w:rFonts w:ascii="Arial" w:hAnsi="Arial" w:cs="Arial"/>
          <w:sz w:val="22"/>
          <w:szCs w:val="22"/>
        </w:rPr>
        <w:t>the goods or services received</w:t>
      </w:r>
      <w:r w:rsidR="002F0721">
        <w:rPr>
          <w:rFonts w:ascii="Arial" w:hAnsi="Arial" w:cs="Arial"/>
          <w:sz w:val="22"/>
          <w:szCs w:val="22"/>
        </w:rPr>
        <w:t xml:space="preserve"> </w:t>
      </w:r>
    </w:p>
    <w:p w14:paraId="666FB29D" w14:textId="77777777" w:rsidR="001B79F4" w:rsidRDefault="001B79F4" w:rsidP="00FE7624">
      <w:pPr>
        <w:pStyle w:val="Default"/>
        <w:ind w:left="720"/>
        <w:rPr>
          <w:rFonts w:ascii="Arial" w:hAnsi="Arial" w:cs="Arial"/>
          <w:sz w:val="22"/>
          <w:szCs w:val="22"/>
        </w:rPr>
      </w:pPr>
    </w:p>
    <w:p w14:paraId="66240F38" w14:textId="77777777" w:rsidR="002F0721" w:rsidRPr="00FF09E7" w:rsidRDefault="002F0721" w:rsidP="00FE7624">
      <w:pPr>
        <w:pStyle w:val="Default"/>
        <w:rPr>
          <w:rFonts w:ascii="Arial" w:hAnsi="Arial" w:cs="Arial"/>
          <w:sz w:val="22"/>
          <w:szCs w:val="22"/>
        </w:rPr>
      </w:pPr>
      <w:r>
        <w:rPr>
          <w:rFonts w:ascii="Arial" w:hAnsi="Arial" w:cs="Arial"/>
          <w:sz w:val="22"/>
          <w:szCs w:val="22"/>
        </w:rPr>
        <w:t>If this information is not contained on a receipt and the form of payment was credit card, then a copy of the credit card statement showing the charge must be provided.</w:t>
      </w:r>
      <w:r w:rsidRPr="00D23F2D">
        <w:rPr>
          <w:rFonts w:ascii="Arial" w:hAnsi="Arial" w:cs="Arial"/>
          <w:sz w:val="22"/>
          <w:szCs w:val="22"/>
        </w:rPr>
        <w:t xml:space="preserve"> </w:t>
      </w:r>
      <w:r>
        <w:rPr>
          <w:rFonts w:ascii="Arial" w:hAnsi="Arial" w:cs="Arial"/>
          <w:sz w:val="22"/>
          <w:szCs w:val="22"/>
        </w:rPr>
        <w:t xml:space="preserve">Incomplete or poor-quality documentation may require additional substantiation.  Best practice: </w:t>
      </w:r>
      <w:r w:rsidRPr="00FF09E7">
        <w:rPr>
          <w:rFonts w:ascii="Arial" w:hAnsi="Arial" w:cs="Arial"/>
          <w:sz w:val="22"/>
          <w:szCs w:val="22"/>
        </w:rPr>
        <w:t>Include information needed to clarify or to establish the accuracy or reliability of information contained in your records</w:t>
      </w:r>
      <w:r>
        <w:rPr>
          <w:rFonts w:ascii="Arial" w:hAnsi="Arial" w:cs="Arial"/>
          <w:sz w:val="22"/>
          <w:szCs w:val="22"/>
        </w:rPr>
        <w:t>.</w:t>
      </w:r>
    </w:p>
    <w:p w14:paraId="1068BD8D" w14:textId="77777777" w:rsidR="002F0721" w:rsidRDefault="002F0721" w:rsidP="00FE7624">
      <w:pPr>
        <w:pStyle w:val="Default"/>
        <w:rPr>
          <w:rFonts w:ascii="Arial" w:hAnsi="Arial" w:cs="Arial"/>
          <w:sz w:val="22"/>
          <w:szCs w:val="22"/>
        </w:rPr>
      </w:pPr>
    </w:p>
    <w:p w14:paraId="1D3C7469" w14:textId="77777777" w:rsidR="002F0721" w:rsidRDefault="002F0721" w:rsidP="00FE7624">
      <w:pPr>
        <w:pStyle w:val="Default"/>
        <w:rPr>
          <w:rFonts w:ascii="Arial" w:hAnsi="Arial" w:cs="Arial"/>
          <w:sz w:val="22"/>
          <w:szCs w:val="22"/>
        </w:rPr>
      </w:pPr>
      <w:r>
        <w:rPr>
          <w:rFonts w:ascii="Arial" w:hAnsi="Arial" w:cs="Arial"/>
          <w:sz w:val="22"/>
          <w:szCs w:val="22"/>
        </w:rPr>
        <w:t xml:space="preserve">For </w:t>
      </w:r>
      <w:r w:rsidR="00C738CD">
        <w:rPr>
          <w:rFonts w:ascii="Arial" w:hAnsi="Arial" w:cs="Arial"/>
          <w:sz w:val="22"/>
          <w:szCs w:val="22"/>
        </w:rPr>
        <w:t xml:space="preserve">reimbursement of group </w:t>
      </w:r>
      <w:r>
        <w:rPr>
          <w:rFonts w:ascii="Arial" w:hAnsi="Arial" w:cs="Arial"/>
          <w:sz w:val="22"/>
          <w:szCs w:val="22"/>
        </w:rPr>
        <w:t xml:space="preserve">meals, a </w:t>
      </w:r>
      <w:r w:rsidRPr="00B26503">
        <w:rPr>
          <w:rFonts w:ascii="Arial" w:hAnsi="Arial" w:cs="Arial"/>
          <w:sz w:val="22"/>
          <w:szCs w:val="22"/>
          <w:u w:val="single"/>
        </w:rPr>
        <w:t>listing of attendees</w:t>
      </w:r>
      <w:r>
        <w:rPr>
          <w:rFonts w:ascii="Arial" w:hAnsi="Arial" w:cs="Arial"/>
          <w:sz w:val="22"/>
          <w:szCs w:val="22"/>
        </w:rPr>
        <w:t xml:space="preserve"> should accompany the receipt.  A descriptor with regard to affiliation (department staff, donor, prospective employee, students, etc.) must also be included.  Where it is impractical to obtain a listing of individual names, include an estimated count for attendance and affiliation(s).</w:t>
      </w:r>
    </w:p>
    <w:p w14:paraId="334A9DBD" w14:textId="77777777" w:rsidR="002F0721" w:rsidRPr="00EB0463" w:rsidRDefault="002F0721" w:rsidP="00FE7624">
      <w:pPr>
        <w:pStyle w:val="Default"/>
        <w:rPr>
          <w:rFonts w:ascii="Arial" w:hAnsi="Arial" w:cs="Arial"/>
          <w:color w:val="auto"/>
          <w:sz w:val="22"/>
          <w:szCs w:val="22"/>
        </w:rPr>
      </w:pPr>
    </w:p>
    <w:p w14:paraId="50921AF9" w14:textId="77777777" w:rsidR="002F0721" w:rsidRPr="00EB0463" w:rsidRDefault="002F0721" w:rsidP="00FE7624">
      <w:pPr>
        <w:pStyle w:val="Default"/>
        <w:rPr>
          <w:rFonts w:ascii="Arial" w:hAnsi="Arial" w:cs="Arial"/>
          <w:color w:val="auto"/>
          <w:sz w:val="22"/>
          <w:szCs w:val="22"/>
        </w:rPr>
      </w:pPr>
      <w:r>
        <w:rPr>
          <w:rFonts w:ascii="Arial" w:hAnsi="Arial" w:cs="Arial"/>
          <w:bCs/>
          <w:color w:val="auto"/>
          <w:sz w:val="22"/>
          <w:szCs w:val="22"/>
        </w:rPr>
        <w:t>Confidential information:</w:t>
      </w:r>
      <w:r w:rsidRPr="00EB0463">
        <w:rPr>
          <w:rFonts w:ascii="Arial" w:hAnsi="Arial" w:cs="Arial"/>
          <w:bCs/>
          <w:color w:val="auto"/>
          <w:sz w:val="22"/>
          <w:szCs w:val="22"/>
        </w:rPr>
        <w:t xml:space="preserve"> </w:t>
      </w:r>
      <w:r w:rsidR="00BF68BF">
        <w:rPr>
          <w:rFonts w:ascii="Arial" w:hAnsi="Arial" w:cs="Arial"/>
          <w:color w:val="auto"/>
          <w:sz w:val="22"/>
          <w:szCs w:val="22"/>
        </w:rPr>
        <w:t>Individuals</w:t>
      </w:r>
      <w:r w:rsidR="00BF68BF" w:rsidRPr="00EB0463">
        <w:rPr>
          <w:rFonts w:ascii="Arial" w:hAnsi="Arial" w:cs="Arial"/>
          <w:color w:val="auto"/>
          <w:sz w:val="22"/>
          <w:szCs w:val="22"/>
        </w:rPr>
        <w:t xml:space="preserve"> </w:t>
      </w:r>
      <w:r w:rsidR="00A2226A" w:rsidRPr="00EB0463">
        <w:rPr>
          <w:rFonts w:ascii="Arial" w:hAnsi="Arial" w:cs="Arial"/>
          <w:color w:val="auto"/>
          <w:sz w:val="22"/>
          <w:szCs w:val="22"/>
        </w:rPr>
        <w:t>do not</w:t>
      </w:r>
      <w:r w:rsidRPr="00EB0463">
        <w:rPr>
          <w:rFonts w:ascii="Arial" w:hAnsi="Arial" w:cs="Arial"/>
          <w:color w:val="auto"/>
          <w:sz w:val="22"/>
          <w:szCs w:val="22"/>
        </w:rPr>
        <w:t xml:space="preserve"> need to put </w:t>
      </w:r>
      <w:r>
        <w:rPr>
          <w:rFonts w:ascii="Arial" w:hAnsi="Arial" w:cs="Arial"/>
          <w:color w:val="auto"/>
          <w:sz w:val="22"/>
          <w:szCs w:val="22"/>
        </w:rPr>
        <w:t>Legally Restricted or C</w:t>
      </w:r>
      <w:r w:rsidRPr="00EB0463">
        <w:rPr>
          <w:rFonts w:ascii="Arial" w:hAnsi="Arial" w:cs="Arial"/>
          <w:color w:val="auto"/>
          <w:sz w:val="22"/>
          <w:szCs w:val="22"/>
        </w:rPr>
        <w:t xml:space="preserve">onfidential information relating to a business expense in your records. </w:t>
      </w:r>
      <w:r>
        <w:rPr>
          <w:rFonts w:ascii="Arial" w:hAnsi="Arial" w:cs="Arial"/>
          <w:color w:val="auto"/>
          <w:sz w:val="22"/>
          <w:szCs w:val="22"/>
        </w:rPr>
        <w:t xml:space="preserve">See </w:t>
      </w:r>
      <w:hyperlink r:id="rId26" w:history="1">
        <w:r w:rsidRPr="00A90EC2">
          <w:rPr>
            <w:rStyle w:val="Hyperlink"/>
            <w:rFonts w:ascii="Arial" w:hAnsi="Arial" w:cs="Arial"/>
            <w:sz w:val="22"/>
            <w:szCs w:val="22"/>
          </w:rPr>
          <w:t>Data Security Classification Policy</w:t>
        </w:r>
      </w:hyperlink>
      <w:r>
        <w:rPr>
          <w:rFonts w:ascii="Arial" w:hAnsi="Arial" w:cs="Arial"/>
          <w:color w:val="auto"/>
          <w:sz w:val="22"/>
          <w:szCs w:val="22"/>
        </w:rPr>
        <w:t xml:space="preserve"> for more information about the confidentiality of different types of data.  </w:t>
      </w:r>
    </w:p>
    <w:p w14:paraId="1021AEF5" w14:textId="77777777" w:rsidR="002F0721" w:rsidRDefault="002F0721" w:rsidP="00FE7624">
      <w:pPr>
        <w:pStyle w:val="Default"/>
        <w:rPr>
          <w:rFonts w:ascii="Arial" w:hAnsi="Arial" w:cs="Arial"/>
          <w:sz w:val="22"/>
          <w:szCs w:val="22"/>
        </w:rPr>
      </w:pPr>
    </w:p>
    <w:p w14:paraId="7741A113" w14:textId="77777777" w:rsidR="002F0721" w:rsidRDefault="002F0721" w:rsidP="00FE7624">
      <w:pPr>
        <w:pStyle w:val="Default"/>
        <w:rPr>
          <w:rFonts w:ascii="Arial" w:hAnsi="Arial" w:cs="Arial"/>
          <w:sz w:val="22"/>
          <w:szCs w:val="22"/>
        </w:rPr>
      </w:pPr>
      <w:r>
        <w:rPr>
          <w:rFonts w:ascii="Arial" w:hAnsi="Arial" w:cs="Arial"/>
          <w:sz w:val="22"/>
          <w:szCs w:val="22"/>
        </w:rPr>
        <w:t>Examples of Proper Documentation</w:t>
      </w:r>
    </w:p>
    <w:p w14:paraId="2BCD5F53" w14:textId="6ABDB7D9" w:rsidR="002F0721" w:rsidRPr="00A210C0" w:rsidRDefault="002F0721" w:rsidP="00FE7624">
      <w:pPr>
        <w:pStyle w:val="Default"/>
        <w:numPr>
          <w:ilvl w:val="0"/>
          <w:numId w:val="5"/>
        </w:numPr>
        <w:rPr>
          <w:rFonts w:ascii="Arial" w:hAnsi="Arial" w:cs="Arial"/>
          <w:sz w:val="22"/>
          <w:szCs w:val="22"/>
        </w:rPr>
      </w:pPr>
      <w:r w:rsidRPr="00F65BC2">
        <w:rPr>
          <w:rFonts w:ascii="Arial" w:hAnsi="Arial" w:cs="Arial"/>
          <w:sz w:val="22"/>
          <w:szCs w:val="22"/>
        </w:rPr>
        <w:t>Air</w:t>
      </w:r>
      <w:r w:rsidR="00C738CD">
        <w:rPr>
          <w:rFonts w:ascii="Arial" w:hAnsi="Arial" w:cs="Arial"/>
          <w:sz w:val="22"/>
          <w:szCs w:val="22"/>
        </w:rPr>
        <w:t>fare</w:t>
      </w:r>
      <w:r w:rsidRPr="00F65BC2">
        <w:rPr>
          <w:rFonts w:ascii="Arial" w:hAnsi="Arial" w:cs="Arial"/>
          <w:sz w:val="22"/>
          <w:szCs w:val="22"/>
        </w:rPr>
        <w:t xml:space="preserve">: </w:t>
      </w:r>
      <w:r w:rsidRPr="00A210C0">
        <w:rPr>
          <w:rFonts w:ascii="Arial" w:hAnsi="Arial" w:cs="Arial"/>
          <w:sz w:val="22"/>
          <w:szCs w:val="22"/>
        </w:rPr>
        <w:t>Ticket receipt and refund exchange notice if applicable.  Airline receipts must indicate the carrier and class of service.</w:t>
      </w:r>
      <w:r>
        <w:rPr>
          <w:rFonts w:ascii="Arial" w:hAnsi="Arial" w:cs="Arial"/>
          <w:sz w:val="22"/>
          <w:szCs w:val="22"/>
        </w:rPr>
        <w:t xml:space="preserve">  </w:t>
      </w:r>
      <w:r w:rsidRPr="00A210C0">
        <w:rPr>
          <w:rFonts w:ascii="Arial" w:hAnsi="Arial" w:cs="Arial"/>
          <w:sz w:val="22"/>
          <w:szCs w:val="22"/>
        </w:rPr>
        <w:t>A receipt for ticketle</w:t>
      </w:r>
      <w:r>
        <w:rPr>
          <w:rFonts w:ascii="Arial" w:hAnsi="Arial" w:cs="Arial"/>
          <w:sz w:val="22"/>
          <w:szCs w:val="22"/>
        </w:rPr>
        <w:t>ss travel must be requested.  If</w:t>
      </w:r>
      <w:r w:rsidRPr="00A210C0">
        <w:rPr>
          <w:rFonts w:ascii="Arial" w:hAnsi="Arial" w:cs="Arial"/>
          <w:sz w:val="22"/>
          <w:szCs w:val="22"/>
        </w:rPr>
        <w:t xml:space="preserve"> travel includes personal side trips, a quotation for inc</w:t>
      </w:r>
      <w:r w:rsidR="00F73990">
        <w:rPr>
          <w:rFonts w:ascii="Arial" w:hAnsi="Arial" w:cs="Arial"/>
          <w:sz w:val="22"/>
          <w:szCs w:val="22"/>
        </w:rPr>
        <w:t>remental costs must be provided</w:t>
      </w:r>
    </w:p>
    <w:p w14:paraId="00CEABBA" w14:textId="6B7D32D4" w:rsidR="002F0721" w:rsidRDefault="002F0721" w:rsidP="00FE7624">
      <w:pPr>
        <w:pStyle w:val="Default"/>
        <w:numPr>
          <w:ilvl w:val="1"/>
          <w:numId w:val="5"/>
        </w:numPr>
        <w:rPr>
          <w:rFonts w:ascii="Arial" w:hAnsi="Arial" w:cs="Arial"/>
          <w:sz w:val="22"/>
          <w:szCs w:val="22"/>
        </w:rPr>
      </w:pPr>
      <w:r>
        <w:rPr>
          <w:rFonts w:ascii="Arial" w:hAnsi="Arial" w:cs="Arial"/>
          <w:sz w:val="22"/>
          <w:szCs w:val="22"/>
        </w:rPr>
        <w:t>The e</w:t>
      </w:r>
      <w:r w:rsidRPr="00F65BC2">
        <w:rPr>
          <w:rFonts w:ascii="Arial" w:hAnsi="Arial" w:cs="Arial"/>
          <w:sz w:val="22"/>
          <w:szCs w:val="22"/>
        </w:rPr>
        <w:t>mail</w:t>
      </w:r>
      <w:r>
        <w:rPr>
          <w:rFonts w:ascii="Arial" w:hAnsi="Arial" w:cs="Arial"/>
          <w:sz w:val="22"/>
          <w:szCs w:val="22"/>
        </w:rPr>
        <w:t>ed</w:t>
      </w:r>
      <w:r w:rsidRPr="00F65BC2">
        <w:rPr>
          <w:rFonts w:ascii="Arial" w:hAnsi="Arial" w:cs="Arial"/>
          <w:sz w:val="22"/>
          <w:szCs w:val="22"/>
        </w:rPr>
        <w:t xml:space="preserve"> confirmation from </w:t>
      </w:r>
      <w:r w:rsidR="000B7CAA">
        <w:rPr>
          <w:rFonts w:ascii="Arial" w:hAnsi="Arial" w:cs="Arial"/>
          <w:sz w:val="22"/>
          <w:szCs w:val="22"/>
        </w:rPr>
        <w:t>the University</w:t>
      </w:r>
      <w:r>
        <w:rPr>
          <w:rFonts w:ascii="Arial" w:hAnsi="Arial" w:cs="Arial"/>
          <w:sz w:val="22"/>
          <w:szCs w:val="22"/>
        </w:rPr>
        <w:t>’s travel agent meets th</w:t>
      </w:r>
      <w:r w:rsidR="00F73990">
        <w:rPr>
          <w:rFonts w:ascii="Arial" w:hAnsi="Arial" w:cs="Arial"/>
          <w:sz w:val="22"/>
          <w:szCs w:val="22"/>
        </w:rPr>
        <w:t>ese requirements</w:t>
      </w:r>
    </w:p>
    <w:p w14:paraId="139EB75E" w14:textId="77777777" w:rsidR="00AD1691" w:rsidRPr="001D7375" w:rsidRDefault="00AD1691" w:rsidP="00FE7624">
      <w:pPr>
        <w:pStyle w:val="NoSpacing"/>
        <w:numPr>
          <w:ilvl w:val="1"/>
          <w:numId w:val="5"/>
        </w:numPr>
        <w:rPr>
          <w:rFonts w:ascii="Arial" w:hAnsi="Arial" w:cs="Arial"/>
        </w:rPr>
      </w:pPr>
      <w:r w:rsidRPr="001D7375">
        <w:rPr>
          <w:rFonts w:ascii="Arial" w:hAnsi="Arial" w:cs="Arial"/>
        </w:rPr>
        <w:t>First Class or Business Class airfare</w:t>
      </w:r>
    </w:p>
    <w:p w14:paraId="4AED5EDA" w14:textId="77E8717F" w:rsidR="00AD1691" w:rsidRPr="001D7375" w:rsidRDefault="00AD1691" w:rsidP="00FE7624">
      <w:pPr>
        <w:pStyle w:val="NoSpacing"/>
        <w:numPr>
          <w:ilvl w:val="2"/>
          <w:numId w:val="5"/>
        </w:numPr>
        <w:rPr>
          <w:rFonts w:ascii="Arial" w:hAnsi="Arial" w:cs="Arial"/>
        </w:rPr>
      </w:pPr>
      <w:r w:rsidRPr="001D7375">
        <w:rPr>
          <w:rFonts w:ascii="Arial" w:hAnsi="Arial" w:cs="Arial"/>
        </w:rPr>
        <w:t xml:space="preserve">A physician’s note attesting to the need for additional space on flights is accepted for higher cost first </w:t>
      </w:r>
      <w:r w:rsidR="00F73990">
        <w:rPr>
          <w:rFonts w:ascii="Arial" w:hAnsi="Arial" w:cs="Arial"/>
        </w:rPr>
        <w:t>class or business class airfare</w:t>
      </w:r>
    </w:p>
    <w:p w14:paraId="0F5C9E0A" w14:textId="7D4D328D" w:rsidR="00AD1691" w:rsidRDefault="00AD1691" w:rsidP="00FE7624">
      <w:pPr>
        <w:pStyle w:val="NoSpacing"/>
        <w:numPr>
          <w:ilvl w:val="2"/>
          <w:numId w:val="5"/>
        </w:numPr>
        <w:rPr>
          <w:rFonts w:ascii="Arial" w:hAnsi="Arial" w:cs="Arial"/>
        </w:rPr>
      </w:pPr>
      <w:r w:rsidRPr="001D7375">
        <w:rPr>
          <w:rFonts w:ascii="Arial" w:hAnsi="Arial" w:cs="Arial"/>
        </w:rPr>
        <w:t>There may be other reasonable explanations to incur first class or business class airfare</w:t>
      </w:r>
      <w:r>
        <w:rPr>
          <w:rFonts w:ascii="Arial" w:hAnsi="Arial" w:cs="Arial"/>
        </w:rPr>
        <w:t xml:space="preserve"> for </w:t>
      </w:r>
      <w:r w:rsidRPr="00790E98">
        <w:rPr>
          <w:rFonts w:ascii="Arial" w:hAnsi="Arial" w:cs="Arial"/>
        </w:rPr>
        <w:t>which divisions and departments are expected to clarify and consistently apply</w:t>
      </w:r>
      <w:r>
        <w:rPr>
          <w:rFonts w:ascii="Arial" w:hAnsi="Arial" w:cs="Arial"/>
        </w:rPr>
        <w:t xml:space="preserve"> for their business travelers</w:t>
      </w:r>
    </w:p>
    <w:p w14:paraId="6F279057" w14:textId="196E564B" w:rsidR="00402B30" w:rsidRPr="00AD1691" w:rsidRDefault="00402B30" w:rsidP="00FE7624">
      <w:pPr>
        <w:pStyle w:val="NoSpacing"/>
        <w:numPr>
          <w:ilvl w:val="2"/>
          <w:numId w:val="5"/>
        </w:numPr>
        <w:rPr>
          <w:rFonts w:ascii="Arial" w:hAnsi="Arial" w:cs="Arial"/>
        </w:rPr>
      </w:pPr>
      <w:r>
        <w:rPr>
          <w:rFonts w:ascii="Arial" w:hAnsi="Arial" w:cs="Arial"/>
        </w:rPr>
        <w:t>Keep in mind that regardless of any potential above justification, a sponsor that is funding the travel may not allow first c</w:t>
      </w:r>
      <w:r w:rsidR="00F73990">
        <w:rPr>
          <w:rFonts w:ascii="Arial" w:hAnsi="Arial" w:cs="Arial"/>
        </w:rPr>
        <w:t>lass or business class airfare</w:t>
      </w:r>
    </w:p>
    <w:p w14:paraId="5BD947F9" w14:textId="6D112A53" w:rsidR="00455946" w:rsidRDefault="00455946" w:rsidP="00FE7624">
      <w:pPr>
        <w:pStyle w:val="NoSpacing"/>
        <w:numPr>
          <w:ilvl w:val="0"/>
          <w:numId w:val="5"/>
        </w:numPr>
        <w:rPr>
          <w:rFonts w:ascii="Arial" w:hAnsi="Arial" w:cs="Arial"/>
        </w:rPr>
      </w:pPr>
      <w:r>
        <w:rPr>
          <w:rFonts w:ascii="Arial" w:hAnsi="Arial" w:cs="Arial"/>
        </w:rPr>
        <w:t>Rental car:  Ren</w:t>
      </w:r>
      <w:r w:rsidR="00F73990">
        <w:rPr>
          <w:rFonts w:ascii="Arial" w:hAnsi="Arial" w:cs="Arial"/>
        </w:rPr>
        <w:t>tal agreement and paid receipt</w:t>
      </w:r>
      <w:r>
        <w:rPr>
          <w:rFonts w:ascii="Arial" w:hAnsi="Arial" w:cs="Arial"/>
        </w:rPr>
        <w:t xml:space="preserve"> </w:t>
      </w:r>
    </w:p>
    <w:p w14:paraId="39AB0ABA" w14:textId="465211A4" w:rsidR="00792BD3" w:rsidRPr="00E04A76" w:rsidRDefault="00792BD3" w:rsidP="00FE7624">
      <w:pPr>
        <w:pStyle w:val="NoSpacing"/>
        <w:numPr>
          <w:ilvl w:val="0"/>
          <w:numId w:val="5"/>
        </w:numPr>
        <w:rPr>
          <w:rFonts w:ascii="Arial" w:hAnsi="Arial" w:cs="Arial"/>
        </w:rPr>
      </w:pPr>
      <w:r>
        <w:rPr>
          <w:rFonts w:ascii="Arial" w:hAnsi="Arial" w:cs="Arial"/>
        </w:rPr>
        <w:t>Ride hai</w:t>
      </w:r>
      <w:r w:rsidR="00F73990">
        <w:rPr>
          <w:rFonts w:ascii="Arial" w:hAnsi="Arial" w:cs="Arial"/>
        </w:rPr>
        <w:t>ling service: Paid trip receipt</w:t>
      </w:r>
    </w:p>
    <w:p w14:paraId="71C7514B" w14:textId="6E4EE330" w:rsidR="002F0721" w:rsidRDefault="002F0721" w:rsidP="00FE7624">
      <w:pPr>
        <w:pStyle w:val="Default"/>
        <w:numPr>
          <w:ilvl w:val="0"/>
          <w:numId w:val="5"/>
        </w:numPr>
        <w:rPr>
          <w:rFonts w:ascii="Arial" w:hAnsi="Arial" w:cs="Arial"/>
          <w:sz w:val="22"/>
          <w:szCs w:val="22"/>
        </w:rPr>
      </w:pPr>
      <w:r w:rsidRPr="00A210C0">
        <w:rPr>
          <w:rFonts w:ascii="Arial" w:hAnsi="Arial" w:cs="Arial"/>
          <w:sz w:val="22"/>
          <w:szCs w:val="22"/>
        </w:rPr>
        <w:t>Hotel:</w:t>
      </w:r>
      <w:r w:rsidR="00A2226A" w:rsidRPr="00A210C0">
        <w:rPr>
          <w:rFonts w:ascii="Arial" w:hAnsi="Arial" w:cs="Arial"/>
          <w:sz w:val="22"/>
          <w:szCs w:val="22"/>
        </w:rPr>
        <w:t xml:space="preserve"> </w:t>
      </w:r>
      <w:r w:rsidR="00792BD3">
        <w:rPr>
          <w:rFonts w:ascii="Arial" w:hAnsi="Arial" w:cs="Arial"/>
          <w:sz w:val="22"/>
          <w:szCs w:val="22"/>
        </w:rPr>
        <w:t>I</w:t>
      </w:r>
      <w:r w:rsidR="00A2226A" w:rsidRPr="00A210C0">
        <w:rPr>
          <w:rFonts w:ascii="Arial" w:hAnsi="Arial" w:cs="Arial"/>
          <w:sz w:val="22"/>
          <w:szCs w:val="22"/>
        </w:rPr>
        <w:t>temized bill, folio,</w:t>
      </w:r>
      <w:r w:rsidRPr="00A210C0">
        <w:rPr>
          <w:rFonts w:ascii="Arial" w:hAnsi="Arial" w:cs="Arial"/>
          <w:sz w:val="22"/>
          <w:szCs w:val="22"/>
        </w:rPr>
        <w:t xml:space="preserve"> or proof of stay.  Itemization should include name and location of the hotel, dates </w:t>
      </w:r>
      <w:r w:rsidR="004011B6">
        <w:rPr>
          <w:rFonts w:ascii="Arial" w:hAnsi="Arial" w:cs="Arial"/>
          <w:sz w:val="22"/>
          <w:szCs w:val="22"/>
        </w:rPr>
        <w:t xml:space="preserve">of </w:t>
      </w:r>
      <w:r w:rsidRPr="00A210C0">
        <w:rPr>
          <w:rFonts w:ascii="Arial" w:hAnsi="Arial" w:cs="Arial"/>
          <w:sz w:val="22"/>
          <w:szCs w:val="22"/>
        </w:rPr>
        <w:t xml:space="preserve">stay, </w:t>
      </w:r>
      <w:r w:rsidR="004170CE">
        <w:rPr>
          <w:rFonts w:ascii="Arial" w:hAnsi="Arial" w:cs="Arial"/>
          <w:sz w:val="22"/>
          <w:szCs w:val="22"/>
        </w:rPr>
        <w:t>and separate</w:t>
      </w:r>
      <w:r w:rsidRPr="00A210C0">
        <w:rPr>
          <w:rFonts w:ascii="Arial" w:hAnsi="Arial" w:cs="Arial"/>
          <w:sz w:val="22"/>
          <w:szCs w:val="22"/>
        </w:rPr>
        <w:t xml:space="preserve"> amounts for charges such as lodg</w:t>
      </w:r>
      <w:r w:rsidR="00F73990">
        <w:rPr>
          <w:rFonts w:ascii="Arial" w:hAnsi="Arial" w:cs="Arial"/>
          <w:sz w:val="22"/>
          <w:szCs w:val="22"/>
        </w:rPr>
        <w:t>ing, meals, and telephone calls</w:t>
      </w:r>
      <w:r w:rsidRPr="00A210C0">
        <w:rPr>
          <w:rFonts w:ascii="Arial" w:hAnsi="Arial" w:cs="Arial"/>
          <w:sz w:val="22"/>
          <w:szCs w:val="22"/>
        </w:rPr>
        <w:t xml:space="preserve"> </w:t>
      </w:r>
    </w:p>
    <w:p w14:paraId="06868E47" w14:textId="3FC91B7B" w:rsidR="002F0721" w:rsidRDefault="002F0721" w:rsidP="00FE7624">
      <w:pPr>
        <w:pStyle w:val="Default"/>
        <w:numPr>
          <w:ilvl w:val="0"/>
          <w:numId w:val="5"/>
        </w:numPr>
        <w:rPr>
          <w:rFonts w:ascii="Arial" w:hAnsi="Arial" w:cs="Arial"/>
          <w:sz w:val="22"/>
          <w:szCs w:val="22"/>
        </w:rPr>
      </w:pPr>
      <w:r w:rsidRPr="00A210C0">
        <w:rPr>
          <w:rFonts w:ascii="Arial" w:hAnsi="Arial" w:cs="Arial"/>
          <w:sz w:val="22"/>
          <w:szCs w:val="22"/>
        </w:rPr>
        <w:t xml:space="preserve">Meal: </w:t>
      </w:r>
      <w:r w:rsidR="00792BD3">
        <w:rPr>
          <w:rFonts w:ascii="Arial" w:hAnsi="Arial" w:cs="Arial"/>
          <w:sz w:val="22"/>
          <w:szCs w:val="22"/>
        </w:rPr>
        <w:t>I</w:t>
      </w:r>
      <w:r w:rsidRPr="00A210C0">
        <w:rPr>
          <w:rFonts w:ascii="Arial" w:hAnsi="Arial" w:cs="Arial"/>
          <w:sz w:val="22"/>
          <w:szCs w:val="22"/>
        </w:rPr>
        <w:t xml:space="preserve">temized receipt should include the name and location of the restaurant, date, amount, and if items other than food and beverage are </w:t>
      </w:r>
      <w:r w:rsidR="004170CE" w:rsidRPr="00A210C0">
        <w:rPr>
          <w:rFonts w:ascii="Arial" w:hAnsi="Arial" w:cs="Arial"/>
          <w:sz w:val="22"/>
          <w:szCs w:val="22"/>
        </w:rPr>
        <w:t>included,</w:t>
      </w:r>
      <w:r w:rsidRPr="00A210C0">
        <w:rPr>
          <w:rFonts w:ascii="Arial" w:hAnsi="Arial" w:cs="Arial"/>
          <w:sz w:val="22"/>
          <w:szCs w:val="22"/>
        </w:rPr>
        <w:t xml:space="preserve"> the receipt must show </w:t>
      </w:r>
      <w:r>
        <w:rPr>
          <w:rFonts w:ascii="Arial" w:hAnsi="Arial" w:cs="Arial"/>
          <w:sz w:val="22"/>
          <w:szCs w:val="22"/>
        </w:rPr>
        <w:t>the amount separately.</w:t>
      </w:r>
      <w:r w:rsidRPr="00A210C0">
        <w:rPr>
          <w:rFonts w:ascii="Arial" w:hAnsi="Arial" w:cs="Arial"/>
          <w:sz w:val="22"/>
          <w:szCs w:val="22"/>
        </w:rPr>
        <w:t xml:space="preserve"> </w:t>
      </w:r>
      <w:r>
        <w:rPr>
          <w:rFonts w:ascii="Arial" w:hAnsi="Arial" w:cs="Arial"/>
          <w:sz w:val="22"/>
          <w:szCs w:val="22"/>
        </w:rPr>
        <w:t>The number of people served should be indicated if not apparent from the itemization of expenses.</w:t>
      </w:r>
      <w:r w:rsidR="00402B30">
        <w:rPr>
          <w:rFonts w:ascii="Arial" w:hAnsi="Arial" w:cs="Arial"/>
          <w:sz w:val="22"/>
          <w:szCs w:val="22"/>
        </w:rPr>
        <w:t xml:space="preserve">  Any amount for alco</w:t>
      </w:r>
      <w:r w:rsidR="00F73990">
        <w:rPr>
          <w:rFonts w:ascii="Arial" w:hAnsi="Arial" w:cs="Arial"/>
          <w:sz w:val="22"/>
          <w:szCs w:val="22"/>
        </w:rPr>
        <w:t>hol must be itemized separately</w:t>
      </w:r>
      <w:r>
        <w:rPr>
          <w:rFonts w:ascii="Arial" w:hAnsi="Arial" w:cs="Arial"/>
          <w:sz w:val="22"/>
          <w:szCs w:val="22"/>
        </w:rPr>
        <w:t xml:space="preserve"> </w:t>
      </w:r>
    </w:p>
    <w:p w14:paraId="730D0026" w14:textId="581FCCD9" w:rsidR="002F0721" w:rsidRDefault="002F0721" w:rsidP="00FE7624">
      <w:pPr>
        <w:pStyle w:val="Default"/>
        <w:numPr>
          <w:ilvl w:val="0"/>
          <w:numId w:val="5"/>
        </w:numPr>
        <w:rPr>
          <w:rFonts w:ascii="Arial" w:hAnsi="Arial" w:cs="Arial"/>
          <w:sz w:val="22"/>
          <w:szCs w:val="22"/>
        </w:rPr>
      </w:pPr>
      <w:r>
        <w:rPr>
          <w:rFonts w:ascii="Arial" w:hAnsi="Arial" w:cs="Arial"/>
          <w:sz w:val="22"/>
          <w:szCs w:val="22"/>
        </w:rPr>
        <w:t xml:space="preserve">Personal Vehicle Usage: Receipts for tolls and parking should include date and location.  Use </w:t>
      </w:r>
      <w:r w:rsidR="000B7CAA">
        <w:rPr>
          <w:rFonts w:ascii="Arial" w:hAnsi="Arial" w:cs="Arial"/>
          <w:sz w:val="22"/>
          <w:szCs w:val="22"/>
        </w:rPr>
        <w:t xml:space="preserve">the </w:t>
      </w:r>
      <w:hyperlink r:id="rId27" w:history="1">
        <w:r w:rsidRPr="00CB45AB">
          <w:rPr>
            <w:rStyle w:val="Hyperlink"/>
            <w:rFonts w:ascii="Arial" w:hAnsi="Arial" w:cs="Arial"/>
            <w:sz w:val="22"/>
            <w:szCs w:val="22"/>
          </w:rPr>
          <w:t>Mileage Log</w:t>
        </w:r>
      </w:hyperlink>
      <w:r w:rsidR="00F73990">
        <w:rPr>
          <w:rFonts w:ascii="Arial" w:hAnsi="Arial" w:cs="Arial"/>
          <w:sz w:val="22"/>
          <w:szCs w:val="22"/>
        </w:rPr>
        <w:t xml:space="preserve"> for miles driven</w:t>
      </w:r>
    </w:p>
    <w:p w14:paraId="54CBA126" w14:textId="5299E68F" w:rsidR="002F0721" w:rsidRPr="00A210C0" w:rsidRDefault="002F0721" w:rsidP="00FE7624">
      <w:pPr>
        <w:pStyle w:val="Default"/>
        <w:numPr>
          <w:ilvl w:val="0"/>
          <w:numId w:val="5"/>
        </w:numPr>
        <w:rPr>
          <w:rFonts w:ascii="Arial" w:hAnsi="Arial" w:cs="Arial"/>
          <w:sz w:val="22"/>
          <w:szCs w:val="22"/>
        </w:rPr>
      </w:pPr>
      <w:r>
        <w:rPr>
          <w:rFonts w:ascii="Arial" w:hAnsi="Arial" w:cs="Arial"/>
          <w:sz w:val="22"/>
          <w:szCs w:val="22"/>
        </w:rPr>
        <w:t>Conference/Seminar: Registration receipt should show n</w:t>
      </w:r>
      <w:r w:rsidR="00F73990">
        <w:rPr>
          <w:rFonts w:ascii="Arial" w:hAnsi="Arial" w:cs="Arial"/>
          <w:sz w:val="22"/>
          <w:szCs w:val="22"/>
        </w:rPr>
        <w:t>ame, date, location, and amount</w:t>
      </w:r>
      <w:r>
        <w:rPr>
          <w:rFonts w:ascii="Arial" w:hAnsi="Arial" w:cs="Arial"/>
          <w:sz w:val="22"/>
          <w:szCs w:val="22"/>
        </w:rPr>
        <w:t xml:space="preserve"> </w:t>
      </w:r>
    </w:p>
    <w:p w14:paraId="22F205A6" w14:textId="77777777" w:rsidR="002F0721" w:rsidRDefault="002F0721" w:rsidP="00FE7624">
      <w:pPr>
        <w:pStyle w:val="Default"/>
        <w:rPr>
          <w:rFonts w:ascii="Arial" w:hAnsi="Arial" w:cs="Arial"/>
          <w:sz w:val="22"/>
          <w:szCs w:val="22"/>
        </w:rPr>
      </w:pPr>
    </w:p>
    <w:p w14:paraId="39CF78C9" w14:textId="77777777" w:rsidR="002F0721" w:rsidRDefault="002F0721" w:rsidP="00FE7624">
      <w:pPr>
        <w:pStyle w:val="Default"/>
        <w:rPr>
          <w:rFonts w:ascii="Arial" w:hAnsi="Arial" w:cs="Arial"/>
          <w:sz w:val="22"/>
          <w:szCs w:val="22"/>
        </w:rPr>
      </w:pPr>
      <w:bookmarkStart w:id="23" w:name="_Toc15309963"/>
      <w:r w:rsidRPr="00374805">
        <w:rPr>
          <w:rStyle w:val="Heading2Char"/>
          <w:rFonts w:ascii="Arial" w:hAnsi="Arial" w:cs="Arial"/>
          <w:sz w:val="22"/>
          <w:szCs w:val="22"/>
          <w:u w:val="single"/>
        </w:rPr>
        <w:t>Business Purpose</w:t>
      </w:r>
      <w:bookmarkEnd w:id="23"/>
      <w:r>
        <w:rPr>
          <w:rFonts w:ascii="Arial" w:hAnsi="Arial" w:cs="Arial"/>
          <w:sz w:val="22"/>
          <w:szCs w:val="22"/>
        </w:rPr>
        <w:t xml:space="preserve">: Documentary evidence to substantiate an expense </w:t>
      </w:r>
      <w:r w:rsidR="004011B6">
        <w:rPr>
          <w:rFonts w:ascii="Arial" w:hAnsi="Arial" w:cs="Arial"/>
          <w:sz w:val="22"/>
          <w:szCs w:val="22"/>
        </w:rPr>
        <w:t>requires</w:t>
      </w:r>
      <w:r>
        <w:rPr>
          <w:rFonts w:ascii="Arial" w:hAnsi="Arial" w:cs="Arial"/>
          <w:sz w:val="22"/>
          <w:szCs w:val="22"/>
        </w:rPr>
        <w:t xml:space="preserve"> a business justification.  </w:t>
      </w:r>
      <w:r w:rsidR="004011B6">
        <w:rPr>
          <w:rFonts w:ascii="Arial" w:hAnsi="Arial" w:cs="Arial"/>
          <w:sz w:val="22"/>
          <w:szCs w:val="22"/>
        </w:rPr>
        <w:t xml:space="preserve">A </w:t>
      </w:r>
      <w:r>
        <w:rPr>
          <w:rFonts w:ascii="Arial" w:hAnsi="Arial" w:cs="Arial"/>
          <w:sz w:val="22"/>
          <w:szCs w:val="22"/>
        </w:rPr>
        <w:t>business purpose goes beyond the documentation of the details above.  The business purpose should explain why the expense was incurred and how it has a connection</w:t>
      </w:r>
      <w:r w:rsidR="004011B6">
        <w:rPr>
          <w:rFonts w:ascii="Arial" w:hAnsi="Arial" w:cs="Arial"/>
          <w:sz w:val="22"/>
          <w:szCs w:val="22"/>
        </w:rPr>
        <w:t xml:space="preserve"> to University business</w:t>
      </w:r>
      <w:r>
        <w:rPr>
          <w:rFonts w:ascii="Arial" w:hAnsi="Arial" w:cs="Arial"/>
          <w:sz w:val="22"/>
          <w:szCs w:val="22"/>
        </w:rPr>
        <w:t xml:space="preserve">.  A business purpose should be provided for individual expenses items rather than a high-level statement of connection to business for multiple expense transactions.  </w:t>
      </w:r>
    </w:p>
    <w:p w14:paraId="67599BCC" w14:textId="77777777" w:rsidR="002F0721" w:rsidRDefault="002F0721" w:rsidP="00FE7624">
      <w:pPr>
        <w:pStyle w:val="Default"/>
        <w:rPr>
          <w:rFonts w:ascii="Arial" w:hAnsi="Arial" w:cs="Arial"/>
          <w:sz w:val="22"/>
          <w:szCs w:val="22"/>
        </w:rPr>
      </w:pPr>
    </w:p>
    <w:p w14:paraId="73BAC6B6" w14:textId="77777777" w:rsidR="002F0721" w:rsidRPr="000549D4" w:rsidRDefault="002F0721" w:rsidP="00FE7624">
      <w:pPr>
        <w:pStyle w:val="NoSpacing"/>
        <w:rPr>
          <w:rFonts w:ascii="Arial" w:eastAsia="DejaVuSans-Bold" w:hAnsi="Arial" w:cs="Arial"/>
          <w:bCs/>
        </w:rPr>
      </w:pPr>
      <w:r w:rsidRPr="004D1783">
        <w:rPr>
          <w:rFonts w:ascii="Arial" w:hAnsi="Arial" w:cs="Arial"/>
        </w:rPr>
        <w:t xml:space="preserve">The </w:t>
      </w:r>
      <w:r w:rsidRPr="00903E4C">
        <w:rPr>
          <w:rFonts w:ascii="Arial" w:eastAsia="DejaVuSans-BoldOblique" w:hAnsi="Arial" w:cs="Arial"/>
          <w:bCs/>
          <w:iCs/>
        </w:rPr>
        <w:t>business purpose</w:t>
      </w:r>
      <w:r w:rsidRPr="004D1783">
        <w:rPr>
          <w:rFonts w:ascii="Arial" w:eastAsia="DejaVuSans-BoldOblique" w:hAnsi="Arial" w:cs="Arial"/>
          <w:b/>
          <w:bCs/>
          <w:i/>
          <w:iCs/>
        </w:rPr>
        <w:t xml:space="preserve"> </w:t>
      </w:r>
      <w:r w:rsidRPr="004D1783">
        <w:rPr>
          <w:rFonts w:ascii="Arial" w:hAnsi="Arial" w:cs="Arial"/>
        </w:rPr>
        <w:t xml:space="preserve">is a statement that adequately describes the expense as a </w:t>
      </w:r>
      <w:r w:rsidRPr="00903E4C">
        <w:rPr>
          <w:rFonts w:ascii="Arial" w:eastAsia="DejaVuSans-Bold" w:hAnsi="Arial" w:cs="Arial"/>
          <w:bCs/>
        </w:rPr>
        <w:t>necessary,</w:t>
      </w:r>
      <w:r>
        <w:rPr>
          <w:rFonts w:ascii="Arial" w:eastAsia="DejaVuSans-Bold" w:hAnsi="Arial" w:cs="Arial"/>
          <w:bCs/>
        </w:rPr>
        <w:t xml:space="preserve"> </w:t>
      </w:r>
      <w:r w:rsidRPr="00903E4C">
        <w:rPr>
          <w:rFonts w:ascii="Arial" w:eastAsia="DejaVuSans-Bold" w:hAnsi="Arial" w:cs="Arial"/>
          <w:bCs/>
        </w:rPr>
        <w:t>reasonable and appropriate</w:t>
      </w:r>
      <w:r w:rsidRPr="004D1783">
        <w:rPr>
          <w:rFonts w:ascii="Arial" w:eastAsia="DejaVuSans-Bold" w:hAnsi="Arial" w:cs="Arial"/>
          <w:b/>
          <w:bCs/>
        </w:rPr>
        <w:t xml:space="preserve"> </w:t>
      </w:r>
      <w:r w:rsidRPr="004D1783">
        <w:rPr>
          <w:rFonts w:ascii="Arial" w:hAnsi="Arial" w:cs="Arial"/>
        </w:rPr>
        <w:t>business e</w:t>
      </w:r>
      <w:r>
        <w:rPr>
          <w:rFonts w:ascii="Arial" w:hAnsi="Arial" w:cs="Arial"/>
        </w:rPr>
        <w:t>xpense for the University. Business expense</w:t>
      </w:r>
      <w:r w:rsidRPr="004D1783">
        <w:rPr>
          <w:rFonts w:ascii="Arial" w:hAnsi="Arial" w:cs="Arial"/>
        </w:rPr>
        <w:t>s support or advance</w:t>
      </w:r>
      <w:r>
        <w:rPr>
          <w:rFonts w:ascii="Arial" w:hAnsi="Arial" w:cs="Arial"/>
        </w:rPr>
        <w:t xml:space="preserve"> </w:t>
      </w:r>
      <w:r w:rsidRPr="004D1783">
        <w:rPr>
          <w:rFonts w:ascii="Arial" w:hAnsi="Arial" w:cs="Arial"/>
        </w:rPr>
        <w:t>the goals, objectives and mission of the University.</w:t>
      </w:r>
      <w:r>
        <w:rPr>
          <w:rFonts w:ascii="Arial" w:hAnsi="Arial" w:cs="Arial"/>
        </w:rPr>
        <w:t xml:space="preserve">  </w:t>
      </w:r>
      <w:r w:rsidRPr="004D1783">
        <w:rPr>
          <w:rFonts w:ascii="Arial" w:hAnsi="Arial" w:cs="Arial"/>
        </w:rPr>
        <w:t>Expense approvers are responsible and accountable to determine whether expenses comply with the</w:t>
      </w:r>
      <w:r>
        <w:rPr>
          <w:rFonts w:ascii="Arial" w:hAnsi="Arial" w:cs="Arial"/>
        </w:rPr>
        <w:t xml:space="preserve"> </w:t>
      </w:r>
      <w:r w:rsidRPr="004D1783">
        <w:rPr>
          <w:rFonts w:ascii="Arial" w:hAnsi="Arial" w:cs="Arial"/>
        </w:rPr>
        <w:t>business purpose guidelines and the expenses are necessary business expenses.</w:t>
      </w:r>
    </w:p>
    <w:p w14:paraId="5F6619A5" w14:textId="77777777" w:rsidR="002F0721" w:rsidRDefault="002F0721" w:rsidP="00FE7624">
      <w:pPr>
        <w:pStyle w:val="NoSpacing"/>
        <w:rPr>
          <w:rFonts w:ascii="Arial" w:eastAsia="DejaVuSans-Bold" w:hAnsi="Arial" w:cs="Arial"/>
          <w:b/>
          <w:bCs/>
        </w:rPr>
      </w:pPr>
    </w:p>
    <w:p w14:paraId="6AF2AD93" w14:textId="77777777" w:rsidR="002F0721" w:rsidRPr="004D1783" w:rsidRDefault="002F0721" w:rsidP="00FE7624">
      <w:pPr>
        <w:pStyle w:val="NoSpacing"/>
        <w:ind w:left="720"/>
        <w:rPr>
          <w:rFonts w:ascii="Arial" w:hAnsi="Arial" w:cs="Arial"/>
        </w:rPr>
      </w:pPr>
      <w:r w:rsidRPr="004D1783">
        <w:rPr>
          <w:rFonts w:ascii="Arial" w:hAnsi="Arial" w:cs="Arial"/>
        </w:rPr>
        <w:t xml:space="preserve">The </w:t>
      </w:r>
      <w:r w:rsidR="004170CE" w:rsidRPr="004D1783">
        <w:rPr>
          <w:rFonts w:ascii="Arial" w:hAnsi="Arial" w:cs="Arial"/>
        </w:rPr>
        <w:t>five</w:t>
      </w:r>
      <w:r w:rsidRPr="004D1783">
        <w:rPr>
          <w:rFonts w:ascii="Arial" w:hAnsi="Arial" w:cs="Arial"/>
        </w:rPr>
        <w:t xml:space="preserve"> “W</w:t>
      </w:r>
      <w:r>
        <w:rPr>
          <w:rFonts w:ascii="Arial" w:hAnsi="Arial" w:cs="Arial"/>
        </w:rPr>
        <w:t>’</w:t>
      </w:r>
      <w:r w:rsidRPr="004D1783">
        <w:rPr>
          <w:rFonts w:ascii="Arial" w:hAnsi="Arial" w:cs="Arial"/>
        </w:rPr>
        <w:t>s” (Who, What, Wh</w:t>
      </w:r>
      <w:r>
        <w:rPr>
          <w:rFonts w:ascii="Arial" w:hAnsi="Arial" w:cs="Arial"/>
        </w:rPr>
        <w:t>ere, When, and Why) can help</w:t>
      </w:r>
      <w:r w:rsidRPr="004D1783">
        <w:rPr>
          <w:rFonts w:ascii="Arial" w:hAnsi="Arial" w:cs="Arial"/>
        </w:rPr>
        <w:t xml:space="preserve"> determine if the expense meets the</w:t>
      </w:r>
      <w:r>
        <w:rPr>
          <w:rFonts w:ascii="Arial" w:hAnsi="Arial" w:cs="Arial"/>
        </w:rPr>
        <w:t xml:space="preserve"> </w:t>
      </w:r>
      <w:r w:rsidRPr="004D1783">
        <w:rPr>
          <w:rFonts w:ascii="Arial" w:hAnsi="Arial" w:cs="Arial"/>
        </w:rPr>
        <w:t>criteria of a University business purpose.</w:t>
      </w:r>
    </w:p>
    <w:p w14:paraId="7AF9CA0C" w14:textId="77777777"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Who: </w:t>
      </w:r>
      <w:r w:rsidRPr="004D1783">
        <w:rPr>
          <w:rFonts w:ascii="Arial" w:hAnsi="Arial" w:cs="Arial"/>
        </w:rPr>
        <w:t>The documentation must note specifically who the expense is for or who was at the event</w:t>
      </w:r>
      <w:r>
        <w:rPr>
          <w:rFonts w:ascii="Arial" w:hAnsi="Arial" w:cs="Arial"/>
        </w:rPr>
        <w:t xml:space="preserve"> </w:t>
      </w:r>
      <w:r w:rsidRPr="004D1783">
        <w:rPr>
          <w:rFonts w:ascii="Arial" w:hAnsi="Arial" w:cs="Arial"/>
        </w:rPr>
        <w:t>fund</w:t>
      </w:r>
      <w:r>
        <w:rPr>
          <w:rFonts w:ascii="Arial" w:hAnsi="Arial" w:cs="Arial"/>
        </w:rPr>
        <w:t>ed by the University. Example: Travel Meal-</w:t>
      </w:r>
      <w:r w:rsidRPr="004D1783">
        <w:rPr>
          <w:rFonts w:ascii="Arial" w:hAnsi="Arial" w:cs="Arial"/>
        </w:rPr>
        <w:t xml:space="preserve"> John Smith and Susie Cardinal</w:t>
      </w:r>
      <w:r>
        <w:rPr>
          <w:rFonts w:ascii="Arial" w:hAnsi="Arial" w:cs="Arial"/>
        </w:rPr>
        <w:t>, prospective employee</w:t>
      </w:r>
      <w:r w:rsidRPr="004D1783">
        <w:rPr>
          <w:rFonts w:ascii="Arial" w:hAnsi="Arial" w:cs="Arial"/>
        </w:rPr>
        <w:t>.</w:t>
      </w:r>
    </w:p>
    <w:p w14:paraId="5BC9330E" w14:textId="13CBB47B"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What: </w:t>
      </w:r>
      <w:r w:rsidRPr="004D1783">
        <w:rPr>
          <w:rFonts w:ascii="Arial" w:hAnsi="Arial" w:cs="Arial"/>
        </w:rPr>
        <w:t xml:space="preserve">The </w:t>
      </w:r>
      <w:r>
        <w:rPr>
          <w:rFonts w:ascii="Arial" w:hAnsi="Arial" w:cs="Arial"/>
        </w:rPr>
        <w:t xml:space="preserve">documentation or explanation should identify </w:t>
      </w:r>
      <w:r w:rsidRPr="004D1783">
        <w:rPr>
          <w:rFonts w:ascii="Arial" w:hAnsi="Arial" w:cs="Arial"/>
        </w:rPr>
        <w:t>what type of event or activity occurred, or what was</w:t>
      </w:r>
      <w:r>
        <w:rPr>
          <w:rFonts w:ascii="Arial" w:hAnsi="Arial" w:cs="Arial"/>
        </w:rPr>
        <w:t xml:space="preserve"> </w:t>
      </w:r>
      <w:r w:rsidRPr="004D1783">
        <w:rPr>
          <w:rFonts w:ascii="Arial" w:hAnsi="Arial" w:cs="Arial"/>
        </w:rPr>
        <w:t>purchased. All receipts or invoices should be itemized</w:t>
      </w:r>
      <w:r w:rsidR="00FE5D6C">
        <w:rPr>
          <w:rFonts w:ascii="Arial" w:hAnsi="Arial" w:cs="Arial"/>
        </w:rPr>
        <w:t>, not a summarized total amount</w:t>
      </w:r>
      <w:r w:rsidR="00F73990">
        <w:rPr>
          <w:rFonts w:ascii="Arial" w:hAnsi="Arial" w:cs="Arial"/>
        </w:rPr>
        <w:t>.</w:t>
      </w:r>
    </w:p>
    <w:p w14:paraId="50B8944D" w14:textId="5490E9A9" w:rsidR="002F0721" w:rsidRPr="00903E4C" w:rsidRDefault="002F0721" w:rsidP="00FE7624">
      <w:pPr>
        <w:pStyle w:val="NoSpacing"/>
        <w:ind w:left="720"/>
        <w:rPr>
          <w:rFonts w:ascii="Arial" w:eastAsia="DejaVuSans-BoldOblique" w:hAnsi="Arial" w:cs="Arial"/>
          <w:bCs/>
          <w:iCs/>
        </w:rPr>
      </w:pPr>
      <w:r w:rsidRPr="004D1783">
        <w:rPr>
          <w:rFonts w:ascii="Arial" w:eastAsia="DejaVuSans-Bold" w:hAnsi="Arial" w:cs="Arial"/>
          <w:b/>
          <w:bCs/>
        </w:rPr>
        <w:t xml:space="preserve">Where: </w:t>
      </w:r>
      <w:r w:rsidRPr="004D1783">
        <w:rPr>
          <w:rFonts w:ascii="Arial" w:hAnsi="Arial" w:cs="Arial"/>
        </w:rPr>
        <w:t>Document where the business</w:t>
      </w:r>
      <w:r>
        <w:rPr>
          <w:rFonts w:ascii="Arial" w:hAnsi="Arial" w:cs="Arial"/>
        </w:rPr>
        <w:t xml:space="preserve"> activity took place. E</w:t>
      </w:r>
      <w:r w:rsidRPr="004D1783">
        <w:rPr>
          <w:rFonts w:ascii="Arial" w:hAnsi="Arial" w:cs="Arial"/>
        </w:rPr>
        <w:t>xample</w:t>
      </w:r>
      <w:r w:rsidRPr="00903E4C">
        <w:rPr>
          <w:rFonts w:ascii="Arial" w:hAnsi="Arial" w:cs="Arial"/>
        </w:rPr>
        <w:t xml:space="preserve">: </w:t>
      </w:r>
      <w:r w:rsidR="00402B30">
        <w:rPr>
          <w:rFonts w:ascii="Arial" w:eastAsia="DejaVuSans-BoldOblique" w:hAnsi="Arial" w:cs="Arial"/>
          <w:bCs/>
          <w:iCs/>
        </w:rPr>
        <w:t xml:space="preserve">American Medical Association </w:t>
      </w:r>
      <w:r w:rsidRPr="00903E4C">
        <w:rPr>
          <w:rFonts w:ascii="Arial" w:eastAsia="DejaVuSans-BoldOblique" w:hAnsi="Arial" w:cs="Arial"/>
          <w:bCs/>
          <w:iCs/>
        </w:rPr>
        <w:t xml:space="preserve">Conference </w:t>
      </w:r>
      <w:r>
        <w:rPr>
          <w:rFonts w:ascii="Arial" w:eastAsia="DejaVuSans-BoldOblique" w:hAnsi="Arial" w:cs="Arial"/>
          <w:bCs/>
          <w:iCs/>
        </w:rPr>
        <w:t xml:space="preserve">- </w:t>
      </w:r>
      <w:r w:rsidRPr="00903E4C">
        <w:rPr>
          <w:rFonts w:ascii="Arial" w:eastAsia="DejaVuSans-BoldOblique" w:hAnsi="Arial" w:cs="Arial"/>
          <w:bCs/>
          <w:iCs/>
        </w:rPr>
        <w:t>New York</w:t>
      </w:r>
      <w:r>
        <w:rPr>
          <w:rFonts w:ascii="Arial" w:eastAsia="DejaVuSans-BoldOblique" w:hAnsi="Arial" w:cs="Arial"/>
          <w:bCs/>
          <w:iCs/>
        </w:rPr>
        <w:t>, New York</w:t>
      </w:r>
      <w:r w:rsidR="00F73990">
        <w:rPr>
          <w:rFonts w:ascii="Arial" w:eastAsia="DejaVuSans-BoldOblique" w:hAnsi="Arial" w:cs="Arial"/>
          <w:bCs/>
          <w:iCs/>
        </w:rPr>
        <w:t>.</w:t>
      </w:r>
    </w:p>
    <w:p w14:paraId="541E1D3F" w14:textId="77777777"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When: </w:t>
      </w:r>
      <w:r w:rsidRPr="004D1783">
        <w:rPr>
          <w:rFonts w:ascii="Arial" w:hAnsi="Arial" w:cs="Arial"/>
        </w:rPr>
        <w:t>Docume</w:t>
      </w:r>
      <w:r w:rsidR="00916851">
        <w:rPr>
          <w:rFonts w:ascii="Arial" w:hAnsi="Arial" w:cs="Arial"/>
        </w:rPr>
        <w:t>nt when an event occurred. E</w:t>
      </w:r>
      <w:r w:rsidRPr="004D1783">
        <w:rPr>
          <w:rFonts w:ascii="Arial" w:hAnsi="Arial" w:cs="Arial"/>
        </w:rPr>
        <w:t xml:space="preserve">xample: </w:t>
      </w:r>
      <w:r w:rsidR="00916851">
        <w:rPr>
          <w:rFonts w:ascii="Arial" w:eastAsia="DejaVuSans-BoldOblique" w:hAnsi="Arial" w:cs="Arial"/>
          <w:bCs/>
          <w:iCs/>
        </w:rPr>
        <w:t>6/30/19</w:t>
      </w:r>
      <w:r w:rsidRPr="00903E4C">
        <w:rPr>
          <w:rFonts w:ascii="Arial" w:eastAsia="DejaVuSans-BoldOblique" w:hAnsi="Arial" w:cs="Arial"/>
          <w:bCs/>
          <w:iCs/>
        </w:rPr>
        <w:t xml:space="preserve"> Grad</w:t>
      </w:r>
      <w:r w:rsidR="00402B30">
        <w:rPr>
          <w:rFonts w:ascii="Arial" w:eastAsia="DejaVuSans-BoldOblique" w:hAnsi="Arial" w:cs="Arial"/>
          <w:bCs/>
          <w:iCs/>
        </w:rPr>
        <w:t>uate</w:t>
      </w:r>
      <w:r w:rsidRPr="00903E4C">
        <w:rPr>
          <w:rFonts w:ascii="Arial" w:eastAsia="DejaVuSans-BoldOblique" w:hAnsi="Arial" w:cs="Arial"/>
          <w:bCs/>
          <w:iCs/>
        </w:rPr>
        <w:t xml:space="preserve"> Student</w:t>
      </w:r>
      <w:r>
        <w:rPr>
          <w:rFonts w:ascii="Arial" w:eastAsia="DejaVuSans-BoldOblique" w:hAnsi="Arial" w:cs="Arial"/>
          <w:bCs/>
          <w:iCs/>
        </w:rPr>
        <w:t xml:space="preserve"> </w:t>
      </w:r>
      <w:r w:rsidRPr="00903E4C">
        <w:rPr>
          <w:rFonts w:ascii="Arial" w:eastAsia="DejaVuSans-BoldOblique" w:hAnsi="Arial" w:cs="Arial"/>
          <w:bCs/>
          <w:iCs/>
        </w:rPr>
        <w:t xml:space="preserve">Reception. </w:t>
      </w:r>
      <w:r w:rsidRPr="004D1783">
        <w:rPr>
          <w:rFonts w:ascii="Arial" w:hAnsi="Arial" w:cs="Arial"/>
        </w:rPr>
        <w:t>Travel expense reports should include the beginning and the ending travel dates of</w:t>
      </w:r>
      <w:r>
        <w:rPr>
          <w:rFonts w:ascii="Arial" w:hAnsi="Arial" w:cs="Arial"/>
        </w:rPr>
        <w:t xml:space="preserve"> </w:t>
      </w:r>
      <w:r w:rsidRPr="004D1783">
        <w:rPr>
          <w:rFonts w:ascii="Arial" w:hAnsi="Arial" w:cs="Arial"/>
        </w:rPr>
        <w:t>the business event.</w:t>
      </w:r>
    </w:p>
    <w:p w14:paraId="2254DA79" w14:textId="11656FF1"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Why: </w:t>
      </w:r>
      <w:r w:rsidRPr="004D1783">
        <w:rPr>
          <w:rFonts w:ascii="Arial" w:hAnsi="Arial" w:cs="Arial"/>
        </w:rPr>
        <w:t>Most importantly, substantiate why the expenses are reasonable and appropriate for the</w:t>
      </w:r>
      <w:r>
        <w:rPr>
          <w:rFonts w:ascii="Arial" w:hAnsi="Arial" w:cs="Arial"/>
        </w:rPr>
        <w:t xml:space="preserve"> U</w:t>
      </w:r>
      <w:r w:rsidRPr="004D1783">
        <w:rPr>
          <w:rFonts w:ascii="Arial" w:hAnsi="Arial" w:cs="Arial"/>
        </w:rPr>
        <w:t xml:space="preserve">niversity. The “Why” should include the primary reason for the </w:t>
      </w:r>
      <w:r w:rsidR="00EE31F3" w:rsidRPr="004D1783">
        <w:rPr>
          <w:rFonts w:ascii="Arial" w:hAnsi="Arial" w:cs="Arial"/>
        </w:rPr>
        <w:t>expense?</w:t>
      </w:r>
      <w:r w:rsidRPr="004D1783">
        <w:rPr>
          <w:rFonts w:ascii="Arial" w:hAnsi="Arial" w:cs="Arial"/>
        </w:rPr>
        <w:t xml:space="preserve"> </w:t>
      </w:r>
    </w:p>
    <w:p w14:paraId="6F37125D" w14:textId="77777777" w:rsidR="000F3144" w:rsidRDefault="000F3144" w:rsidP="00374805">
      <w:pPr>
        <w:pStyle w:val="Heading2"/>
        <w:rPr>
          <w:rFonts w:ascii="Arial" w:eastAsia="Times New Roman" w:hAnsi="Arial" w:cs="Arial"/>
          <w:sz w:val="22"/>
          <w:szCs w:val="22"/>
          <w:u w:val="single"/>
        </w:rPr>
      </w:pPr>
      <w:bookmarkStart w:id="24" w:name="other-orgs"/>
      <w:bookmarkStart w:id="25" w:name="_Toc15309964"/>
      <w:bookmarkEnd w:id="24"/>
    </w:p>
    <w:p w14:paraId="49465613" w14:textId="77777777" w:rsidR="002F0721" w:rsidRPr="00374805" w:rsidRDefault="002F0721" w:rsidP="00374805">
      <w:pPr>
        <w:pStyle w:val="Heading2"/>
        <w:rPr>
          <w:rFonts w:ascii="Arial" w:eastAsia="Times New Roman" w:hAnsi="Arial" w:cs="Arial"/>
          <w:sz w:val="22"/>
          <w:szCs w:val="22"/>
          <w:u w:val="single"/>
        </w:rPr>
      </w:pPr>
      <w:r w:rsidRPr="00374805">
        <w:rPr>
          <w:rFonts w:ascii="Arial" w:eastAsia="Times New Roman" w:hAnsi="Arial" w:cs="Arial"/>
          <w:sz w:val="22"/>
          <w:szCs w:val="22"/>
          <w:u w:val="single"/>
        </w:rPr>
        <w:t>Expenses Reimbursable by Others</w:t>
      </w:r>
      <w:bookmarkEnd w:id="25"/>
    </w:p>
    <w:p w14:paraId="2A60E07C" w14:textId="77777777" w:rsidR="002F0721" w:rsidRPr="00A90EC2" w:rsidRDefault="002F0721" w:rsidP="00FE7624">
      <w:pPr>
        <w:pStyle w:val="NoSpacing"/>
        <w:rPr>
          <w:rFonts w:ascii="Arial" w:eastAsia="Times New Roman" w:hAnsi="Arial" w:cs="Arial"/>
        </w:rPr>
      </w:pPr>
      <w:r w:rsidRPr="00A90EC2">
        <w:rPr>
          <w:rFonts w:ascii="Arial" w:eastAsia="Times New Roman" w:hAnsi="Arial" w:cs="Arial"/>
        </w:rPr>
        <w:t>If a traveler's expenses will be reimbursable in part by one or more other organizations, costs of the trip should be equitably distributed among the sponsors, and the formula or ratio should be indicated in the Expense Report.  The name of the organization reimbursing the traveler for the remaining amounts should be noted on the expense report.</w:t>
      </w:r>
    </w:p>
    <w:p w14:paraId="6190B6C2" w14:textId="77777777" w:rsidR="002F0721" w:rsidRPr="00A90EC2" w:rsidRDefault="002F0721" w:rsidP="00FE7624">
      <w:pPr>
        <w:pStyle w:val="NoSpacing"/>
        <w:rPr>
          <w:rFonts w:ascii="Arial" w:hAnsi="Arial" w:cs="Arial"/>
        </w:rPr>
      </w:pPr>
    </w:p>
    <w:p w14:paraId="07C015C9" w14:textId="77777777" w:rsidR="002F0721" w:rsidRPr="00374805" w:rsidRDefault="002F0721" w:rsidP="00374805">
      <w:pPr>
        <w:pStyle w:val="Heading2"/>
        <w:rPr>
          <w:rFonts w:ascii="Arial" w:hAnsi="Arial" w:cs="Arial"/>
          <w:sz w:val="22"/>
          <w:szCs w:val="22"/>
          <w:u w:val="single"/>
        </w:rPr>
      </w:pPr>
      <w:bookmarkStart w:id="26" w:name="joint-expenses"/>
      <w:bookmarkStart w:id="27" w:name="foreign-currency-expenses"/>
      <w:bookmarkStart w:id="28" w:name="_Toc15309965"/>
      <w:bookmarkEnd w:id="26"/>
      <w:bookmarkEnd w:id="27"/>
      <w:r w:rsidRPr="00374805">
        <w:rPr>
          <w:rFonts w:ascii="Arial" w:hAnsi="Arial" w:cs="Arial"/>
          <w:sz w:val="22"/>
          <w:szCs w:val="22"/>
          <w:u w:val="single"/>
        </w:rPr>
        <w:t>Expenses in Foreign Currency</w:t>
      </w:r>
      <w:bookmarkEnd w:id="28"/>
    </w:p>
    <w:p w14:paraId="6F10634F" w14:textId="77777777" w:rsidR="002F0721" w:rsidRPr="00A90EC2" w:rsidRDefault="002F0721" w:rsidP="00FE7624">
      <w:pPr>
        <w:pStyle w:val="NoSpacing"/>
        <w:rPr>
          <w:rFonts w:ascii="Arial" w:hAnsi="Arial" w:cs="Arial"/>
        </w:rPr>
      </w:pPr>
      <w:r w:rsidRPr="00A90EC2">
        <w:rPr>
          <w:rFonts w:ascii="Arial" w:hAnsi="Arial" w:cs="Arial"/>
        </w:rPr>
        <w:t>Those incurring business expenses should neither gain nor lose financially upon reimbursement due to currency conversion.  U</w:t>
      </w:r>
      <w:r w:rsidR="000B7CAA">
        <w:rPr>
          <w:rFonts w:ascii="Arial" w:hAnsi="Arial" w:cs="Arial"/>
        </w:rPr>
        <w:t>niversity</w:t>
      </w:r>
      <w:r w:rsidRPr="00A90EC2">
        <w:rPr>
          <w:rFonts w:ascii="Arial" w:hAnsi="Arial" w:cs="Arial"/>
        </w:rPr>
        <w:t>-AMEX Corporate Card individual receipts will reflect the currencies in which purchases are made, but the AMEX bill will convert those to U.S. dollars. Reimbursement should be requested in U. S. dollars at the exchange rate that applied to the actual payment by the traveler. For expenses paid in foreign cash, the exchange rate at which the traveler bought-the foreign currency applies, and a receipt for the purchase of that currency should be kept. For expenses paid on the U</w:t>
      </w:r>
      <w:r w:rsidR="000B7CAA">
        <w:rPr>
          <w:rFonts w:ascii="Arial" w:hAnsi="Arial" w:cs="Arial"/>
        </w:rPr>
        <w:t>niversity</w:t>
      </w:r>
      <w:r w:rsidRPr="00A90EC2">
        <w:rPr>
          <w:rFonts w:ascii="Arial" w:hAnsi="Arial" w:cs="Arial"/>
        </w:rPr>
        <w:t xml:space="preserve">-AMEX Corporate Card, the rate used on the AMEX bill will be the proper </w:t>
      </w:r>
      <w:r w:rsidR="004011B6">
        <w:rPr>
          <w:rFonts w:ascii="Arial" w:hAnsi="Arial" w:cs="Arial"/>
        </w:rPr>
        <w:t>rate</w:t>
      </w:r>
      <w:r w:rsidRPr="00A90EC2">
        <w:rPr>
          <w:rFonts w:ascii="Arial" w:hAnsi="Arial" w:cs="Arial"/>
        </w:rPr>
        <w:t xml:space="preserve"> for the traveler's reimbursement. </w:t>
      </w:r>
    </w:p>
    <w:p w14:paraId="62BEBCBE" w14:textId="77777777" w:rsidR="002F0721" w:rsidRPr="00CB45AB" w:rsidRDefault="002F0721" w:rsidP="00FE7624">
      <w:pPr>
        <w:pStyle w:val="NoSpacing"/>
        <w:rPr>
          <w:rFonts w:ascii="Arial" w:hAnsi="Arial" w:cs="Arial"/>
        </w:rPr>
      </w:pPr>
      <w:r w:rsidRPr="00A90EC2">
        <w:rPr>
          <w:rFonts w:ascii="Arial" w:hAnsi="Arial" w:cs="Arial"/>
        </w:rPr>
        <w:t>Receipts in foreign languages should be translated if the type of expense is not clear</w:t>
      </w:r>
      <w:r w:rsidR="00792BD3">
        <w:rPr>
          <w:rFonts w:ascii="Arial" w:hAnsi="Arial" w:cs="Arial"/>
        </w:rPr>
        <w:t>, indicating the type of purchase (e.g., meal, transportation, etc.) and the US dollar equivalency</w:t>
      </w:r>
      <w:r w:rsidRPr="00CB45AB">
        <w:rPr>
          <w:rFonts w:ascii="Arial" w:hAnsi="Arial" w:cs="Arial"/>
        </w:rPr>
        <w:t xml:space="preserve">. </w:t>
      </w:r>
    </w:p>
    <w:p w14:paraId="4A5BA65B" w14:textId="77777777" w:rsidR="002F0721" w:rsidRDefault="002F0721" w:rsidP="00FE7624">
      <w:pPr>
        <w:pStyle w:val="NoSpacing"/>
        <w:rPr>
          <w:rFonts w:ascii="Arial" w:hAnsi="Arial" w:cs="Arial"/>
        </w:rPr>
      </w:pPr>
      <w:bookmarkStart w:id="29" w:name="sponsored-projects"/>
      <w:bookmarkEnd w:id="29"/>
    </w:p>
    <w:p w14:paraId="3909C906" w14:textId="77777777" w:rsidR="002F0721" w:rsidRPr="00374805" w:rsidRDefault="002F0721" w:rsidP="00374805">
      <w:pPr>
        <w:pStyle w:val="Heading2"/>
        <w:rPr>
          <w:rFonts w:ascii="Arial" w:hAnsi="Arial" w:cs="Arial"/>
          <w:sz w:val="22"/>
          <w:szCs w:val="22"/>
          <w:u w:val="single"/>
        </w:rPr>
      </w:pPr>
      <w:bookmarkStart w:id="30" w:name="_Toc15309966"/>
      <w:r w:rsidRPr="00374805">
        <w:rPr>
          <w:rFonts w:ascii="Arial" w:hAnsi="Arial" w:cs="Arial"/>
          <w:sz w:val="22"/>
          <w:szCs w:val="22"/>
          <w:u w:val="single"/>
        </w:rPr>
        <w:t>Personal Travel</w:t>
      </w:r>
      <w:bookmarkEnd w:id="30"/>
    </w:p>
    <w:p w14:paraId="4771CE76" w14:textId="77777777" w:rsidR="002F0721" w:rsidRDefault="002F0721" w:rsidP="00FE7624">
      <w:pPr>
        <w:pStyle w:val="NoSpacing"/>
        <w:rPr>
          <w:rFonts w:ascii="Arial" w:hAnsi="Arial" w:cs="Arial"/>
        </w:rPr>
      </w:pPr>
      <w:r>
        <w:rPr>
          <w:rFonts w:ascii="Arial" w:hAnsi="Arial" w:cs="Arial"/>
        </w:rPr>
        <w:t>Family, dependents, or others</w:t>
      </w:r>
      <w:r w:rsidRPr="00017F46">
        <w:rPr>
          <w:rFonts w:ascii="Arial" w:hAnsi="Arial" w:cs="Arial"/>
        </w:rPr>
        <w:t xml:space="preserve"> may accompany a faculty or staff member who is making a trip on University business, although the non-employee's travel is not a </w:t>
      </w:r>
      <w:r w:rsidR="000B7CAA">
        <w:rPr>
          <w:rFonts w:ascii="Arial" w:hAnsi="Arial" w:cs="Arial"/>
        </w:rPr>
        <w:t>University</w:t>
      </w:r>
      <w:r w:rsidRPr="00017F46">
        <w:rPr>
          <w:rFonts w:ascii="Arial" w:hAnsi="Arial" w:cs="Arial"/>
        </w:rPr>
        <w:t xml:space="preserve"> expense or </w:t>
      </w:r>
      <w:r>
        <w:rPr>
          <w:rFonts w:ascii="Arial" w:hAnsi="Arial" w:cs="Arial"/>
        </w:rPr>
        <w:t>r</w:t>
      </w:r>
      <w:r w:rsidRPr="00017F46">
        <w:rPr>
          <w:rFonts w:ascii="Arial" w:hAnsi="Arial" w:cs="Arial"/>
        </w:rPr>
        <w:t xml:space="preserve">eimbursable. Only the </w:t>
      </w:r>
      <w:r w:rsidR="000B7CAA">
        <w:rPr>
          <w:rFonts w:ascii="Arial" w:hAnsi="Arial" w:cs="Arial"/>
        </w:rPr>
        <w:t>University</w:t>
      </w:r>
      <w:r w:rsidRPr="00017F46">
        <w:rPr>
          <w:rFonts w:ascii="Arial" w:hAnsi="Arial" w:cs="Arial"/>
        </w:rPr>
        <w:t xml:space="preserve"> traveler's expenses sho</w:t>
      </w:r>
      <w:r>
        <w:rPr>
          <w:rFonts w:ascii="Arial" w:hAnsi="Arial" w:cs="Arial"/>
        </w:rPr>
        <w:t xml:space="preserve">uld be claimed for reimbursement.  All employee expenses should be identified separately from the non-business expenses on the receipts and documentation submitted.  Where lodging or rental car is involved, single-occupancy and economy rates should be quoted for reimbursement, not room or car rental rates necessary to accommodate the additional travelers.  </w:t>
      </w:r>
    </w:p>
    <w:p w14:paraId="740A5231" w14:textId="77777777" w:rsidR="002F0721" w:rsidRDefault="002F0721" w:rsidP="00FE7624">
      <w:pPr>
        <w:pStyle w:val="NoSpacing"/>
        <w:rPr>
          <w:rFonts w:ascii="Arial" w:hAnsi="Arial" w:cs="Arial"/>
        </w:rPr>
      </w:pPr>
    </w:p>
    <w:p w14:paraId="4B000D06" w14:textId="77777777" w:rsidR="002F0721" w:rsidRDefault="002F0721" w:rsidP="00FE7624">
      <w:pPr>
        <w:pStyle w:val="NoSpacing"/>
        <w:rPr>
          <w:rFonts w:ascii="Arial" w:hAnsi="Arial" w:cs="Arial"/>
        </w:rPr>
      </w:pPr>
      <w:r w:rsidRPr="00017F46">
        <w:rPr>
          <w:rFonts w:ascii="Arial" w:hAnsi="Arial" w:cs="Arial"/>
        </w:rPr>
        <w:t xml:space="preserve">Similarly, if a </w:t>
      </w:r>
      <w:r w:rsidR="000B7CAA">
        <w:rPr>
          <w:rFonts w:ascii="Arial" w:hAnsi="Arial" w:cs="Arial"/>
        </w:rPr>
        <w:t>University</w:t>
      </w:r>
      <w:r w:rsidR="000B7CAA" w:rsidRPr="00017F46">
        <w:rPr>
          <w:rFonts w:ascii="Arial" w:hAnsi="Arial" w:cs="Arial"/>
        </w:rPr>
        <w:t xml:space="preserve"> </w:t>
      </w:r>
      <w:r w:rsidRPr="00017F46">
        <w:rPr>
          <w:rFonts w:ascii="Arial" w:hAnsi="Arial" w:cs="Arial"/>
        </w:rPr>
        <w:t>trave</w:t>
      </w:r>
      <w:r>
        <w:rPr>
          <w:rFonts w:ascii="Arial" w:hAnsi="Arial" w:cs="Arial"/>
        </w:rPr>
        <w:t>ler interrupts a business trip or adds days t</w:t>
      </w:r>
      <w:r w:rsidRPr="00017F46">
        <w:rPr>
          <w:rFonts w:ascii="Arial" w:hAnsi="Arial" w:cs="Arial"/>
        </w:rPr>
        <w:t xml:space="preserve">o make a side trip for personal reasons, </w:t>
      </w:r>
      <w:r>
        <w:rPr>
          <w:rFonts w:ascii="Arial" w:hAnsi="Arial" w:cs="Arial"/>
        </w:rPr>
        <w:t xml:space="preserve">all expenses </w:t>
      </w:r>
      <w:r w:rsidR="00792BD3">
        <w:rPr>
          <w:rFonts w:ascii="Arial" w:hAnsi="Arial" w:cs="Arial"/>
        </w:rPr>
        <w:t xml:space="preserve">that </w:t>
      </w:r>
      <w:r>
        <w:rPr>
          <w:rFonts w:ascii="Arial" w:hAnsi="Arial" w:cs="Arial"/>
        </w:rPr>
        <w:t xml:space="preserve">were not incurred for </w:t>
      </w:r>
      <w:r w:rsidR="000B7CAA">
        <w:rPr>
          <w:rFonts w:ascii="Arial" w:hAnsi="Arial" w:cs="Arial"/>
        </w:rPr>
        <w:t xml:space="preserve">University </w:t>
      </w:r>
      <w:r>
        <w:rPr>
          <w:rFonts w:ascii="Arial" w:hAnsi="Arial" w:cs="Arial"/>
        </w:rPr>
        <w:t>business must be borne by the traveler and not submitted for reimbursement.</w:t>
      </w:r>
    </w:p>
    <w:p w14:paraId="5C007652" w14:textId="77777777" w:rsidR="002F0721" w:rsidRPr="00017F46" w:rsidRDefault="002F0721" w:rsidP="00FE7624">
      <w:pPr>
        <w:pStyle w:val="NoSpacing"/>
        <w:rPr>
          <w:rFonts w:ascii="Arial" w:hAnsi="Arial" w:cs="Arial"/>
        </w:rPr>
      </w:pPr>
    </w:p>
    <w:p w14:paraId="18C80B26" w14:textId="77777777" w:rsidR="002F0721" w:rsidRPr="00374805" w:rsidRDefault="002F0721" w:rsidP="00374805">
      <w:pPr>
        <w:pStyle w:val="Heading2"/>
        <w:rPr>
          <w:rFonts w:ascii="Arial" w:hAnsi="Arial" w:cs="Arial"/>
          <w:sz w:val="22"/>
          <w:szCs w:val="22"/>
          <w:u w:val="single"/>
        </w:rPr>
      </w:pPr>
      <w:bookmarkStart w:id="31" w:name="_Toc15309967"/>
      <w:r w:rsidRPr="00374805">
        <w:rPr>
          <w:rFonts w:ascii="Arial" w:hAnsi="Arial" w:cs="Arial"/>
          <w:sz w:val="22"/>
          <w:szCs w:val="22"/>
          <w:u w:val="single"/>
        </w:rPr>
        <w:t>Travel under Sponsored Projects</w:t>
      </w:r>
      <w:bookmarkEnd w:id="31"/>
    </w:p>
    <w:p w14:paraId="4D605EBC" w14:textId="77777777" w:rsidR="002F0721" w:rsidRDefault="002F0721" w:rsidP="00FE7624">
      <w:pPr>
        <w:pStyle w:val="NoSpacing"/>
        <w:rPr>
          <w:rFonts w:ascii="Arial" w:hAnsi="Arial" w:cs="Arial"/>
        </w:rPr>
      </w:pPr>
      <w:r w:rsidRPr="00A90EC2">
        <w:rPr>
          <w:rFonts w:ascii="Arial" w:hAnsi="Arial" w:cs="Arial"/>
        </w:rPr>
        <w:t>Special limitations or requirements may apply to travel in connection with projects supported by outside sponsors. Written advance approval of the sponsoring agency may be required, especially for foreign travel ("foreign travel" may be defined differently by different sponsors). More information may be obtained from the </w:t>
      </w:r>
      <w:hyperlink r:id="rId28" w:history="1">
        <w:r w:rsidRPr="00A90EC2">
          <w:rPr>
            <w:rStyle w:val="Hyperlink"/>
            <w:rFonts w:ascii="Arial" w:hAnsi="Arial" w:cs="Arial"/>
          </w:rPr>
          <w:t>Office of Research and Project Administration</w:t>
        </w:r>
      </w:hyperlink>
      <w:r>
        <w:rPr>
          <w:rFonts w:ascii="Arial" w:hAnsi="Arial" w:cs="Arial"/>
        </w:rPr>
        <w:t>. (27</w:t>
      </w:r>
      <w:r w:rsidRPr="00A90EC2">
        <w:rPr>
          <w:rFonts w:ascii="Arial" w:hAnsi="Arial" w:cs="Arial"/>
        </w:rPr>
        <w:t>5-4031, River Campus PO Box 270140).</w:t>
      </w:r>
    </w:p>
    <w:p w14:paraId="051F3967" w14:textId="77777777" w:rsidR="002F0721" w:rsidRDefault="002F0721" w:rsidP="00FE7624">
      <w:pPr>
        <w:pStyle w:val="NoSpacing"/>
        <w:rPr>
          <w:rFonts w:ascii="Arial" w:hAnsi="Arial" w:cs="Arial"/>
        </w:rPr>
      </w:pPr>
    </w:p>
    <w:p w14:paraId="19E9D580" w14:textId="4F10EBE4" w:rsidR="002F0721" w:rsidRPr="00916851" w:rsidRDefault="002F0721" w:rsidP="00FE7624">
      <w:pPr>
        <w:pStyle w:val="NoSpacing"/>
        <w:rPr>
          <w:rFonts w:ascii="Arial" w:hAnsi="Arial" w:cs="Arial"/>
        </w:rPr>
      </w:pPr>
      <w:r w:rsidRPr="00916851">
        <w:rPr>
          <w:rFonts w:ascii="Arial" w:hAnsi="Arial" w:cs="Arial"/>
        </w:rPr>
        <w:t xml:space="preserve">All flights (domestic and international) supported with federal funds must be taken on U.S. flag air carriers, regardless of cost or convenience unless an exception, as listed in the </w:t>
      </w:r>
      <w:hyperlink r:id="rId29" w:history="1">
        <w:r w:rsidRPr="00916851">
          <w:rPr>
            <w:rStyle w:val="Hyperlink"/>
            <w:rFonts w:ascii="Arial" w:hAnsi="Arial" w:cs="Arial"/>
          </w:rPr>
          <w:t>Federal Travel Regulation (FTR)</w:t>
        </w:r>
      </w:hyperlink>
      <w:r w:rsidR="004011B6">
        <w:rPr>
          <w:rStyle w:val="Hyperlink"/>
          <w:rFonts w:ascii="Arial" w:hAnsi="Arial" w:cs="Arial"/>
        </w:rPr>
        <w:t>,</w:t>
      </w:r>
      <w:r w:rsidRPr="00916851">
        <w:rPr>
          <w:rFonts w:ascii="Arial" w:hAnsi="Arial" w:cs="Arial"/>
        </w:rPr>
        <w:t xml:space="preserve"> is authorized.  </w:t>
      </w:r>
      <w:r w:rsidR="00972F04">
        <w:rPr>
          <w:rFonts w:ascii="Arial" w:hAnsi="Arial" w:cs="Arial"/>
        </w:rPr>
        <w:t xml:space="preserve">  </w:t>
      </w:r>
      <w:r w:rsidR="00972F04" w:rsidRPr="001E3979">
        <w:rPr>
          <w:rFonts w:ascii="Arial" w:hAnsi="Arial" w:cs="Arial"/>
        </w:rPr>
        <w:t xml:space="preserve">Any exceptions require the </w:t>
      </w:r>
      <w:hyperlink r:id="rId30" w:history="1">
        <w:r w:rsidR="00972F04" w:rsidRPr="001E3979">
          <w:rPr>
            <w:rStyle w:val="Hyperlink"/>
            <w:rFonts w:ascii="Arial" w:hAnsi="Arial" w:cs="Arial"/>
          </w:rPr>
          <w:t>Fly America Act Exception Form</w:t>
        </w:r>
      </w:hyperlink>
      <w:r w:rsidR="00972F04" w:rsidRPr="001E3979">
        <w:rPr>
          <w:rFonts w:ascii="Arial" w:hAnsi="Arial" w:cs="Arial"/>
          <w:color w:val="2E74B5" w:themeColor="accent1" w:themeShade="BF"/>
        </w:rPr>
        <w:t xml:space="preserve"> </w:t>
      </w:r>
      <w:r w:rsidR="00972F04" w:rsidRPr="001E3979">
        <w:rPr>
          <w:rFonts w:ascii="Arial" w:hAnsi="Arial" w:cs="Arial"/>
        </w:rPr>
        <w:t>to be completed.</w:t>
      </w:r>
      <w:r w:rsidR="000831AD">
        <w:rPr>
          <w:rFonts w:ascii="Arial" w:hAnsi="Arial" w:cs="Arial"/>
        </w:rPr>
        <w:t xml:space="preserve">  See the Travel Arrangements – Fly America Act section of this policy for more information.</w:t>
      </w:r>
    </w:p>
    <w:p w14:paraId="3AB04201" w14:textId="77777777" w:rsidR="00916851" w:rsidRPr="00916851" w:rsidRDefault="00916851" w:rsidP="00FE7624">
      <w:pPr>
        <w:pStyle w:val="NoSpacing"/>
        <w:rPr>
          <w:rFonts w:ascii="Arial" w:hAnsi="Arial" w:cs="Arial"/>
        </w:rPr>
      </w:pPr>
    </w:p>
    <w:p w14:paraId="16E0E42D" w14:textId="77777777" w:rsidR="002F0721" w:rsidRPr="00374805" w:rsidRDefault="002F0721" w:rsidP="00374805">
      <w:pPr>
        <w:pStyle w:val="Heading2"/>
        <w:rPr>
          <w:rFonts w:ascii="Arial" w:hAnsi="Arial" w:cs="Arial"/>
          <w:sz w:val="22"/>
          <w:szCs w:val="22"/>
          <w:u w:val="single"/>
        </w:rPr>
      </w:pPr>
      <w:bookmarkStart w:id="32" w:name="_Toc15309968"/>
      <w:r w:rsidRPr="00374805">
        <w:rPr>
          <w:rFonts w:ascii="Arial" w:hAnsi="Arial" w:cs="Arial"/>
          <w:sz w:val="22"/>
          <w:szCs w:val="22"/>
          <w:u w:val="single"/>
        </w:rPr>
        <w:t>Per Diem</w:t>
      </w:r>
      <w:bookmarkEnd w:id="32"/>
    </w:p>
    <w:p w14:paraId="4C9E5495" w14:textId="77777777" w:rsidR="002F0721" w:rsidRPr="00916851" w:rsidRDefault="002F0721" w:rsidP="00FE7624">
      <w:pPr>
        <w:pStyle w:val="NoSpacing"/>
        <w:rPr>
          <w:rFonts w:ascii="Arial" w:hAnsi="Arial" w:cs="Arial"/>
        </w:rPr>
      </w:pPr>
      <w:r w:rsidRPr="00916851">
        <w:rPr>
          <w:rFonts w:ascii="Arial" w:hAnsi="Arial" w:cs="Arial"/>
        </w:rPr>
        <w:t>In lieu of substantiating certain expenses with receipts and supporting documentation, federal per diem rates may be utilized when submitting for reimbursement of these expenses:</w:t>
      </w:r>
    </w:p>
    <w:p w14:paraId="711FC7D8" w14:textId="77777777" w:rsidR="002F0721" w:rsidRPr="00916851" w:rsidRDefault="002F0721" w:rsidP="00FE7624">
      <w:pPr>
        <w:pStyle w:val="NoSpacing"/>
        <w:numPr>
          <w:ilvl w:val="0"/>
          <w:numId w:val="17"/>
        </w:numPr>
        <w:rPr>
          <w:rFonts w:ascii="Arial" w:hAnsi="Arial" w:cs="Arial"/>
        </w:rPr>
      </w:pPr>
      <w:r w:rsidRPr="00916851">
        <w:rPr>
          <w:rFonts w:ascii="Arial" w:hAnsi="Arial" w:cs="Arial"/>
        </w:rPr>
        <w:t xml:space="preserve">Meals and incidental expenses for individual travelers </w:t>
      </w:r>
      <w:r w:rsidRPr="00DC4C53">
        <w:rPr>
          <w:rFonts w:ascii="Arial" w:hAnsi="Arial" w:cs="Arial"/>
          <w:b/>
          <w:i/>
        </w:rPr>
        <w:t>when overnight stay/travel is involved</w:t>
      </w:r>
    </w:p>
    <w:p w14:paraId="6B42A300" w14:textId="77777777" w:rsidR="002F0721" w:rsidRPr="00916851" w:rsidRDefault="002F0721" w:rsidP="001A103E">
      <w:pPr>
        <w:pStyle w:val="NoSpacing"/>
        <w:numPr>
          <w:ilvl w:val="0"/>
          <w:numId w:val="17"/>
        </w:numPr>
        <w:rPr>
          <w:rFonts w:ascii="Arial" w:hAnsi="Arial" w:cs="Arial"/>
        </w:rPr>
      </w:pPr>
      <w:r w:rsidRPr="00916851">
        <w:rPr>
          <w:rFonts w:ascii="Arial" w:hAnsi="Arial" w:cs="Arial"/>
        </w:rPr>
        <w:t>Includes meals</w:t>
      </w:r>
      <w:r w:rsidR="004011B6">
        <w:rPr>
          <w:rFonts w:ascii="Arial" w:hAnsi="Arial" w:cs="Arial"/>
        </w:rPr>
        <w:t xml:space="preserve"> and </w:t>
      </w:r>
      <w:r w:rsidRPr="00916851">
        <w:rPr>
          <w:rFonts w:ascii="Arial" w:hAnsi="Arial" w:cs="Arial"/>
        </w:rPr>
        <w:t>tips</w:t>
      </w:r>
    </w:p>
    <w:p w14:paraId="767428D0" w14:textId="77777777" w:rsidR="002F0721" w:rsidRPr="00916851" w:rsidRDefault="002F0721" w:rsidP="001A103E">
      <w:pPr>
        <w:pStyle w:val="NoSpacing"/>
        <w:numPr>
          <w:ilvl w:val="0"/>
          <w:numId w:val="17"/>
        </w:numPr>
        <w:rPr>
          <w:rFonts w:ascii="Arial" w:hAnsi="Arial" w:cs="Arial"/>
        </w:rPr>
      </w:pPr>
      <w:r w:rsidRPr="00916851">
        <w:rPr>
          <w:rFonts w:ascii="Arial" w:hAnsi="Arial" w:cs="Arial"/>
        </w:rPr>
        <w:t>Does not include any expense where more than one person’s meal is being reimbursed</w:t>
      </w:r>
    </w:p>
    <w:p w14:paraId="614EB077" w14:textId="4AB367E0" w:rsidR="002F0721" w:rsidRDefault="002F0721" w:rsidP="001A103E">
      <w:pPr>
        <w:pStyle w:val="NoSpacing"/>
        <w:numPr>
          <w:ilvl w:val="0"/>
          <w:numId w:val="17"/>
        </w:numPr>
        <w:rPr>
          <w:rFonts w:ascii="Arial" w:hAnsi="Arial" w:cs="Arial"/>
        </w:rPr>
      </w:pPr>
      <w:r w:rsidRPr="00916851">
        <w:rPr>
          <w:rFonts w:ascii="Arial" w:hAnsi="Arial" w:cs="Arial"/>
        </w:rPr>
        <w:t>Lodging for international travel only</w:t>
      </w:r>
    </w:p>
    <w:p w14:paraId="2214CBB1" w14:textId="77777777" w:rsidR="00E359F6" w:rsidRDefault="00A45D3D" w:rsidP="001A103E">
      <w:pPr>
        <w:pStyle w:val="NoSpacing"/>
        <w:numPr>
          <w:ilvl w:val="0"/>
          <w:numId w:val="17"/>
        </w:numPr>
        <w:rPr>
          <w:rFonts w:ascii="Arial" w:hAnsi="Arial" w:cs="Arial"/>
          <w:u w:val="single"/>
        </w:rPr>
      </w:pPr>
      <w:r>
        <w:rPr>
          <w:rFonts w:ascii="Arial" w:hAnsi="Arial" w:cs="Arial"/>
        </w:rPr>
        <w:t xml:space="preserve">Per Diem reimbursements cannot be intermingled with actual individual meal receipts for the same trip.  That is, meal receipts cannot be submitted for some individual meals and per diem reimbursement claimed for meals for which no receipts were obtained/submitted.  </w:t>
      </w:r>
      <w:r w:rsidRPr="00EE4E8C">
        <w:rPr>
          <w:rFonts w:ascii="Arial" w:hAnsi="Arial" w:cs="Arial"/>
        </w:rPr>
        <w:t>All individual meals for the trip must be reimbursed using the same method.</w:t>
      </w:r>
    </w:p>
    <w:p w14:paraId="75AD0A70" w14:textId="45CE9AC8" w:rsidR="00E359F6" w:rsidRPr="001A103E" w:rsidRDefault="00E359F6" w:rsidP="001A103E">
      <w:pPr>
        <w:pStyle w:val="NoSpacing"/>
        <w:ind w:left="720" w:firstLine="720"/>
        <w:rPr>
          <w:rFonts w:ascii="Arial" w:hAnsi="Arial" w:cs="Arial"/>
          <w:u w:val="single"/>
        </w:rPr>
      </w:pPr>
      <w:r w:rsidRPr="00E359F6">
        <w:rPr>
          <w:noProof/>
        </w:rPr>
        <w:drawing>
          <wp:inline distT="0" distB="0" distL="0" distR="0" wp14:anchorId="0E075F4C" wp14:editId="5344E2C8">
            <wp:extent cx="3000375" cy="1301997"/>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5018" cy="1308351"/>
                    </a:xfrm>
                    <a:prstGeom prst="rect">
                      <a:avLst/>
                    </a:prstGeom>
                    <a:noFill/>
                    <a:ln>
                      <a:noFill/>
                    </a:ln>
                  </pic:spPr>
                </pic:pic>
              </a:graphicData>
            </a:graphic>
          </wp:inline>
        </w:drawing>
      </w:r>
    </w:p>
    <w:p w14:paraId="22D4BDA4" w14:textId="77777777" w:rsidR="002F0721" w:rsidRPr="00916851" w:rsidRDefault="002F0721" w:rsidP="00FE7624">
      <w:pPr>
        <w:pStyle w:val="NoSpacing"/>
        <w:rPr>
          <w:rFonts w:ascii="Arial" w:hAnsi="Arial" w:cs="Arial"/>
          <w:highlight w:val="yellow"/>
        </w:rPr>
      </w:pPr>
    </w:p>
    <w:p w14:paraId="567C1272" w14:textId="77777777" w:rsidR="002F0721" w:rsidRPr="00916851" w:rsidRDefault="002F0721" w:rsidP="00FE7624">
      <w:pPr>
        <w:pStyle w:val="NoSpacing"/>
        <w:rPr>
          <w:rFonts w:ascii="Arial" w:hAnsi="Arial" w:cs="Arial"/>
        </w:rPr>
      </w:pPr>
      <w:r w:rsidRPr="00916851">
        <w:rPr>
          <w:rFonts w:ascii="Arial" w:hAnsi="Arial" w:cs="Arial"/>
        </w:rPr>
        <w:t>A per diem satisfies the adequate accounting requirements for the amount of your expenses if all the following conditions apply:</w:t>
      </w:r>
    </w:p>
    <w:p w14:paraId="70DC7F65" w14:textId="3F0AF972" w:rsidR="002F0721" w:rsidRPr="00916851" w:rsidRDefault="002F0721" w:rsidP="00FE7624">
      <w:pPr>
        <w:pStyle w:val="NoSpacing"/>
        <w:numPr>
          <w:ilvl w:val="0"/>
          <w:numId w:val="16"/>
        </w:numPr>
        <w:rPr>
          <w:rFonts w:ascii="Arial" w:hAnsi="Arial" w:cs="Arial"/>
        </w:rPr>
      </w:pPr>
      <w:r w:rsidRPr="00916851">
        <w:rPr>
          <w:rFonts w:ascii="Arial" w:hAnsi="Arial" w:cs="Arial"/>
        </w:rPr>
        <w:t>Payments are limited to those expenses that are ordinary and necessary in the co</w:t>
      </w:r>
      <w:r w:rsidR="00F73990">
        <w:rPr>
          <w:rFonts w:ascii="Arial" w:hAnsi="Arial" w:cs="Arial"/>
        </w:rPr>
        <w:t>nduct of the trade or business</w:t>
      </w:r>
    </w:p>
    <w:p w14:paraId="561039AE" w14:textId="77777777" w:rsidR="002F0721" w:rsidRPr="00916851" w:rsidRDefault="002F0721" w:rsidP="00FE7624">
      <w:pPr>
        <w:pStyle w:val="NoSpacing"/>
        <w:numPr>
          <w:ilvl w:val="0"/>
          <w:numId w:val="16"/>
        </w:numPr>
        <w:rPr>
          <w:rFonts w:ascii="Arial" w:hAnsi="Arial" w:cs="Arial"/>
        </w:rPr>
      </w:pPr>
      <w:r w:rsidRPr="00916851">
        <w:rPr>
          <w:rFonts w:ascii="Arial" w:hAnsi="Arial" w:cs="Arial"/>
        </w:rPr>
        <w:t xml:space="preserve">Business </w:t>
      </w:r>
      <w:r w:rsidR="004011B6">
        <w:rPr>
          <w:rFonts w:ascii="Arial" w:hAnsi="Arial" w:cs="Arial"/>
        </w:rPr>
        <w:t>p</w:t>
      </w:r>
      <w:r w:rsidRPr="00916851">
        <w:rPr>
          <w:rFonts w:ascii="Arial" w:hAnsi="Arial" w:cs="Arial"/>
        </w:rPr>
        <w:t>urpose explanations satisfy this requirement</w:t>
      </w:r>
    </w:p>
    <w:p w14:paraId="4781A8F1" w14:textId="7F35AD03" w:rsidR="001B79F4" w:rsidRDefault="002F0721" w:rsidP="00FE7624">
      <w:pPr>
        <w:pStyle w:val="NoSpacing"/>
        <w:numPr>
          <w:ilvl w:val="0"/>
          <w:numId w:val="16"/>
        </w:numPr>
        <w:rPr>
          <w:rFonts w:ascii="Arial" w:hAnsi="Arial" w:cs="Arial"/>
        </w:rPr>
      </w:pPr>
      <w:r w:rsidRPr="00916851">
        <w:rPr>
          <w:rFonts w:ascii="Arial" w:hAnsi="Arial" w:cs="Arial"/>
        </w:rPr>
        <w:t>The allowance is similar and do</w:t>
      </w:r>
      <w:r w:rsidR="00F73990">
        <w:rPr>
          <w:rFonts w:ascii="Arial" w:hAnsi="Arial" w:cs="Arial"/>
        </w:rPr>
        <w:t>es not exceed the federal rate</w:t>
      </w:r>
    </w:p>
    <w:p w14:paraId="543B127F" w14:textId="77777777" w:rsidR="002F0721" w:rsidRPr="001B79F4" w:rsidRDefault="002F0721" w:rsidP="00FE7624">
      <w:pPr>
        <w:pStyle w:val="NoSpacing"/>
        <w:numPr>
          <w:ilvl w:val="0"/>
          <w:numId w:val="16"/>
        </w:numPr>
        <w:rPr>
          <w:rFonts w:ascii="Arial" w:hAnsi="Arial" w:cs="Arial"/>
        </w:rPr>
      </w:pPr>
      <w:r w:rsidRPr="001B79F4">
        <w:rPr>
          <w:rFonts w:ascii="Arial" w:hAnsi="Arial" w:cs="Arial"/>
        </w:rPr>
        <w:t>U</w:t>
      </w:r>
      <w:r w:rsidR="000B7CAA" w:rsidRPr="001B79F4">
        <w:rPr>
          <w:rFonts w:ascii="Arial" w:hAnsi="Arial" w:cs="Arial"/>
        </w:rPr>
        <w:t>niversity</w:t>
      </w:r>
      <w:r w:rsidRPr="001B79F4">
        <w:rPr>
          <w:rFonts w:ascii="Arial" w:hAnsi="Arial" w:cs="Arial"/>
        </w:rPr>
        <w:t xml:space="preserve"> employees must use the regular </w:t>
      </w:r>
      <w:hyperlink r:id="rId32" w:history="1">
        <w:r w:rsidRPr="001B79F4">
          <w:rPr>
            <w:rStyle w:val="Hyperlink"/>
            <w:rFonts w:ascii="Arial" w:hAnsi="Arial" w:cs="Arial"/>
          </w:rPr>
          <w:t>federal per diem rates</w:t>
        </w:r>
      </w:hyperlink>
      <w:r w:rsidRPr="001B79F4">
        <w:rPr>
          <w:rFonts w:ascii="Arial" w:hAnsi="Arial" w:cs="Arial"/>
        </w:rPr>
        <w:t xml:space="preserve"> which are published by the General Services Administration (GSA) </w:t>
      </w:r>
    </w:p>
    <w:p w14:paraId="79417005" w14:textId="65BAC7AE" w:rsidR="002F0721" w:rsidRPr="00916851" w:rsidRDefault="002F0721" w:rsidP="00FE7624">
      <w:pPr>
        <w:pStyle w:val="NoSpacing"/>
        <w:numPr>
          <w:ilvl w:val="0"/>
          <w:numId w:val="16"/>
        </w:numPr>
        <w:rPr>
          <w:rFonts w:ascii="Arial" w:hAnsi="Arial" w:cs="Arial"/>
        </w:rPr>
      </w:pPr>
      <w:r w:rsidRPr="00916851">
        <w:rPr>
          <w:rFonts w:ascii="Arial" w:hAnsi="Arial" w:cs="Arial"/>
        </w:rPr>
        <w:t xml:space="preserve">Within a reasonable period of time </w:t>
      </w:r>
      <w:r w:rsidR="004011B6">
        <w:rPr>
          <w:rFonts w:ascii="Arial" w:hAnsi="Arial" w:cs="Arial"/>
        </w:rPr>
        <w:t>(</w:t>
      </w:r>
      <w:r w:rsidRPr="00916851">
        <w:rPr>
          <w:rFonts w:ascii="Arial" w:hAnsi="Arial" w:cs="Arial"/>
        </w:rPr>
        <w:t xml:space="preserve">60 days from the return of the </w:t>
      </w:r>
      <w:r w:rsidR="004170CE" w:rsidRPr="00916851">
        <w:rPr>
          <w:rFonts w:ascii="Arial" w:hAnsi="Arial" w:cs="Arial"/>
        </w:rPr>
        <w:t>trip</w:t>
      </w:r>
      <w:r w:rsidR="004170CE">
        <w:rPr>
          <w:rFonts w:ascii="Arial" w:hAnsi="Arial" w:cs="Arial"/>
        </w:rPr>
        <w:t>),</w:t>
      </w:r>
      <w:r w:rsidRPr="00916851">
        <w:rPr>
          <w:rFonts w:ascii="Arial" w:hAnsi="Arial" w:cs="Arial"/>
        </w:rPr>
        <w:t xml:space="preserve"> substantiation is provided for time (dates), place, and b</w:t>
      </w:r>
      <w:r w:rsidR="00F73990">
        <w:rPr>
          <w:rFonts w:ascii="Arial" w:hAnsi="Arial" w:cs="Arial"/>
        </w:rPr>
        <w:t>usiness purpose of the expenses</w:t>
      </w:r>
    </w:p>
    <w:p w14:paraId="5E736082" w14:textId="77777777" w:rsidR="002F0721" w:rsidRPr="00916851" w:rsidRDefault="002F0721" w:rsidP="00FE7624">
      <w:pPr>
        <w:pStyle w:val="NoSpacing"/>
        <w:rPr>
          <w:rFonts w:ascii="Arial" w:hAnsi="Arial" w:cs="Arial"/>
        </w:rPr>
      </w:pPr>
    </w:p>
    <w:p w14:paraId="0B4A3C43" w14:textId="77777777" w:rsidR="002F0721" w:rsidRPr="00916851" w:rsidRDefault="002F0721" w:rsidP="00FE7624">
      <w:pPr>
        <w:pStyle w:val="NoSpacing"/>
        <w:rPr>
          <w:rFonts w:ascii="Arial" w:hAnsi="Arial" w:cs="Arial"/>
        </w:rPr>
      </w:pPr>
      <w:r w:rsidRPr="00916851">
        <w:rPr>
          <w:rFonts w:ascii="Arial" w:hAnsi="Arial" w:cs="Arial"/>
        </w:rPr>
        <w:t>Federal per diem rate guidance:</w:t>
      </w:r>
    </w:p>
    <w:p w14:paraId="39F6926F" w14:textId="54B78BC3" w:rsidR="002F0721" w:rsidRPr="00916851" w:rsidRDefault="002F0721" w:rsidP="00FE7624">
      <w:pPr>
        <w:pStyle w:val="NoSpacing"/>
        <w:numPr>
          <w:ilvl w:val="0"/>
          <w:numId w:val="18"/>
        </w:numPr>
        <w:ind w:left="720"/>
        <w:rPr>
          <w:rFonts w:ascii="Arial" w:hAnsi="Arial" w:cs="Arial"/>
        </w:rPr>
      </w:pPr>
      <w:r w:rsidRPr="00916851">
        <w:rPr>
          <w:rFonts w:ascii="Arial" w:hAnsi="Arial" w:cs="Arial"/>
        </w:rPr>
        <w:t>The regular federal per diem rates are dif</w:t>
      </w:r>
      <w:r w:rsidR="00F73990">
        <w:rPr>
          <w:rFonts w:ascii="Arial" w:hAnsi="Arial" w:cs="Arial"/>
        </w:rPr>
        <w:t>ferent for different locations</w:t>
      </w:r>
    </w:p>
    <w:p w14:paraId="435C79BA" w14:textId="03D5397E" w:rsidR="002F0721" w:rsidRPr="00916851" w:rsidRDefault="002F0721" w:rsidP="00FE7624">
      <w:pPr>
        <w:pStyle w:val="NoSpacing"/>
        <w:numPr>
          <w:ilvl w:val="1"/>
          <w:numId w:val="18"/>
        </w:numPr>
        <w:rPr>
          <w:rFonts w:ascii="Arial" w:hAnsi="Arial" w:cs="Arial"/>
        </w:rPr>
      </w:pPr>
      <w:r w:rsidRPr="00916851">
        <w:rPr>
          <w:rFonts w:ascii="Arial" w:hAnsi="Arial" w:cs="Arial"/>
          <w:iCs/>
        </w:rPr>
        <w:t xml:space="preserve">Use the rate in effect for the area where you stop </w:t>
      </w:r>
      <w:r w:rsidR="004011B6">
        <w:rPr>
          <w:rFonts w:ascii="Arial" w:hAnsi="Arial" w:cs="Arial"/>
          <w:iCs/>
        </w:rPr>
        <w:t xml:space="preserve">to </w:t>
      </w:r>
      <w:r w:rsidRPr="00916851">
        <w:rPr>
          <w:rFonts w:ascii="Arial" w:hAnsi="Arial" w:cs="Arial"/>
          <w:iCs/>
        </w:rPr>
        <w:t>dine</w:t>
      </w:r>
      <w:r w:rsidR="001303D6">
        <w:rPr>
          <w:rFonts w:ascii="Arial" w:hAnsi="Arial" w:cs="Arial"/>
          <w:iCs/>
        </w:rPr>
        <w:t xml:space="preserve"> or spend the night</w:t>
      </w:r>
    </w:p>
    <w:p w14:paraId="4DB6A066" w14:textId="5088C506" w:rsidR="002F0721" w:rsidRPr="00916851" w:rsidRDefault="002F0721" w:rsidP="00FE7624">
      <w:pPr>
        <w:pStyle w:val="NoSpacing"/>
        <w:numPr>
          <w:ilvl w:val="1"/>
          <w:numId w:val="18"/>
        </w:numPr>
        <w:rPr>
          <w:rFonts w:ascii="Arial" w:hAnsi="Arial" w:cs="Arial"/>
        </w:rPr>
      </w:pPr>
      <w:r w:rsidRPr="00916851">
        <w:rPr>
          <w:rFonts w:ascii="Arial" w:hAnsi="Arial" w:cs="Arial"/>
          <w:color w:val="000000"/>
        </w:rPr>
        <w:t>Expenses for same-day university travel (travel without an overnight stay) must be submitted for reim</w:t>
      </w:r>
      <w:r w:rsidR="00F73990">
        <w:rPr>
          <w:rFonts w:ascii="Arial" w:hAnsi="Arial" w:cs="Arial"/>
          <w:color w:val="000000"/>
        </w:rPr>
        <w:t>bursement using actual receipts</w:t>
      </w:r>
    </w:p>
    <w:p w14:paraId="72343BFF" w14:textId="7E2619E2" w:rsidR="001B79F4" w:rsidRDefault="002F0721" w:rsidP="00FE7624">
      <w:pPr>
        <w:pStyle w:val="NoSpacing"/>
        <w:numPr>
          <w:ilvl w:val="0"/>
          <w:numId w:val="18"/>
        </w:numPr>
        <w:ind w:left="720"/>
        <w:rPr>
          <w:rFonts w:ascii="Arial" w:hAnsi="Arial" w:cs="Arial"/>
        </w:rPr>
      </w:pPr>
      <w:r w:rsidRPr="00916851">
        <w:rPr>
          <w:rFonts w:ascii="Arial" w:hAnsi="Arial" w:cs="Arial"/>
        </w:rPr>
        <w:t xml:space="preserve">Use the rate for the month and year of </w:t>
      </w:r>
      <w:r w:rsidR="00077CC6">
        <w:rPr>
          <w:rFonts w:ascii="Arial" w:hAnsi="Arial" w:cs="Arial"/>
        </w:rPr>
        <w:t>the</w:t>
      </w:r>
      <w:r w:rsidR="00077CC6" w:rsidRPr="00916851">
        <w:rPr>
          <w:rFonts w:ascii="Arial" w:hAnsi="Arial" w:cs="Arial"/>
        </w:rPr>
        <w:t xml:space="preserve"> </w:t>
      </w:r>
      <w:r w:rsidR="00F73990">
        <w:rPr>
          <w:rFonts w:ascii="Arial" w:hAnsi="Arial" w:cs="Arial"/>
        </w:rPr>
        <w:t>trip</w:t>
      </w:r>
    </w:p>
    <w:p w14:paraId="58EEA8C3" w14:textId="1223425F" w:rsidR="001B79F4" w:rsidRDefault="002F0721" w:rsidP="00FE7624">
      <w:pPr>
        <w:pStyle w:val="NoSpacing"/>
        <w:numPr>
          <w:ilvl w:val="0"/>
          <w:numId w:val="18"/>
        </w:numPr>
        <w:ind w:left="720"/>
        <w:rPr>
          <w:rFonts w:ascii="Arial" w:hAnsi="Arial" w:cs="Arial"/>
        </w:rPr>
      </w:pPr>
      <w:r w:rsidRPr="001B79F4">
        <w:rPr>
          <w:rFonts w:ascii="Arial" w:hAnsi="Arial" w:cs="Arial"/>
        </w:rPr>
        <w:t>Use the rate for the city/region where you stay for the night.  For the last day of travel</w:t>
      </w:r>
      <w:r w:rsidR="004011B6" w:rsidRPr="001B79F4">
        <w:rPr>
          <w:rFonts w:ascii="Arial" w:hAnsi="Arial" w:cs="Arial"/>
        </w:rPr>
        <w:t>,</w:t>
      </w:r>
      <w:r w:rsidR="00A2226A" w:rsidRPr="001B79F4">
        <w:rPr>
          <w:rFonts w:ascii="Arial" w:hAnsi="Arial" w:cs="Arial"/>
        </w:rPr>
        <w:t xml:space="preserve"> </w:t>
      </w:r>
      <w:r w:rsidRPr="001B79F4">
        <w:rPr>
          <w:rFonts w:ascii="Arial" w:hAnsi="Arial" w:cs="Arial"/>
        </w:rPr>
        <w:t xml:space="preserve">use the </w:t>
      </w:r>
      <w:r w:rsidR="00F73990">
        <w:rPr>
          <w:rFonts w:ascii="Arial" w:hAnsi="Arial" w:cs="Arial"/>
        </w:rPr>
        <w:t>last location stopped for sleep</w:t>
      </w:r>
    </w:p>
    <w:p w14:paraId="56CD15E2" w14:textId="1DD54918" w:rsidR="002F0721" w:rsidRPr="001B79F4" w:rsidRDefault="002F0721" w:rsidP="00FE7624">
      <w:pPr>
        <w:pStyle w:val="NoSpacing"/>
        <w:numPr>
          <w:ilvl w:val="0"/>
          <w:numId w:val="18"/>
        </w:numPr>
        <w:ind w:left="720"/>
        <w:rPr>
          <w:rFonts w:ascii="Arial" w:hAnsi="Arial" w:cs="Arial"/>
        </w:rPr>
      </w:pPr>
      <w:r w:rsidRPr="001B79F4">
        <w:rPr>
          <w:rFonts w:ascii="Arial" w:hAnsi="Arial" w:cs="Arial"/>
          <w:iCs/>
        </w:rPr>
        <w:t xml:space="preserve">Per Diem rates for localities may change at any time. To be sure you have the most current rate, check </w:t>
      </w:r>
      <w:hyperlink r:id="rId33" w:history="1">
        <w:r w:rsidRPr="001B79F4">
          <w:rPr>
            <w:rStyle w:val="Hyperlink"/>
            <w:rFonts w:ascii="Arial" w:hAnsi="Arial" w:cs="Arial"/>
            <w:iCs/>
          </w:rPr>
          <w:t>GSA.gov/Perdiem</w:t>
        </w:r>
      </w:hyperlink>
    </w:p>
    <w:p w14:paraId="14CD5F2A" w14:textId="6DB07BC9" w:rsidR="001B79F4" w:rsidRDefault="002F0721" w:rsidP="00FE7624">
      <w:pPr>
        <w:pStyle w:val="NoSpacing"/>
        <w:numPr>
          <w:ilvl w:val="1"/>
          <w:numId w:val="18"/>
        </w:numPr>
        <w:rPr>
          <w:rFonts w:ascii="Arial" w:hAnsi="Arial" w:cs="Arial"/>
        </w:rPr>
      </w:pPr>
      <w:r w:rsidRPr="00916851">
        <w:rPr>
          <w:rFonts w:ascii="Arial" w:hAnsi="Arial" w:cs="Arial"/>
        </w:rPr>
        <w:t xml:space="preserve">GSA generally </w:t>
      </w:r>
      <w:r w:rsidR="004011B6" w:rsidRPr="00916851">
        <w:rPr>
          <w:rFonts w:ascii="Arial" w:hAnsi="Arial" w:cs="Arial"/>
        </w:rPr>
        <w:t>publishe</w:t>
      </w:r>
      <w:r w:rsidR="004011B6">
        <w:rPr>
          <w:rFonts w:ascii="Arial" w:hAnsi="Arial" w:cs="Arial"/>
        </w:rPr>
        <w:t>s</w:t>
      </w:r>
      <w:r w:rsidR="004011B6" w:rsidRPr="00916851">
        <w:rPr>
          <w:rFonts w:ascii="Arial" w:hAnsi="Arial" w:cs="Arial"/>
        </w:rPr>
        <w:t xml:space="preserve"> </w:t>
      </w:r>
      <w:r w:rsidRPr="00916851">
        <w:rPr>
          <w:rFonts w:ascii="Arial" w:hAnsi="Arial" w:cs="Arial"/>
        </w:rPr>
        <w:t>rates annually that are effective beginning October 1</w:t>
      </w:r>
      <w:r w:rsidRPr="00916851">
        <w:rPr>
          <w:rFonts w:ascii="Arial" w:hAnsi="Arial" w:cs="Arial"/>
          <w:vertAlign w:val="superscript"/>
        </w:rPr>
        <w:t>st</w:t>
      </w:r>
      <w:r w:rsidR="00F73990">
        <w:rPr>
          <w:rFonts w:ascii="Arial" w:hAnsi="Arial" w:cs="Arial"/>
        </w:rPr>
        <w:t xml:space="preserve"> each year</w:t>
      </w:r>
    </w:p>
    <w:p w14:paraId="25C87C7E" w14:textId="15DDAE9C" w:rsidR="002F0721" w:rsidRPr="001B79F4" w:rsidRDefault="002F0721" w:rsidP="00FE7624">
      <w:pPr>
        <w:pStyle w:val="NoSpacing"/>
        <w:numPr>
          <w:ilvl w:val="0"/>
          <w:numId w:val="18"/>
        </w:numPr>
        <w:ind w:left="720"/>
        <w:rPr>
          <w:rFonts w:ascii="Arial" w:hAnsi="Arial" w:cs="Arial"/>
        </w:rPr>
      </w:pPr>
      <w:r w:rsidRPr="001B79F4">
        <w:rPr>
          <w:rFonts w:ascii="Arial" w:hAnsi="Arial" w:cs="Arial"/>
          <w:iCs/>
        </w:rPr>
        <w:t>Incidental expenses are described as fees and tips given to porters, baggage carriers, hotel staff and similar.  Therefore, when the M&amp;I rate is being reimbursed, these fees cannot also be reimbursed since they are included in the</w:t>
      </w:r>
      <w:r w:rsidR="00F73990">
        <w:rPr>
          <w:rFonts w:ascii="Arial" w:hAnsi="Arial" w:cs="Arial"/>
          <w:iCs/>
        </w:rPr>
        <w:t xml:space="preserve"> M&amp;I rate</w:t>
      </w:r>
    </w:p>
    <w:p w14:paraId="175CA406" w14:textId="0A979189" w:rsidR="002F0721" w:rsidRDefault="002F0721" w:rsidP="00FE7624">
      <w:pPr>
        <w:pStyle w:val="NoSpacing"/>
        <w:numPr>
          <w:ilvl w:val="1"/>
          <w:numId w:val="18"/>
        </w:numPr>
        <w:rPr>
          <w:rFonts w:ascii="Arial" w:hAnsi="Arial" w:cs="Arial"/>
          <w:color w:val="000000"/>
        </w:rPr>
      </w:pPr>
      <w:r w:rsidRPr="00916851">
        <w:rPr>
          <w:rFonts w:ascii="Arial" w:hAnsi="Arial" w:cs="Arial"/>
          <w:color w:val="000000"/>
        </w:rPr>
        <w:t xml:space="preserve">Domestic </w:t>
      </w:r>
      <w:r w:rsidRPr="00916851">
        <w:rPr>
          <w:rFonts w:ascii="Arial" w:hAnsi="Arial" w:cs="Arial"/>
          <w:i/>
          <w:iCs/>
          <w:color w:val="000000"/>
        </w:rPr>
        <w:t xml:space="preserve">per diem </w:t>
      </w:r>
      <w:r w:rsidRPr="00916851">
        <w:rPr>
          <w:rFonts w:ascii="Arial" w:hAnsi="Arial" w:cs="Arial"/>
          <w:color w:val="000000"/>
        </w:rPr>
        <w:t xml:space="preserve">rates include $5 per day for incidentals. International </w:t>
      </w:r>
      <w:r w:rsidRPr="00916851">
        <w:rPr>
          <w:rFonts w:ascii="Arial" w:hAnsi="Arial" w:cs="Arial"/>
          <w:i/>
          <w:iCs/>
          <w:color w:val="000000"/>
        </w:rPr>
        <w:t xml:space="preserve">per diem </w:t>
      </w:r>
      <w:r w:rsidRPr="00916851">
        <w:rPr>
          <w:rFonts w:ascii="Arial" w:hAnsi="Arial" w:cs="Arial"/>
          <w:color w:val="000000"/>
        </w:rPr>
        <w:t>rates include ap</w:t>
      </w:r>
      <w:r w:rsidR="00F73990">
        <w:rPr>
          <w:rFonts w:ascii="Arial" w:hAnsi="Arial" w:cs="Arial"/>
          <w:color w:val="000000"/>
        </w:rPr>
        <w:t>proximately 20% for incidentals</w:t>
      </w:r>
      <w:r w:rsidRPr="00916851">
        <w:rPr>
          <w:rFonts w:ascii="Arial" w:hAnsi="Arial" w:cs="Arial"/>
          <w:color w:val="000000"/>
        </w:rPr>
        <w:t xml:space="preserve"> </w:t>
      </w:r>
    </w:p>
    <w:p w14:paraId="73B6DD74" w14:textId="3A5B3AEC" w:rsidR="00AD51D5" w:rsidRDefault="00AD51D5" w:rsidP="001A103E">
      <w:pPr>
        <w:pStyle w:val="NoSpacing"/>
        <w:numPr>
          <w:ilvl w:val="0"/>
          <w:numId w:val="46"/>
        </w:numPr>
        <w:rPr>
          <w:rFonts w:ascii="Arial" w:hAnsi="Arial" w:cs="Arial"/>
          <w:color w:val="000000"/>
        </w:rPr>
      </w:pPr>
      <w:r>
        <w:rPr>
          <w:rFonts w:ascii="Arial" w:hAnsi="Arial" w:cs="Arial"/>
          <w:color w:val="000000"/>
        </w:rPr>
        <w:t>International per diem rates for meals do not list the breakdown for breakfast, lunch, and dinner.  If the employee does not pay for a meal (e</w:t>
      </w:r>
      <w:r w:rsidR="00013FD8">
        <w:rPr>
          <w:rFonts w:ascii="Arial" w:hAnsi="Arial" w:cs="Arial"/>
          <w:color w:val="000000"/>
        </w:rPr>
        <w:t>.g.,</w:t>
      </w:r>
      <w:r>
        <w:rPr>
          <w:rFonts w:ascii="Arial" w:hAnsi="Arial" w:cs="Arial"/>
          <w:color w:val="000000"/>
        </w:rPr>
        <w:t xml:space="preserve"> breakfast included with conference registration) a percentage of the daily allotment for meals must be deducted.  The International per diem rates for meals &amp; incidentals should be broken down as follows:</w:t>
      </w:r>
    </w:p>
    <w:p w14:paraId="6660270A" w14:textId="5C79178A" w:rsidR="00AD51D5" w:rsidRDefault="00AD51D5" w:rsidP="001A103E">
      <w:pPr>
        <w:pStyle w:val="NoSpacing"/>
        <w:numPr>
          <w:ilvl w:val="0"/>
          <w:numId w:val="47"/>
        </w:numPr>
        <w:rPr>
          <w:rFonts w:ascii="Arial" w:hAnsi="Arial" w:cs="Arial"/>
          <w:color w:val="000000"/>
        </w:rPr>
      </w:pPr>
      <w:r>
        <w:rPr>
          <w:rFonts w:ascii="Arial" w:hAnsi="Arial" w:cs="Arial"/>
          <w:color w:val="000000"/>
        </w:rPr>
        <w:t>Breakfast = 15% of the daily total</w:t>
      </w:r>
    </w:p>
    <w:p w14:paraId="6277C579" w14:textId="2C88F029" w:rsidR="00AD51D5" w:rsidRDefault="00AD51D5" w:rsidP="001A103E">
      <w:pPr>
        <w:pStyle w:val="NoSpacing"/>
        <w:numPr>
          <w:ilvl w:val="0"/>
          <w:numId w:val="47"/>
        </w:numPr>
        <w:rPr>
          <w:rFonts w:ascii="Arial" w:hAnsi="Arial" w:cs="Arial"/>
          <w:color w:val="000000"/>
        </w:rPr>
      </w:pPr>
      <w:r>
        <w:rPr>
          <w:rFonts w:ascii="Arial" w:hAnsi="Arial" w:cs="Arial"/>
          <w:color w:val="000000"/>
        </w:rPr>
        <w:t>Lunch = 25% of the daily total</w:t>
      </w:r>
    </w:p>
    <w:p w14:paraId="6F402D4D" w14:textId="1C72255F" w:rsidR="00AD51D5" w:rsidRDefault="00AD51D5" w:rsidP="001A103E">
      <w:pPr>
        <w:pStyle w:val="NoSpacing"/>
        <w:numPr>
          <w:ilvl w:val="0"/>
          <w:numId w:val="47"/>
        </w:numPr>
        <w:rPr>
          <w:rFonts w:ascii="Arial" w:hAnsi="Arial" w:cs="Arial"/>
          <w:color w:val="000000"/>
        </w:rPr>
      </w:pPr>
      <w:r>
        <w:rPr>
          <w:rFonts w:ascii="Arial" w:hAnsi="Arial" w:cs="Arial"/>
          <w:color w:val="000000"/>
        </w:rPr>
        <w:t>Dinner = 40% of the daily total</w:t>
      </w:r>
    </w:p>
    <w:p w14:paraId="65F028FB" w14:textId="62106422" w:rsidR="00AD51D5" w:rsidRPr="00916851" w:rsidRDefault="00AD51D5" w:rsidP="001A103E">
      <w:pPr>
        <w:pStyle w:val="NoSpacing"/>
        <w:numPr>
          <w:ilvl w:val="0"/>
          <w:numId w:val="47"/>
        </w:numPr>
        <w:rPr>
          <w:rFonts w:ascii="Arial" w:hAnsi="Arial" w:cs="Arial"/>
          <w:color w:val="000000"/>
        </w:rPr>
      </w:pPr>
      <w:r>
        <w:rPr>
          <w:rFonts w:ascii="Arial" w:hAnsi="Arial" w:cs="Arial"/>
          <w:color w:val="000000"/>
        </w:rPr>
        <w:t>Incidentals(tips) = 20% of the daily total</w:t>
      </w:r>
    </w:p>
    <w:p w14:paraId="580D4123" w14:textId="30135253" w:rsidR="00DB6011" w:rsidRPr="00DC4C53" w:rsidRDefault="002F0721" w:rsidP="00FE7624">
      <w:pPr>
        <w:pStyle w:val="NoSpacing"/>
        <w:numPr>
          <w:ilvl w:val="0"/>
          <w:numId w:val="18"/>
        </w:numPr>
        <w:ind w:left="720"/>
        <w:rPr>
          <w:rFonts w:ascii="Arial" w:hAnsi="Arial" w:cs="Arial"/>
          <w:color w:val="000000"/>
        </w:rPr>
      </w:pPr>
      <w:r w:rsidRPr="00916851">
        <w:rPr>
          <w:rFonts w:ascii="Arial" w:hAnsi="Arial" w:cs="Arial"/>
          <w:color w:val="000000"/>
        </w:rPr>
        <w:t xml:space="preserve">When a meal is paid for by a host (non-employee), paid for by the traveler (employee) as host for a </w:t>
      </w:r>
      <w:r w:rsidRPr="00916851">
        <w:rPr>
          <w:rFonts w:ascii="Arial" w:hAnsi="Arial" w:cs="Arial"/>
          <w:color w:val="000000"/>
          <w:u w:val="single"/>
        </w:rPr>
        <w:t>group meal</w:t>
      </w:r>
      <w:r w:rsidRPr="00916851">
        <w:rPr>
          <w:rFonts w:ascii="Arial" w:hAnsi="Arial" w:cs="Arial"/>
          <w:color w:val="000000"/>
        </w:rPr>
        <w:t xml:space="preserve">, included in a conference/event fee, or covered by another source, the </w:t>
      </w:r>
      <w:r w:rsidRPr="00916851">
        <w:rPr>
          <w:rFonts w:ascii="Arial" w:hAnsi="Arial" w:cs="Arial"/>
          <w:iCs/>
          <w:color w:val="000000"/>
        </w:rPr>
        <w:t>per diem</w:t>
      </w:r>
      <w:r w:rsidRPr="00916851">
        <w:rPr>
          <w:rFonts w:ascii="Arial" w:hAnsi="Arial" w:cs="Arial"/>
          <w:i/>
          <w:iCs/>
          <w:color w:val="000000"/>
        </w:rPr>
        <w:t xml:space="preserve"> </w:t>
      </w:r>
      <w:r w:rsidR="00853CBC">
        <w:rPr>
          <w:rFonts w:ascii="Arial" w:hAnsi="Arial" w:cs="Arial"/>
          <w:iCs/>
          <w:color w:val="000000"/>
        </w:rPr>
        <w:t xml:space="preserve">amount </w:t>
      </w:r>
      <w:r w:rsidR="00853CBC" w:rsidRPr="00402B30">
        <w:rPr>
          <w:rFonts w:ascii="Arial" w:hAnsi="Arial" w:cs="Arial"/>
          <w:iCs/>
          <w:color w:val="000000"/>
        </w:rPr>
        <w:t xml:space="preserve">requested </w:t>
      </w:r>
      <w:r w:rsidRPr="00402B30">
        <w:rPr>
          <w:rFonts w:ascii="Arial" w:hAnsi="Arial" w:cs="Arial"/>
          <w:color w:val="000000"/>
        </w:rPr>
        <w:t>must be reduced by the per diem amount for the meal provided.</w:t>
      </w:r>
      <w:r w:rsidR="007D66FF" w:rsidRPr="00DC4C53">
        <w:rPr>
          <w:rFonts w:ascii="Arial" w:hAnsi="Arial" w:cs="Arial"/>
          <w:noProof/>
        </w:rPr>
        <w:t xml:space="preserve"> </w:t>
      </w:r>
      <w:r w:rsidR="00853CBC" w:rsidRPr="00DC4C53">
        <w:rPr>
          <w:rFonts w:ascii="Arial" w:hAnsi="Arial" w:cs="Arial"/>
          <w:noProof/>
        </w:rPr>
        <w:t xml:space="preserve"> Below are examples using 2019 Charlotte</w:t>
      </w:r>
      <w:r w:rsidR="00402B30">
        <w:rPr>
          <w:rFonts w:ascii="Arial" w:hAnsi="Arial" w:cs="Arial"/>
          <w:noProof/>
        </w:rPr>
        <w:t>, NC</w:t>
      </w:r>
      <w:r w:rsidR="00853CBC" w:rsidRPr="00DC4C53">
        <w:rPr>
          <w:rFonts w:ascii="Arial" w:hAnsi="Arial" w:cs="Arial"/>
          <w:noProof/>
        </w:rPr>
        <w:t xml:space="preserve"> Me</w:t>
      </w:r>
      <w:r w:rsidR="00F73990">
        <w:rPr>
          <w:rFonts w:ascii="Arial" w:hAnsi="Arial" w:cs="Arial"/>
          <w:noProof/>
        </w:rPr>
        <w:t>als &amp; Incidentals Expense rates</w:t>
      </w:r>
    </w:p>
    <w:p w14:paraId="0F88B615" w14:textId="77777777" w:rsidR="002F0721" w:rsidRPr="00916851" w:rsidRDefault="007D66FF" w:rsidP="00FE7624">
      <w:pPr>
        <w:pStyle w:val="NoSpacing"/>
        <w:ind w:left="360"/>
        <w:rPr>
          <w:rFonts w:ascii="Arial" w:hAnsi="Arial" w:cs="Arial"/>
          <w:color w:val="000000"/>
        </w:rPr>
      </w:pPr>
      <w:r w:rsidRPr="00DC4C53">
        <w:rPr>
          <w:rFonts w:ascii="Arial" w:hAnsi="Arial" w:cs="Arial"/>
          <w:noProof/>
        </w:rPr>
        <w:drawing>
          <wp:inline distT="0" distB="0" distL="0" distR="0" wp14:anchorId="47C6E062" wp14:editId="339AE565">
            <wp:extent cx="5422656" cy="369915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591" t="608" r="8173" b="9909"/>
                    <a:stretch/>
                  </pic:blipFill>
                  <pic:spPr bwMode="auto">
                    <a:xfrm>
                      <a:off x="0" y="0"/>
                      <a:ext cx="5422656" cy="3699154"/>
                    </a:xfrm>
                    <a:prstGeom prst="rect">
                      <a:avLst/>
                    </a:prstGeom>
                    <a:ln>
                      <a:noFill/>
                    </a:ln>
                    <a:extLst>
                      <a:ext uri="{53640926-AAD7-44D8-BBD7-CCE9431645EC}">
                        <a14:shadowObscured xmlns:a14="http://schemas.microsoft.com/office/drawing/2010/main"/>
                      </a:ext>
                    </a:extLst>
                  </pic:spPr>
                </pic:pic>
              </a:graphicData>
            </a:graphic>
          </wp:inline>
        </w:drawing>
      </w:r>
    </w:p>
    <w:p w14:paraId="0ABDF95B" w14:textId="77777777" w:rsidR="002F0721" w:rsidRPr="00916851" w:rsidRDefault="002F0721" w:rsidP="00FE7624">
      <w:pPr>
        <w:pStyle w:val="NoSpacing"/>
        <w:numPr>
          <w:ilvl w:val="1"/>
          <w:numId w:val="18"/>
        </w:numPr>
        <w:rPr>
          <w:rFonts w:ascii="Arial" w:hAnsi="Arial" w:cs="Arial"/>
          <w:iCs/>
        </w:rPr>
      </w:pPr>
      <w:r w:rsidRPr="00916851">
        <w:rPr>
          <w:rFonts w:ascii="Arial" w:hAnsi="Arial" w:cs="Arial"/>
        </w:rPr>
        <w:t>When attending a conference or meeting, a full copy of the agenda must be included indicating which meals were provided.</w:t>
      </w:r>
    </w:p>
    <w:p w14:paraId="3513D49A" w14:textId="637C8130" w:rsidR="007D66FF" w:rsidRPr="00916851" w:rsidRDefault="007D66FF" w:rsidP="00FE7624">
      <w:pPr>
        <w:pStyle w:val="NoSpacing"/>
        <w:numPr>
          <w:ilvl w:val="2"/>
          <w:numId w:val="18"/>
        </w:numPr>
        <w:rPr>
          <w:rFonts w:ascii="Arial" w:hAnsi="Arial" w:cs="Arial"/>
          <w:iCs/>
        </w:rPr>
      </w:pPr>
      <w:r w:rsidRPr="00F73990">
        <w:rPr>
          <w:rFonts w:ascii="Arial" w:hAnsi="Arial" w:cs="Arial"/>
          <w:b/>
        </w:rPr>
        <w:t>Example – non-employee host</w:t>
      </w:r>
      <w:r w:rsidRPr="00AD0E92">
        <w:rPr>
          <w:rFonts w:ascii="Arial" w:hAnsi="Arial" w:cs="Arial"/>
          <w:u w:val="single"/>
        </w:rPr>
        <w:t>:</w:t>
      </w:r>
      <w:r>
        <w:rPr>
          <w:rFonts w:ascii="Arial" w:hAnsi="Arial" w:cs="Arial"/>
        </w:rPr>
        <w:t xml:space="preserve"> Similarly, if on an overnight business trip a non-employee host pays for a dinner, the employee will only seek per diem reimbursement for the meals not hosted.  Using the picture, the employee would only claim a per diem reimbursement of $33 for the day o</w:t>
      </w:r>
      <w:r w:rsidR="00F73990">
        <w:rPr>
          <w:rFonts w:ascii="Arial" w:hAnsi="Arial" w:cs="Arial"/>
        </w:rPr>
        <w:t>f the hosted meal ($56-$23)</w:t>
      </w:r>
    </w:p>
    <w:p w14:paraId="54CFE8CB" w14:textId="01729CC5" w:rsidR="002F0721" w:rsidRPr="00916851" w:rsidRDefault="002F0721" w:rsidP="00FE7624">
      <w:pPr>
        <w:pStyle w:val="NoSpacing"/>
        <w:numPr>
          <w:ilvl w:val="2"/>
          <w:numId w:val="18"/>
        </w:numPr>
        <w:rPr>
          <w:rFonts w:ascii="Arial" w:hAnsi="Arial" w:cs="Arial"/>
          <w:iCs/>
        </w:rPr>
      </w:pPr>
      <w:r w:rsidRPr="00F73990">
        <w:rPr>
          <w:rFonts w:ascii="Arial" w:hAnsi="Arial" w:cs="Arial"/>
          <w:b/>
        </w:rPr>
        <w:t>Example</w:t>
      </w:r>
      <w:r w:rsidR="007D66FF" w:rsidRPr="00F73990">
        <w:rPr>
          <w:rFonts w:ascii="Arial" w:hAnsi="Arial" w:cs="Arial"/>
          <w:b/>
        </w:rPr>
        <w:t xml:space="preserve"> – meal included in conference/event fee</w:t>
      </w:r>
      <w:r w:rsidRPr="00F73990">
        <w:rPr>
          <w:rFonts w:ascii="Arial" w:hAnsi="Arial" w:cs="Arial"/>
          <w:b/>
        </w:rPr>
        <w:t>:</w:t>
      </w:r>
      <w:r w:rsidRPr="00916851">
        <w:rPr>
          <w:rFonts w:ascii="Arial" w:hAnsi="Arial" w:cs="Arial"/>
        </w:rPr>
        <w:t xml:space="preserve"> While attending a 2-day conference requiring an overnight stay, the conference venue provides lunch both days of the conference.  The employee must include a conference agenda and only seek per diem reimbursement for breakfast and dinner by reducing the p</w:t>
      </w:r>
      <w:r w:rsidR="007D66FF">
        <w:rPr>
          <w:rFonts w:ascii="Arial" w:hAnsi="Arial" w:cs="Arial"/>
        </w:rPr>
        <w:t xml:space="preserve">er diem amount for lunch.  In the example pictured above, the employee would only claim a per diem reimbursement of $82 for the 2 days </w:t>
      </w:r>
      <w:r w:rsidR="00F73990">
        <w:rPr>
          <w:rFonts w:ascii="Arial" w:hAnsi="Arial" w:cs="Arial"/>
        </w:rPr>
        <w:t>of the conference ($56*2-$15*2)</w:t>
      </w:r>
    </w:p>
    <w:p w14:paraId="47228D36" w14:textId="1FBF8A2F" w:rsidR="002F0721" w:rsidRPr="007D66FF" w:rsidRDefault="002F0721" w:rsidP="00FE7624">
      <w:pPr>
        <w:pStyle w:val="NoSpacing"/>
        <w:numPr>
          <w:ilvl w:val="1"/>
          <w:numId w:val="18"/>
        </w:numPr>
        <w:rPr>
          <w:rFonts w:ascii="Arial" w:hAnsi="Arial" w:cs="Arial"/>
          <w:iCs/>
        </w:rPr>
      </w:pPr>
      <w:r w:rsidRPr="007D66FF">
        <w:rPr>
          <w:rFonts w:ascii="Arial" w:hAnsi="Arial" w:cs="Arial"/>
        </w:rPr>
        <w:t>The employee paying for the meal and all atten</w:t>
      </w:r>
      <w:r w:rsidR="00B53AA0">
        <w:rPr>
          <w:rFonts w:ascii="Arial" w:hAnsi="Arial" w:cs="Arial"/>
        </w:rPr>
        <w:t xml:space="preserve">dees at the meal must reduce </w:t>
      </w:r>
      <w:r w:rsidRPr="007D66FF">
        <w:rPr>
          <w:rFonts w:ascii="Arial" w:hAnsi="Arial" w:cs="Arial"/>
        </w:rPr>
        <w:t>the designated amount for that meal (i.e., breakf</w:t>
      </w:r>
      <w:r w:rsidR="00F73990">
        <w:rPr>
          <w:rFonts w:ascii="Arial" w:hAnsi="Arial" w:cs="Arial"/>
        </w:rPr>
        <w:t>ast, lunch, dinner), the daily P</w:t>
      </w:r>
      <w:r w:rsidRPr="007D66FF">
        <w:rPr>
          <w:rFonts w:ascii="Arial" w:hAnsi="Arial" w:cs="Arial"/>
        </w:rPr>
        <w:t xml:space="preserve">er </w:t>
      </w:r>
      <w:r w:rsidR="00F73990" w:rsidRPr="007D66FF">
        <w:rPr>
          <w:rFonts w:ascii="Arial" w:hAnsi="Arial" w:cs="Arial"/>
        </w:rPr>
        <w:t>Diem</w:t>
      </w:r>
      <w:r w:rsidR="00F73990">
        <w:rPr>
          <w:rFonts w:ascii="Arial" w:hAnsi="Arial" w:cs="Arial"/>
        </w:rPr>
        <w:t xml:space="preserve"> sought</w:t>
      </w:r>
    </w:p>
    <w:p w14:paraId="139025D0" w14:textId="78BE6713" w:rsidR="002F0721" w:rsidRPr="007D66FF" w:rsidRDefault="002F0721" w:rsidP="00FE7624">
      <w:pPr>
        <w:pStyle w:val="NoSpacing"/>
        <w:numPr>
          <w:ilvl w:val="2"/>
          <w:numId w:val="18"/>
        </w:numPr>
        <w:rPr>
          <w:rFonts w:ascii="Arial" w:hAnsi="Arial" w:cs="Arial"/>
          <w:iCs/>
        </w:rPr>
      </w:pPr>
      <w:r w:rsidRPr="00F73990">
        <w:rPr>
          <w:rFonts w:ascii="Arial" w:hAnsi="Arial" w:cs="Arial"/>
          <w:b/>
        </w:rPr>
        <w:t>Example</w:t>
      </w:r>
      <w:r w:rsidR="007D66FF" w:rsidRPr="00F73990">
        <w:rPr>
          <w:rFonts w:ascii="Arial" w:hAnsi="Arial" w:cs="Arial"/>
          <w:b/>
        </w:rPr>
        <w:t xml:space="preserve"> – employee host</w:t>
      </w:r>
      <w:r w:rsidRPr="007D66FF">
        <w:rPr>
          <w:rFonts w:ascii="Arial" w:hAnsi="Arial" w:cs="Arial"/>
          <w:u w:val="single"/>
        </w:rPr>
        <w:t>:</w:t>
      </w:r>
      <w:r w:rsidRPr="007D66FF">
        <w:rPr>
          <w:rFonts w:ascii="Arial" w:hAnsi="Arial" w:cs="Arial"/>
        </w:rPr>
        <w:t xml:space="preserve"> Multiple staff attend an out of town conference requiring overnight stay and one person pays for dinner (group meal) one evening.  All travelers for that day will only seek per diem reimbursement for breakfast and lunch</w:t>
      </w:r>
      <w:r w:rsidR="007D66FF" w:rsidRPr="007D66FF">
        <w:rPr>
          <w:rFonts w:ascii="Arial" w:hAnsi="Arial" w:cs="Arial"/>
        </w:rPr>
        <w:t xml:space="preserve"> ($33)</w:t>
      </w:r>
      <w:r w:rsidRPr="007D66FF">
        <w:rPr>
          <w:rFonts w:ascii="Arial" w:hAnsi="Arial" w:cs="Arial"/>
        </w:rPr>
        <w:t xml:space="preserve">.  The person that paid for dinner, which should be the most senior individual, will </w:t>
      </w:r>
      <w:r w:rsidR="007D66FF" w:rsidRPr="007D66FF">
        <w:rPr>
          <w:rFonts w:ascii="Arial" w:hAnsi="Arial" w:cs="Arial"/>
        </w:rPr>
        <w:t xml:space="preserve">submit the same </w:t>
      </w:r>
      <w:r w:rsidRPr="007D66FF">
        <w:rPr>
          <w:rFonts w:ascii="Arial" w:hAnsi="Arial" w:cs="Arial"/>
        </w:rPr>
        <w:t xml:space="preserve">per diem </w:t>
      </w:r>
      <w:r w:rsidR="007D66FF" w:rsidRPr="007D66FF">
        <w:rPr>
          <w:rFonts w:ascii="Arial" w:hAnsi="Arial" w:cs="Arial"/>
        </w:rPr>
        <w:t>reimbursement for breakfast and lunch ($33) a</w:t>
      </w:r>
      <w:r w:rsidRPr="007D66FF">
        <w:rPr>
          <w:rFonts w:ascii="Arial" w:hAnsi="Arial" w:cs="Arial"/>
        </w:rPr>
        <w:t xml:space="preserve">nd submit their actual receipt for the </w:t>
      </w:r>
      <w:r w:rsidR="007D66FF" w:rsidRPr="007D66FF">
        <w:rPr>
          <w:rFonts w:ascii="Arial" w:hAnsi="Arial" w:cs="Arial"/>
        </w:rPr>
        <w:t xml:space="preserve">hosted </w:t>
      </w:r>
      <w:r w:rsidR="00F73990">
        <w:rPr>
          <w:rFonts w:ascii="Arial" w:hAnsi="Arial" w:cs="Arial"/>
        </w:rPr>
        <w:t>dinner reimbursement</w:t>
      </w:r>
    </w:p>
    <w:p w14:paraId="1C076432" w14:textId="65BAB63E" w:rsidR="002F0721" w:rsidRPr="0015524D" w:rsidRDefault="002F0721" w:rsidP="00FE7624">
      <w:pPr>
        <w:pStyle w:val="NoSpacing"/>
        <w:numPr>
          <w:ilvl w:val="0"/>
          <w:numId w:val="18"/>
        </w:numPr>
        <w:rPr>
          <w:rFonts w:ascii="Arial" w:hAnsi="Arial" w:cs="Arial"/>
        </w:rPr>
      </w:pPr>
      <w:r w:rsidRPr="0015524D">
        <w:rPr>
          <w:rFonts w:ascii="Arial" w:hAnsi="Arial" w:cs="Arial"/>
        </w:rPr>
        <w:t xml:space="preserve">Nothing in this policy precludes an individual from voluntarily reducing the total amount of </w:t>
      </w:r>
      <w:r w:rsidRPr="0015524D">
        <w:rPr>
          <w:rFonts w:ascii="Arial" w:hAnsi="Arial" w:cs="Arial"/>
          <w:iCs/>
        </w:rPr>
        <w:t>per diem</w:t>
      </w:r>
      <w:r w:rsidRPr="0015524D">
        <w:rPr>
          <w:rFonts w:ascii="Arial" w:hAnsi="Arial" w:cs="Arial"/>
          <w:i/>
          <w:iCs/>
        </w:rPr>
        <w:t xml:space="preserve"> </w:t>
      </w:r>
      <w:r w:rsidR="00F73990">
        <w:rPr>
          <w:rFonts w:ascii="Arial" w:hAnsi="Arial" w:cs="Arial"/>
        </w:rPr>
        <w:t>reimbursement requested</w:t>
      </w:r>
    </w:p>
    <w:p w14:paraId="629B9E84" w14:textId="3CE897A2" w:rsidR="002F0721" w:rsidRPr="0015524D" w:rsidRDefault="002F0721" w:rsidP="00FE7624">
      <w:pPr>
        <w:pStyle w:val="NoSpacing"/>
        <w:numPr>
          <w:ilvl w:val="0"/>
          <w:numId w:val="18"/>
        </w:numPr>
        <w:rPr>
          <w:rFonts w:ascii="Arial" w:hAnsi="Arial" w:cs="Arial"/>
        </w:rPr>
      </w:pPr>
      <w:bookmarkStart w:id="33" w:name="15"/>
      <w:r w:rsidRPr="0015524D">
        <w:rPr>
          <w:rFonts w:ascii="Arial" w:hAnsi="Arial" w:cs="Arial"/>
          <w:b/>
          <w:color w:val="333333"/>
        </w:rPr>
        <w:t>Rate to use when the city is not listed on the per diem website</w:t>
      </w:r>
      <w:r w:rsidRPr="0015524D">
        <w:rPr>
          <w:rFonts w:ascii="Arial" w:hAnsi="Arial" w:cs="Arial"/>
          <w:color w:val="333333"/>
        </w:rPr>
        <w:t xml:space="preserve">:  If a city is not listed, check to </w:t>
      </w:r>
      <w:r w:rsidR="00CB74ED" w:rsidRPr="0015524D">
        <w:rPr>
          <w:rFonts w:ascii="Arial" w:hAnsi="Arial" w:cs="Arial"/>
          <w:color w:val="333333"/>
        </w:rPr>
        <w:t xml:space="preserve">see if </w:t>
      </w:r>
      <w:r w:rsidRPr="0015524D">
        <w:rPr>
          <w:rFonts w:ascii="Arial" w:hAnsi="Arial" w:cs="Arial"/>
          <w:color w:val="333333"/>
        </w:rPr>
        <w:t xml:space="preserve">the county within which it is located is listed. Visit the National Association of Counties website at </w:t>
      </w:r>
      <w:hyperlink r:id="rId35" w:history="1">
        <w:r w:rsidRPr="0015524D">
          <w:rPr>
            <w:rStyle w:val="Hyperlink"/>
            <w:rFonts w:ascii="Arial" w:hAnsi="Arial" w:cs="Arial"/>
          </w:rPr>
          <w:t>explorer.naco.org</w:t>
        </w:r>
      </w:hyperlink>
      <w:r w:rsidRPr="0015524D">
        <w:rPr>
          <w:rFonts w:ascii="Arial" w:hAnsi="Arial" w:cs="Arial"/>
          <w:color w:val="333333"/>
        </w:rPr>
        <w:t xml:space="preserve"> to determine the county </w:t>
      </w:r>
      <w:r w:rsidR="00CB74ED" w:rsidRPr="0015524D">
        <w:rPr>
          <w:rFonts w:ascii="Arial" w:hAnsi="Arial" w:cs="Arial"/>
          <w:color w:val="333333"/>
        </w:rPr>
        <w:t xml:space="preserve">where the </w:t>
      </w:r>
      <w:r w:rsidRPr="0015524D">
        <w:rPr>
          <w:rFonts w:ascii="Arial" w:hAnsi="Arial" w:cs="Arial"/>
          <w:color w:val="333333"/>
        </w:rPr>
        <w:t>destination is located. If the city is not listed, but the county is, then the per diem rate is the rate for that entire county. If the city and the county are not listed, then that area receives the standard CONUS location rate, which in FY19 is $55 for meals and incidental expenses.  The standard CONUS</w:t>
      </w:r>
      <w:r w:rsidR="00F73990">
        <w:rPr>
          <w:rFonts w:ascii="Arial" w:hAnsi="Arial" w:cs="Arial"/>
          <w:color w:val="333333"/>
        </w:rPr>
        <w:t xml:space="preserve"> location rate changes annually</w:t>
      </w:r>
    </w:p>
    <w:p w14:paraId="071D0B51" w14:textId="15BE1123" w:rsidR="0015524D" w:rsidRDefault="002F0721" w:rsidP="00FE7624">
      <w:pPr>
        <w:pStyle w:val="NoSpacing"/>
        <w:numPr>
          <w:ilvl w:val="0"/>
          <w:numId w:val="18"/>
        </w:numPr>
        <w:rPr>
          <w:rFonts w:ascii="Arial" w:hAnsi="Arial" w:cs="Arial"/>
        </w:rPr>
      </w:pPr>
      <w:r w:rsidRPr="0015524D">
        <w:rPr>
          <w:rStyle w:val="Strong"/>
          <w:rFonts w:ascii="Arial" w:hAnsi="Arial" w:cs="Arial"/>
          <w:color w:val="333333"/>
        </w:rPr>
        <w:t>Rate to use during the first and last travel day</w:t>
      </w:r>
      <w:bookmarkEnd w:id="33"/>
      <w:r w:rsidRPr="0015524D">
        <w:rPr>
          <w:rStyle w:val="Strong"/>
          <w:rFonts w:ascii="Arial" w:hAnsi="Arial" w:cs="Arial"/>
          <w:color w:val="333333"/>
        </w:rPr>
        <w:t xml:space="preserve">: </w:t>
      </w:r>
      <w:r w:rsidRPr="0015524D">
        <w:rPr>
          <w:rFonts w:ascii="Arial" w:hAnsi="Arial" w:cs="Arial"/>
          <w:color w:val="333333"/>
        </w:rPr>
        <w:t xml:space="preserve">On the first and last travel day, only 75 percent of the total M&amp;IE rate for the location should be used.  For your convenience, the Meal &amp; Incidentals (M&amp;IE) table </w:t>
      </w:r>
      <w:r w:rsidR="00CB45AB">
        <w:rPr>
          <w:rFonts w:ascii="Arial" w:hAnsi="Arial" w:cs="Arial"/>
          <w:color w:val="333333"/>
        </w:rPr>
        <w:t xml:space="preserve">(see above example) </w:t>
      </w:r>
      <w:r w:rsidRPr="0015524D">
        <w:rPr>
          <w:rFonts w:ascii="Arial" w:hAnsi="Arial" w:cs="Arial"/>
          <w:color w:val="333333"/>
        </w:rPr>
        <w:t>has a column showing the calculated amount for th</w:t>
      </w:r>
      <w:r w:rsidR="00F73990">
        <w:rPr>
          <w:rFonts w:ascii="Arial" w:hAnsi="Arial" w:cs="Arial"/>
          <w:color w:val="333333"/>
        </w:rPr>
        <w:t>e "First and Last Day of Travel</w:t>
      </w:r>
      <w:r w:rsidRPr="0015524D">
        <w:rPr>
          <w:rFonts w:ascii="Arial" w:hAnsi="Arial" w:cs="Arial"/>
          <w:color w:val="333333"/>
        </w:rPr>
        <w:t>"</w:t>
      </w:r>
      <w:r w:rsidR="003823A8">
        <w:rPr>
          <w:rFonts w:ascii="Arial" w:hAnsi="Arial" w:cs="Arial"/>
        </w:rPr>
        <w:t xml:space="preserve"> </w:t>
      </w:r>
    </w:p>
    <w:p w14:paraId="0047E258" w14:textId="16D7FD08" w:rsidR="002F0721" w:rsidRPr="0015524D" w:rsidRDefault="002F0721" w:rsidP="00FE7624">
      <w:pPr>
        <w:pStyle w:val="NoSpacing"/>
        <w:numPr>
          <w:ilvl w:val="1"/>
          <w:numId w:val="18"/>
        </w:numPr>
        <w:rPr>
          <w:rFonts w:ascii="Arial" w:hAnsi="Arial" w:cs="Arial"/>
        </w:rPr>
      </w:pPr>
      <w:r w:rsidRPr="0015524D">
        <w:rPr>
          <w:rFonts w:ascii="Arial" w:hAnsi="Arial" w:cs="Arial"/>
        </w:rPr>
        <w:t xml:space="preserve">If travel on the day of departure begins at or before 7 am local time or if travel on the day of return ends at or after 7 pm local time, the traveler will be entitled to the full </w:t>
      </w:r>
      <w:r w:rsidRPr="0015524D">
        <w:rPr>
          <w:rFonts w:ascii="Arial" w:hAnsi="Arial" w:cs="Arial"/>
          <w:iCs/>
        </w:rPr>
        <w:t>per diem</w:t>
      </w:r>
      <w:r w:rsidRPr="0015524D">
        <w:rPr>
          <w:rFonts w:ascii="Arial" w:hAnsi="Arial" w:cs="Arial"/>
          <w:i/>
          <w:iCs/>
        </w:rPr>
        <w:t xml:space="preserve"> </w:t>
      </w:r>
      <w:r w:rsidRPr="0015524D">
        <w:rPr>
          <w:rFonts w:ascii="Arial" w:hAnsi="Arial" w:cs="Arial"/>
        </w:rPr>
        <w:t xml:space="preserve">(excluding any hosted </w:t>
      </w:r>
      <w:r w:rsidR="00F73990">
        <w:rPr>
          <w:rFonts w:ascii="Arial" w:hAnsi="Arial" w:cs="Arial"/>
        </w:rPr>
        <w:t>or provided meals) for that day</w:t>
      </w:r>
    </w:p>
    <w:p w14:paraId="60C2FB1F" w14:textId="77777777" w:rsidR="002F0721" w:rsidRDefault="002F0721" w:rsidP="00FE7624">
      <w:pPr>
        <w:autoSpaceDE w:val="0"/>
        <w:autoSpaceDN w:val="0"/>
        <w:adjustRightInd w:val="0"/>
        <w:spacing w:after="0" w:line="240" w:lineRule="auto"/>
        <w:rPr>
          <w:rFonts w:ascii="Arial" w:hAnsi="Arial" w:cs="Arial"/>
          <w:b/>
          <w:bCs/>
          <w:color w:val="000000"/>
        </w:rPr>
      </w:pPr>
    </w:p>
    <w:p w14:paraId="3328B419" w14:textId="77777777" w:rsidR="002F0721" w:rsidRPr="00374805" w:rsidRDefault="002F0721" w:rsidP="00374805">
      <w:pPr>
        <w:pStyle w:val="Heading2"/>
        <w:rPr>
          <w:rFonts w:ascii="Arial" w:hAnsi="Arial" w:cs="Arial"/>
          <w:b/>
          <w:sz w:val="22"/>
          <w:szCs w:val="22"/>
          <w:u w:val="single"/>
        </w:rPr>
      </w:pPr>
      <w:bookmarkStart w:id="34" w:name="_Toc15309969"/>
      <w:r w:rsidRPr="00374805">
        <w:rPr>
          <w:rFonts w:ascii="Arial" w:hAnsi="Arial" w:cs="Arial"/>
          <w:sz w:val="22"/>
          <w:szCs w:val="22"/>
          <w:u w:val="single"/>
        </w:rPr>
        <w:t>Travel Advance</w:t>
      </w:r>
      <w:bookmarkEnd w:id="34"/>
      <w:r w:rsidRPr="00374805">
        <w:rPr>
          <w:rFonts w:ascii="Arial" w:hAnsi="Arial" w:cs="Arial"/>
          <w:b/>
          <w:sz w:val="22"/>
          <w:szCs w:val="22"/>
          <w:u w:val="single"/>
        </w:rPr>
        <w:t xml:space="preserve"> </w:t>
      </w:r>
    </w:p>
    <w:p w14:paraId="3B91F128" w14:textId="77777777" w:rsidR="002F0721" w:rsidRPr="00CB45AB" w:rsidRDefault="002F0721" w:rsidP="00FE7624">
      <w:pPr>
        <w:pStyle w:val="NoSpacing"/>
        <w:rPr>
          <w:rFonts w:ascii="Arial" w:hAnsi="Arial" w:cs="Arial"/>
        </w:rPr>
      </w:pPr>
      <w:r w:rsidRPr="0015524D">
        <w:rPr>
          <w:rFonts w:ascii="Arial" w:hAnsi="Arial" w:cs="Arial"/>
        </w:rPr>
        <w:t xml:space="preserve">You receive a travel advance if your employer provides you with an expense allowance before you actually have the expense, and the allowance is reasonably expected to be no more than your expense. Under an accountable plan, you are required to adequately account to your employer for this advance and to return any excess within a reasonable period of </w:t>
      </w:r>
      <w:r w:rsidRPr="00CB45AB">
        <w:rPr>
          <w:rFonts w:ascii="Arial" w:hAnsi="Arial" w:cs="Arial"/>
        </w:rPr>
        <w:t xml:space="preserve">time (within 60 days of return from trip). </w:t>
      </w:r>
    </w:p>
    <w:p w14:paraId="68DD6FB5" w14:textId="77777777" w:rsidR="00CB45AB" w:rsidRPr="0015524D" w:rsidRDefault="00CB45AB" w:rsidP="00FE7624">
      <w:pPr>
        <w:pStyle w:val="NoSpacing"/>
        <w:rPr>
          <w:rFonts w:ascii="Arial" w:hAnsi="Arial" w:cs="Arial"/>
          <w:color w:val="FF0000"/>
        </w:rPr>
      </w:pPr>
    </w:p>
    <w:p w14:paraId="12136D57" w14:textId="77777777" w:rsidR="002F0721" w:rsidRPr="0015524D" w:rsidRDefault="002F0721" w:rsidP="00FE7624">
      <w:pPr>
        <w:pStyle w:val="NoSpacing"/>
        <w:rPr>
          <w:rFonts w:ascii="Arial" w:hAnsi="Arial" w:cs="Arial"/>
        </w:rPr>
      </w:pPr>
      <w:r w:rsidRPr="0015524D">
        <w:rPr>
          <w:rFonts w:ascii="Arial" w:hAnsi="Arial" w:cs="Arial"/>
        </w:rPr>
        <w:t>If you do</w:t>
      </w:r>
      <w:r w:rsidR="004011B6">
        <w:rPr>
          <w:rFonts w:ascii="Arial" w:hAnsi="Arial" w:cs="Arial"/>
        </w:rPr>
        <w:t xml:space="preserve"> not</w:t>
      </w:r>
      <w:r w:rsidRPr="0015524D">
        <w:rPr>
          <w:rFonts w:ascii="Arial" w:hAnsi="Arial" w:cs="Arial"/>
        </w:rPr>
        <w:t xml:space="preserve"> adequately account for or do</w:t>
      </w:r>
      <w:r w:rsidR="004011B6">
        <w:rPr>
          <w:rFonts w:ascii="Arial" w:hAnsi="Arial" w:cs="Arial"/>
        </w:rPr>
        <w:t xml:space="preserve"> not</w:t>
      </w:r>
      <w:r w:rsidRPr="0015524D">
        <w:rPr>
          <w:rFonts w:ascii="Arial" w:hAnsi="Arial" w:cs="Arial"/>
        </w:rPr>
        <w:t xml:space="preserve"> return any excess advance within a reasonable period of </w:t>
      </w:r>
      <w:r w:rsidRPr="00CB45AB">
        <w:rPr>
          <w:rFonts w:ascii="Arial" w:hAnsi="Arial" w:cs="Arial"/>
        </w:rPr>
        <w:t xml:space="preserve">time (within 60 days of return from trip), </w:t>
      </w:r>
      <w:r w:rsidRPr="0015524D">
        <w:rPr>
          <w:rFonts w:ascii="Arial" w:hAnsi="Arial" w:cs="Arial"/>
        </w:rPr>
        <w:t>the amount you don’t account for or return will be treated as having been paid under a non-accountable plan (discussed later).</w:t>
      </w:r>
    </w:p>
    <w:p w14:paraId="0E565C61" w14:textId="77777777" w:rsidR="002F0721" w:rsidRPr="0015524D" w:rsidRDefault="0015524D" w:rsidP="00FE7624">
      <w:pPr>
        <w:pStyle w:val="NoSpacing"/>
        <w:ind w:left="720"/>
        <w:rPr>
          <w:rFonts w:ascii="Arial" w:hAnsi="Arial" w:cs="Arial"/>
        </w:rPr>
      </w:pPr>
      <w:r>
        <w:rPr>
          <w:rFonts w:ascii="Arial" w:hAnsi="Arial" w:cs="Arial"/>
          <w:iCs/>
        </w:rPr>
        <w:t>Unproven amounts:</w:t>
      </w:r>
      <w:r w:rsidR="002F0721" w:rsidRPr="0015524D">
        <w:rPr>
          <w:rFonts w:ascii="Arial" w:hAnsi="Arial" w:cs="Arial"/>
        </w:rPr>
        <w:t xml:space="preserve"> If you </w:t>
      </w:r>
      <w:r w:rsidR="00A2226A" w:rsidRPr="0015524D">
        <w:rPr>
          <w:rFonts w:ascii="Arial" w:hAnsi="Arial" w:cs="Arial"/>
        </w:rPr>
        <w:t>do not</w:t>
      </w:r>
      <w:r w:rsidR="002F0721" w:rsidRPr="0015524D">
        <w:rPr>
          <w:rFonts w:ascii="Arial" w:hAnsi="Arial" w:cs="Arial"/>
        </w:rPr>
        <w:t xml:space="preserve"> prove that you actually traveled on each day for which you received a per diem, you must return this unproven amount of the travel advance within a reasonable period of time. </w:t>
      </w:r>
    </w:p>
    <w:p w14:paraId="2222AA71" w14:textId="77777777" w:rsidR="002F0721" w:rsidRPr="00CB45AB" w:rsidRDefault="002F0721" w:rsidP="00FE7624">
      <w:pPr>
        <w:pStyle w:val="NoSpacing"/>
        <w:rPr>
          <w:rFonts w:ascii="Arial" w:hAnsi="Arial" w:cs="Arial"/>
        </w:rPr>
      </w:pPr>
      <w:r w:rsidRPr="00CB45AB">
        <w:rPr>
          <w:rFonts w:ascii="Arial" w:hAnsi="Arial" w:cs="Arial"/>
        </w:rPr>
        <w:t>See Expense Timing Requirements Policy for more detail on the</w:t>
      </w:r>
      <w:r w:rsidR="00CB45AB" w:rsidRPr="00CB45AB">
        <w:rPr>
          <w:rFonts w:ascii="Arial" w:hAnsi="Arial" w:cs="Arial"/>
        </w:rPr>
        <w:t xml:space="preserve"> timeliness of submission.</w:t>
      </w:r>
    </w:p>
    <w:p w14:paraId="26F1632E" w14:textId="77777777" w:rsidR="002F0721" w:rsidRPr="0015524D" w:rsidRDefault="002F0721" w:rsidP="00FE7624">
      <w:pPr>
        <w:pStyle w:val="NoSpacing"/>
        <w:rPr>
          <w:rFonts w:ascii="Arial" w:hAnsi="Arial" w:cs="Arial"/>
        </w:rPr>
      </w:pPr>
    </w:p>
    <w:p w14:paraId="1576A30C" w14:textId="77777777" w:rsidR="002F0721" w:rsidRPr="00374805" w:rsidRDefault="002F0721" w:rsidP="00374805">
      <w:pPr>
        <w:pStyle w:val="Heading2"/>
        <w:rPr>
          <w:rFonts w:ascii="Arial" w:hAnsi="Arial" w:cs="Arial"/>
          <w:sz w:val="22"/>
          <w:szCs w:val="22"/>
          <w:u w:val="single"/>
        </w:rPr>
      </w:pPr>
      <w:bookmarkStart w:id="35" w:name="_Toc15309970"/>
      <w:r w:rsidRPr="00374805">
        <w:rPr>
          <w:rFonts w:ascii="Arial" w:hAnsi="Arial" w:cs="Arial"/>
          <w:sz w:val="22"/>
          <w:szCs w:val="22"/>
          <w:u w:val="single"/>
        </w:rPr>
        <w:t>Long Term Travel</w:t>
      </w:r>
      <w:bookmarkEnd w:id="35"/>
    </w:p>
    <w:p w14:paraId="0359B3D8" w14:textId="77777777" w:rsidR="002F0721" w:rsidRDefault="002F0721" w:rsidP="00FE7624">
      <w:pPr>
        <w:pStyle w:val="NoSpacing"/>
        <w:rPr>
          <w:rFonts w:ascii="Arial" w:hAnsi="Arial" w:cs="Arial"/>
          <w:color w:val="000000"/>
        </w:rPr>
      </w:pPr>
      <w:r w:rsidRPr="0015524D">
        <w:rPr>
          <w:rFonts w:ascii="Arial" w:hAnsi="Arial" w:cs="Arial"/>
          <w:color w:val="000000"/>
        </w:rPr>
        <w:t xml:space="preserve">Travel in excess of 30 consecutive days is generally considered long-term travel. Individual colleges and units may review facts and circumstances to determine if a period of less than 30 days should be considered long-term travel. </w:t>
      </w:r>
    </w:p>
    <w:p w14:paraId="72BAFE4A" w14:textId="77777777" w:rsidR="00A82F28" w:rsidRPr="0015524D" w:rsidRDefault="00A82F28" w:rsidP="00FE7624">
      <w:pPr>
        <w:pStyle w:val="NoSpacing"/>
        <w:rPr>
          <w:rFonts w:ascii="Arial" w:hAnsi="Arial" w:cs="Arial"/>
          <w:color w:val="000000"/>
        </w:rPr>
      </w:pPr>
    </w:p>
    <w:p w14:paraId="23550697" w14:textId="77777777" w:rsidR="002F0721" w:rsidRPr="0015524D" w:rsidRDefault="002F0721" w:rsidP="00FE7624">
      <w:pPr>
        <w:pStyle w:val="NoSpacing"/>
        <w:rPr>
          <w:rFonts w:ascii="Arial" w:hAnsi="Arial" w:cs="Arial"/>
          <w:color w:val="000000"/>
        </w:rPr>
      </w:pPr>
      <w:r w:rsidRPr="0015524D">
        <w:rPr>
          <w:rFonts w:ascii="Arial" w:hAnsi="Arial" w:cs="Arial"/>
          <w:color w:val="000000"/>
        </w:rPr>
        <w:t xml:space="preserve">When research or other business requires residence in a distant location for over 30 days, it is expected that travelers will be able to find less expensive accommodations and meals. It is expected that the traveler will obtain the most cost-effective lodging while traveling on business. If accommodations are obtained to allow </w:t>
      </w:r>
      <w:r w:rsidR="001303D6" w:rsidRPr="0015524D">
        <w:rPr>
          <w:rFonts w:ascii="Arial" w:hAnsi="Arial" w:cs="Arial"/>
          <w:color w:val="000000"/>
        </w:rPr>
        <w:t>family</w:t>
      </w:r>
      <w:r w:rsidRPr="0015524D">
        <w:rPr>
          <w:rFonts w:ascii="Arial" w:hAnsi="Arial" w:cs="Arial"/>
          <w:color w:val="000000"/>
        </w:rPr>
        <w:t xml:space="preserve"> members to stay with the traveler, only the cost of the required accommodations for the university traveler is reimbursable. Comparable lodging documentation must be provided with all reimbursements. </w:t>
      </w:r>
    </w:p>
    <w:p w14:paraId="0FEA8D46" w14:textId="77777777" w:rsidR="002F0721" w:rsidRDefault="002F0721" w:rsidP="00FE7624">
      <w:pPr>
        <w:pStyle w:val="NoSpacing"/>
        <w:rPr>
          <w:rFonts w:ascii="Arial" w:hAnsi="Arial" w:cs="Arial"/>
          <w:b/>
          <w:u w:val="single"/>
        </w:rPr>
      </w:pPr>
    </w:p>
    <w:p w14:paraId="41C106A6" w14:textId="77777777" w:rsidR="00562D5B" w:rsidRPr="00551228" w:rsidRDefault="00562D5B" w:rsidP="000F3144">
      <w:pPr>
        <w:pStyle w:val="Heading1"/>
        <w:spacing w:before="0"/>
        <w:rPr>
          <w:rFonts w:ascii="Arial" w:hAnsi="Arial" w:cs="Arial"/>
          <w:sz w:val="22"/>
          <w:szCs w:val="22"/>
          <w:u w:val="single"/>
        </w:rPr>
      </w:pPr>
      <w:bookmarkStart w:id="36" w:name="_Toc15309971"/>
      <w:r w:rsidRPr="00551228">
        <w:rPr>
          <w:rFonts w:ascii="Arial" w:hAnsi="Arial" w:cs="Arial"/>
          <w:sz w:val="22"/>
          <w:szCs w:val="22"/>
          <w:u w:val="single"/>
        </w:rPr>
        <w:t>Timing Requirements</w:t>
      </w:r>
      <w:bookmarkEnd w:id="36"/>
    </w:p>
    <w:p w14:paraId="2528ECDE" w14:textId="77777777" w:rsidR="00562D5B" w:rsidRDefault="00562D5B" w:rsidP="00FE7624">
      <w:pPr>
        <w:pStyle w:val="NoSpacing"/>
        <w:rPr>
          <w:rFonts w:ascii="Arial" w:hAnsi="Arial" w:cs="Arial"/>
        </w:rPr>
      </w:pPr>
      <w:r>
        <w:rPr>
          <w:rFonts w:ascii="Arial" w:hAnsi="Arial" w:cs="Arial"/>
        </w:rPr>
        <w:t>Expenses incurred by employees must meet</w:t>
      </w:r>
      <w:r w:rsidRPr="00446BA9">
        <w:rPr>
          <w:rFonts w:ascii="Arial" w:hAnsi="Arial" w:cs="Arial"/>
        </w:rPr>
        <w:t xml:space="preserve"> </w:t>
      </w:r>
      <w:r>
        <w:rPr>
          <w:rFonts w:ascii="Arial" w:hAnsi="Arial" w:cs="Arial"/>
        </w:rPr>
        <w:t>accountable plan requirements (</w:t>
      </w:r>
      <w:r w:rsidRPr="00DC7611">
        <w:rPr>
          <w:rFonts w:ascii="Arial" w:hAnsi="Arial" w:cs="Arial"/>
          <w:i/>
        </w:rPr>
        <w:t xml:space="preserve">IRS Publication 463, Chapter </w:t>
      </w:r>
      <w:r>
        <w:rPr>
          <w:rFonts w:ascii="Arial" w:hAnsi="Arial" w:cs="Arial"/>
          <w:i/>
        </w:rPr>
        <w:t>5 Recordkeeping &amp; Chapter 6 How to Report</w:t>
      </w:r>
      <w:r>
        <w:rPr>
          <w:rFonts w:ascii="Arial" w:hAnsi="Arial" w:cs="Arial"/>
        </w:rPr>
        <w:t xml:space="preserve">) for reimbursement to be excluded from the individual’s taxable income. To </w:t>
      </w:r>
      <w:r w:rsidR="001303D6">
        <w:rPr>
          <w:rFonts w:ascii="Arial" w:hAnsi="Arial" w:cs="Arial"/>
        </w:rPr>
        <w:t>meet</w:t>
      </w:r>
      <w:r w:rsidR="00831594">
        <w:rPr>
          <w:rFonts w:ascii="Arial" w:hAnsi="Arial" w:cs="Arial"/>
        </w:rPr>
        <w:t xml:space="preserve"> the accountable plan requirements, employees </w:t>
      </w:r>
      <w:r>
        <w:rPr>
          <w:rFonts w:ascii="Arial" w:hAnsi="Arial" w:cs="Arial"/>
        </w:rPr>
        <w:t xml:space="preserve">must </w:t>
      </w:r>
    </w:p>
    <w:p w14:paraId="2E13BCF8" w14:textId="77777777" w:rsidR="00562D5B" w:rsidRDefault="00562D5B" w:rsidP="00FE7624">
      <w:pPr>
        <w:pStyle w:val="NoSpacing"/>
        <w:numPr>
          <w:ilvl w:val="0"/>
          <w:numId w:val="7"/>
        </w:numPr>
        <w:rPr>
          <w:rFonts w:ascii="Arial" w:hAnsi="Arial" w:cs="Arial"/>
        </w:rPr>
      </w:pPr>
      <w:r>
        <w:rPr>
          <w:rFonts w:ascii="Arial" w:hAnsi="Arial" w:cs="Arial"/>
        </w:rPr>
        <w:t>Adequately account for expenses that have a business connection</w:t>
      </w:r>
    </w:p>
    <w:p w14:paraId="46453209" w14:textId="333BB5DA" w:rsidR="00562D5B" w:rsidRDefault="00562D5B" w:rsidP="00FE7624">
      <w:pPr>
        <w:pStyle w:val="NoSpacing"/>
        <w:numPr>
          <w:ilvl w:val="1"/>
          <w:numId w:val="7"/>
        </w:numPr>
        <w:rPr>
          <w:rFonts w:ascii="Arial" w:hAnsi="Arial" w:cs="Arial"/>
        </w:rPr>
      </w:pPr>
      <w:r>
        <w:rPr>
          <w:rFonts w:ascii="Arial" w:hAnsi="Arial" w:cs="Arial"/>
        </w:rPr>
        <w:t>Meeting documentation requirements and business purpose explanations satisf</w:t>
      </w:r>
      <w:r w:rsidR="00831594">
        <w:rPr>
          <w:rFonts w:ascii="Arial" w:hAnsi="Arial" w:cs="Arial"/>
        </w:rPr>
        <w:t>ies</w:t>
      </w:r>
      <w:r>
        <w:rPr>
          <w:rFonts w:ascii="Arial" w:hAnsi="Arial" w:cs="Arial"/>
        </w:rPr>
        <w:t xml:space="preserve"> this requirement.  See </w:t>
      </w:r>
      <w:r w:rsidR="00CB45AB">
        <w:rPr>
          <w:rFonts w:ascii="Arial" w:hAnsi="Arial" w:cs="Arial"/>
        </w:rPr>
        <w:t xml:space="preserve">policy section on </w:t>
      </w:r>
      <w:r>
        <w:rPr>
          <w:rFonts w:ascii="Arial" w:hAnsi="Arial" w:cs="Arial"/>
        </w:rPr>
        <w:t>Expense Reimbursem</w:t>
      </w:r>
      <w:r w:rsidR="00CB45AB">
        <w:rPr>
          <w:rFonts w:ascii="Arial" w:hAnsi="Arial" w:cs="Arial"/>
        </w:rPr>
        <w:t>ent Documentation Requirements</w:t>
      </w:r>
    </w:p>
    <w:p w14:paraId="679D6918" w14:textId="77777777" w:rsidR="00562D5B" w:rsidRPr="00916851" w:rsidRDefault="00562D5B" w:rsidP="00FE7624">
      <w:pPr>
        <w:pStyle w:val="NoSpacing"/>
        <w:numPr>
          <w:ilvl w:val="0"/>
          <w:numId w:val="7"/>
        </w:numPr>
        <w:rPr>
          <w:rFonts w:ascii="Arial" w:hAnsi="Arial" w:cs="Arial"/>
        </w:rPr>
      </w:pPr>
      <w:r w:rsidRPr="00916851">
        <w:rPr>
          <w:rFonts w:ascii="Arial" w:hAnsi="Arial" w:cs="Arial"/>
        </w:rPr>
        <w:t>Adequately account for expenses within a reasonable period of time</w:t>
      </w:r>
      <w:r w:rsidR="00831594">
        <w:rPr>
          <w:rFonts w:ascii="Arial" w:hAnsi="Arial" w:cs="Arial"/>
        </w:rPr>
        <w:t>, and</w:t>
      </w:r>
      <w:r w:rsidRPr="00916851">
        <w:rPr>
          <w:rFonts w:ascii="Arial" w:hAnsi="Arial" w:cs="Arial"/>
        </w:rPr>
        <w:t xml:space="preserve"> </w:t>
      </w:r>
    </w:p>
    <w:p w14:paraId="1CD5B827" w14:textId="101197CB" w:rsidR="00562D5B" w:rsidRPr="00916851" w:rsidRDefault="00AB4E66" w:rsidP="00FE7624">
      <w:pPr>
        <w:pStyle w:val="NoSpacing"/>
        <w:numPr>
          <w:ilvl w:val="1"/>
          <w:numId w:val="7"/>
        </w:numPr>
        <w:rPr>
          <w:rFonts w:ascii="Arial" w:hAnsi="Arial" w:cs="Arial"/>
        </w:rPr>
      </w:pPr>
      <w:r>
        <w:rPr>
          <w:rFonts w:ascii="Arial" w:hAnsi="Arial" w:cs="Arial"/>
        </w:rPr>
        <w:t>F</w:t>
      </w:r>
      <w:r w:rsidR="006D5C38">
        <w:rPr>
          <w:rFonts w:ascii="Arial" w:hAnsi="Arial" w:cs="Arial"/>
        </w:rPr>
        <w:t>3</w:t>
      </w:r>
      <w:r w:rsidR="00562D5B" w:rsidRPr="00916851">
        <w:rPr>
          <w:rFonts w:ascii="Arial" w:hAnsi="Arial" w:cs="Arial"/>
        </w:rPr>
        <w:t xml:space="preserve"> or </w:t>
      </w:r>
      <w:r>
        <w:rPr>
          <w:rFonts w:ascii="Arial" w:hAnsi="Arial" w:cs="Arial"/>
        </w:rPr>
        <w:t>F</w:t>
      </w:r>
      <w:r w:rsidR="006D5C38">
        <w:rPr>
          <w:rFonts w:ascii="Arial" w:hAnsi="Arial" w:cs="Arial"/>
        </w:rPr>
        <w:t>3</w:t>
      </w:r>
      <w:r w:rsidR="00562D5B" w:rsidRPr="00916851">
        <w:rPr>
          <w:rFonts w:ascii="Arial" w:hAnsi="Arial" w:cs="Arial"/>
        </w:rPr>
        <w:t>4 expense r</w:t>
      </w:r>
      <w:r w:rsidR="008D5220">
        <w:rPr>
          <w:rFonts w:ascii="Arial" w:hAnsi="Arial" w:cs="Arial"/>
        </w:rPr>
        <w:t>eport must be submitted to the d</w:t>
      </w:r>
      <w:r w:rsidR="00562D5B" w:rsidRPr="00916851">
        <w:rPr>
          <w:rFonts w:ascii="Arial" w:hAnsi="Arial" w:cs="Arial"/>
        </w:rPr>
        <w:t xml:space="preserve">epartment for review and approval within </w:t>
      </w:r>
      <w:r w:rsidR="00562D5B" w:rsidRPr="00916851">
        <w:rPr>
          <w:rFonts w:ascii="Arial" w:hAnsi="Arial" w:cs="Arial"/>
          <w:b/>
        </w:rPr>
        <w:t>60 days</w:t>
      </w:r>
      <w:r w:rsidR="00562D5B" w:rsidRPr="00916851">
        <w:rPr>
          <w:rFonts w:ascii="Arial" w:hAnsi="Arial" w:cs="Arial"/>
        </w:rPr>
        <w:t xml:space="preserve"> from the date of event, return from trip, or date of expenditure if no event or trip </w:t>
      </w:r>
      <w:r w:rsidR="00831594">
        <w:rPr>
          <w:rFonts w:ascii="Arial" w:hAnsi="Arial" w:cs="Arial"/>
        </w:rPr>
        <w:t xml:space="preserve">is </w:t>
      </w:r>
      <w:r w:rsidR="002A0149">
        <w:rPr>
          <w:rFonts w:ascii="Arial" w:hAnsi="Arial" w:cs="Arial"/>
        </w:rPr>
        <w:t>involved</w:t>
      </w:r>
    </w:p>
    <w:p w14:paraId="4E06825D" w14:textId="77777777" w:rsidR="00562D5B" w:rsidRPr="00916851" w:rsidRDefault="00831594" w:rsidP="00FE7624">
      <w:pPr>
        <w:pStyle w:val="NoSpacing"/>
        <w:numPr>
          <w:ilvl w:val="0"/>
          <w:numId w:val="7"/>
        </w:numPr>
        <w:rPr>
          <w:rFonts w:ascii="Arial" w:hAnsi="Arial" w:cs="Arial"/>
        </w:rPr>
      </w:pPr>
      <w:r>
        <w:rPr>
          <w:rFonts w:ascii="Arial" w:hAnsi="Arial" w:cs="Arial"/>
        </w:rPr>
        <w:t>R</w:t>
      </w:r>
      <w:r w:rsidR="00562D5B" w:rsidRPr="00916851">
        <w:rPr>
          <w:rFonts w:ascii="Arial" w:hAnsi="Arial" w:cs="Arial"/>
        </w:rPr>
        <w:t>eturn excess reimbursement or advance</w:t>
      </w:r>
      <w:r>
        <w:rPr>
          <w:rFonts w:ascii="Arial" w:hAnsi="Arial" w:cs="Arial"/>
        </w:rPr>
        <w:t>s</w:t>
      </w:r>
      <w:r w:rsidR="00562D5B" w:rsidRPr="00916851">
        <w:rPr>
          <w:rFonts w:ascii="Arial" w:hAnsi="Arial" w:cs="Arial"/>
        </w:rPr>
        <w:t xml:space="preserve"> within a reasonable period of time</w:t>
      </w:r>
    </w:p>
    <w:p w14:paraId="6AC40D96" w14:textId="6FCA62F5" w:rsidR="002F0721" w:rsidRPr="002F0721" w:rsidRDefault="002F0721" w:rsidP="00FE7624">
      <w:pPr>
        <w:pStyle w:val="NoSpacing"/>
        <w:numPr>
          <w:ilvl w:val="1"/>
          <w:numId w:val="7"/>
        </w:numPr>
      </w:pPr>
      <w:r w:rsidRPr="00916851">
        <w:rPr>
          <w:rFonts w:ascii="Arial" w:hAnsi="Arial" w:cs="Arial"/>
          <w:bCs/>
        </w:rPr>
        <w:t>Excess reimbursement:</w:t>
      </w:r>
      <w:r w:rsidRPr="00916851">
        <w:rPr>
          <w:rFonts w:ascii="Arial" w:hAnsi="Arial" w:cs="Arial"/>
        </w:rPr>
        <w:t xml:space="preserve"> This includes any amount you are paid (including advances and allowances) that is more than the business-related expenses that you adequately accounted for within a reasonable period of time.  For example, if you received an advance and you </w:t>
      </w:r>
      <w:r w:rsidR="001303D6" w:rsidRPr="00916851">
        <w:rPr>
          <w:rFonts w:ascii="Arial" w:hAnsi="Arial" w:cs="Arial"/>
        </w:rPr>
        <w:t>did not</w:t>
      </w:r>
      <w:r w:rsidRPr="00916851">
        <w:rPr>
          <w:rFonts w:ascii="Arial" w:hAnsi="Arial" w:cs="Arial"/>
        </w:rPr>
        <w:t xml:space="preserve"> spend all the money on business expenses or you </w:t>
      </w:r>
      <w:r w:rsidR="001303D6" w:rsidRPr="00916851">
        <w:rPr>
          <w:rFonts w:ascii="Arial" w:hAnsi="Arial" w:cs="Arial"/>
        </w:rPr>
        <w:t>do not</w:t>
      </w:r>
      <w:r w:rsidRPr="00916851">
        <w:rPr>
          <w:rFonts w:ascii="Arial" w:hAnsi="Arial" w:cs="Arial"/>
        </w:rPr>
        <w:t xml:space="preserve"> have proof of all your expenses, you have an excess reimbursement</w:t>
      </w:r>
    </w:p>
    <w:p w14:paraId="7E4A3198" w14:textId="77777777" w:rsidR="00562D5B" w:rsidRDefault="00562D5B" w:rsidP="00FE7624">
      <w:pPr>
        <w:pStyle w:val="NoSpacing"/>
        <w:rPr>
          <w:rFonts w:ascii="Arial" w:hAnsi="Arial" w:cs="Arial"/>
        </w:rPr>
      </w:pPr>
    </w:p>
    <w:p w14:paraId="7F5D88F4" w14:textId="77777777" w:rsidR="00562D5B" w:rsidRPr="00916851" w:rsidRDefault="00562D5B" w:rsidP="00FE7624">
      <w:pPr>
        <w:pStyle w:val="NoSpacing"/>
        <w:rPr>
          <w:rFonts w:ascii="Arial" w:hAnsi="Arial" w:cs="Arial"/>
        </w:rPr>
      </w:pPr>
      <w:r w:rsidRPr="00916851">
        <w:rPr>
          <w:rFonts w:ascii="Arial" w:hAnsi="Arial" w:cs="Arial"/>
        </w:rPr>
        <w:t>Reasonable period of time depends on the facts and circumstances of the situation.  Regardless, actions that take place within the times specified in the following list will be treated as taking place within a reasonable period of time:</w:t>
      </w:r>
    </w:p>
    <w:p w14:paraId="425BF8D8" w14:textId="2E2E901F" w:rsidR="00562D5B" w:rsidRPr="00916851" w:rsidRDefault="00562D5B" w:rsidP="00FE7624">
      <w:pPr>
        <w:pStyle w:val="NoSpacing"/>
        <w:numPr>
          <w:ilvl w:val="0"/>
          <w:numId w:val="15"/>
        </w:numPr>
        <w:rPr>
          <w:rFonts w:ascii="Arial" w:hAnsi="Arial" w:cs="Arial"/>
        </w:rPr>
      </w:pPr>
      <w:r w:rsidRPr="00916851">
        <w:rPr>
          <w:rFonts w:ascii="Arial" w:hAnsi="Arial" w:cs="Arial"/>
        </w:rPr>
        <w:t>You receive an advance not more than 30 days</w:t>
      </w:r>
      <w:r w:rsidR="002A0149">
        <w:rPr>
          <w:rFonts w:ascii="Arial" w:hAnsi="Arial" w:cs="Arial"/>
        </w:rPr>
        <w:t xml:space="preserve"> prior to incurring the expense</w:t>
      </w:r>
    </w:p>
    <w:p w14:paraId="5D664837" w14:textId="195D9B7F" w:rsidR="00562D5B" w:rsidRPr="00916851" w:rsidRDefault="00562D5B" w:rsidP="00FE7624">
      <w:pPr>
        <w:pStyle w:val="NoSpacing"/>
        <w:numPr>
          <w:ilvl w:val="0"/>
          <w:numId w:val="15"/>
        </w:numPr>
        <w:rPr>
          <w:rFonts w:ascii="Arial" w:hAnsi="Arial" w:cs="Arial"/>
        </w:rPr>
      </w:pPr>
      <w:r w:rsidRPr="00916851">
        <w:rPr>
          <w:rFonts w:ascii="Arial" w:hAnsi="Arial" w:cs="Arial"/>
        </w:rPr>
        <w:t>You adequately account for your expenses within 60 days a</w:t>
      </w:r>
      <w:r w:rsidR="002A0149">
        <w:rPr>
          <w:rFonts w:ascii="Arial" w:hAnsi="Arial" w:cs="Arial"/>
        </w:rPr>
        <w:t>fter they were paid or incurred</w:t>
      </w:r>
    </w:p>
    <w:p w14:paraId="37ED4657" w14:textId="49096E19" w:rsidR="00562D5B" w:rsidRPr="00551228" w:rsidRDefault="00562D5B" w:rsidP="00FE7624">
      <w:pPr>
        <w:pStyle w:val="NoSpacing"/>
        <w:numPr>
          <w:ilvl w:val="0"/>
          <w:numId w:val="15"/>
        </w:numPr>
        <w:rPr>
          <w:rFonts w:ascii="Arial" w:hAnsi="Arial" w:cs="Arial"/>
        </w:rPr>
      </w:pPr>
      <w:r w:rsidRPr="00916851">
        <w:rPr>
          <w:rFonts w:ascii="Arial" w:hAnsi="Arial" w:cs="Arial"/>
        </w:rPr>
        <w:t xml:space="preserve">You return any excess reimbursement within 120 days after the expense was paid or </w:t>
      </w:r>
      <w:r w:rsidR="002A0149">
        <w:rPr>
          <w:rFonts w:ascii="Arial" w:hAnsi="Arial" w:cs="Arial"/>
        </w:rPr>
        <w:t>incurred</w:t>
      </w:r>
    </w:p>
    <w:p w14:paraId="24B041B6" w14:textId="138A9B4E" w:rsidR="00562D5B" w:rsidRPr="00916851" w:rsidRDefault="00562D5B" w:rsidP="00FE7624">
      <w:pPr>
        <w:pStyle w:val="NoSpacing"/>
        <w:numPr>
          <w:ilvl w:val="0"/>
          <w:numId w:val="15"/>
        </w:numPr>
        <w:rPr>
          <w:rFonts w:ascii="Arial" w:hAnsi="Arial" w:cs="Arial"/>
        </w:rPr>
      </w:pPr>
      <w:r w:rsidRPr="00916851">
        <w:rPr>
          <w:rFonts w:ascii="Arial" w:hAnsi="Arial" w:cs="Arial"/>
        </w:rPr>
        <w:t>You are given a periodic statement (at least quarterly) that asks you to either return funds or adequately account for outstanding advances and you comply within 120 da</w:t>
      </w:r>
      <w:r w:rsidR="002A0149">
        <w:rPr>
          <w:rFonts w:ascii="Arial" w:hAnsi="Arial" w:cs="Arial"/>
        </w:rPr>
        <w:t>ys of the statement</w:t>
      </w:r>
    </w:p>
    <w:p w14:paraId="58B0CC57" w14:textId="77777777" w:rsidR="00562D5B" w:rsidRDefault="00562D5B" w:rsidP="00FE7624">
      <w:pPr>
        <w:pStyle w:val="NoSpacing"/>
        <w:rPr>
          <w:rFonts w:ascii="Arial" w:hAnsi="Arial" w:cs="Arial"/>
          <w:b/>
          <w:u w:val="single"/>
        </w:rPr>
      </w:pPr>
    </w:p>
    <w:p w14:paraId="119C1840" w14:textId="77777777" w:rsidR="00AD1691" w:rsidRPr="00551228" w:rsidRDefault="00AD1691" w:rsidP="000F3144">
      <w:pPr>
        <w:pStyle w:val="Heading1"/>
        <w:spacing w:before="0"/>
        <w:rPr>
          <w:rFonts w:ascii="Arial" w:hAnsi="Arial" w:cs="Arial"/>
          <w:sz w:val="22"/>
          <w:szCs w:val="22"/>
        </w:rPr>
      </w:pPr>
      <w:bookmarkStart w:id="37" w:name="_Toc15309972"/>
      <w:r w:rsidRPr="00551228">
        <w:rPr>
          <w:rFonts w:ascii="Arial" w:hAnsi="Arial" w:cs="Arial"/>
          <w:sz w:val="22"/>
          <w:szCs w:val="22"/>
        </w:rPr>
        <w:t>Travel Arrangements</w:t>
      </w:r>
      <w:bookmarkEnd w:id="37"/>
    </w:p>
    <w:p w14:paraId="2C5AFF48" w14:textId="77777777" w:rsidR="00AD1691" w:rsidRDefault="00AD1691" w:rsidP="00FE7624">
      <w:pPr>
        <w:pStyle w:val="NoSpacing"/>
        <w:rPr>
          <w:rFonts w:ascii="Arial" w:hAnsi="Arial" w:cs="Arial"/>
        </w:rPr>
      </w:pPr>
    </w:p>
    <w:p w14:paraId="3A003131" w14:textId="77777777" w:rsidR="00AD1691" w:rsidRPr="00FE7624" w:rsidRDefault="00AD1691" w:rsidP="00FE7624">
      <w:pPr>
        <w:pStyle w:val="Heading2"/>
        <w:rPr>
          <w:rFonts w:ascii="Arial" w:hAnsi="Arial" w:cs="Arial"/>
          <w:sz w:val="22"/>
          <w:szCs w:val="22"/>
          <w:u w:val="single"/>
        </w:rPr>
      </w:pPr>
      <w:bookmarkStart w:id="38" w:name="_Travel_Agents"/>
      <w:bookmarkStart w:id="39" w:name="_Toc15309973"/>
      <w:bookmarkEnd w:id="38"/>
      <w:r w:rsidRPr="00FE7624">
        <w:rPr>
          <w:rFonts w:ascii="Arial" w:hAnsi="Arial" w:cs="Arial"/>
          <w:sz w:val="22"/>
          <w:szCs w:val="22"/>
          <w:u w:val="single"/>
        </w:rPr>
        <w:t>Travel Agents</w:t>
      </w:r>
      <w:bookmarkEnd w:id="39"/>
    </w:p>
    <w:p w14:paraId="346BFBF2"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bCs/>
        </w:rPr>
        <w:t>The agencies listed below are the only travel agencies authorized to access the University Business Travel Account (BTA) for purchase of advance tickets.</w:t>
      </w:r>
    </w:p>
    <w:p w14:paraId="2DAD2FE8"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U</w:t>
      </w:r>
      <w:r w:rsidR="000B7CAA">
        <w:rPr>
          <w:rFonts w:ascii="Arial" w:eastAsia="Times New Roman" w:hAnsi="Arial" w:cs="Arial"/>
        </w:rPr>
        <w:t>niversity</w:t>
      </w:r>
      <w:r w:rsidRPr="00AD1691">
        <w:rPr>
          <w:rFonts w:ascii="Arial" w:eastAsia="Times New Roman" w:hAnsi="Arial" w:cs="Arial"/>
        </w:rPr>
        <w:t xml:space="preserve"> contracted travel agencies can be reached as follows:</w:t>
      </w:r>
      <w:bookmarkStart w:id="40" w:name="_GoBack"/>
      <w:bookmarkEnd w:id="40"/>
    </w:p>
    <w:p w14:paraId="6813AB93" w14:textId="77777777" w:rsidR="00AD1691" w:rsidRDefault="00AD1691" w:rsidP="00FE7624">
      <w:pPr>
        <w:pStyle w:val="NoSpacing"/>
        <w:rPr>
          <w:rFonts w:ascii="Arial" w:eastAsia="Times New Roman" w:hAnsi="Arial" w:cs="Arial"/>
        </w:rPr>
      </w:pPr>
      <w:bookmarkStart w:id="41" w:name="travel-team"/>
      <w:bookmarkEnd w:id="41"/>
    </w:p>
    <w:p w14:paraId="55AA0D81"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DePrez Travel Bureau, Inc.</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Town &amp; Country Travel</w:t>
      </w:r>
    </w:p>
    <w:p w14:paraId="77D4E54D"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145 Rue De Ville</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732 Pittsford-Victor Rd</w:t>
      </w:r>
      <w:r w:rsidRPr="00AD1691">
        <w:rPr>
          <w:rFonts w:ascii="Arial" w:eastAsia="Times New Roman" w:hAnsi="Arial" w:cs="Arial"/>
        </w:rPr>
        <w:tab/>
      </w:r>
    </w:p>
    <w:p w14:paraId="3D6DBA34"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 xml:space="preserve">Rochester, NY 14618 </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Pittsford, NY 14534</w:t>
      </w:r>
      <w:r w:rsidRPr="00AD1691">
        <w:rPr>
          <w:rFonts w:ascii="Arial" w:eastAsia="Times New Roman" w:hAnsi="Arial" w:cs="Arial"/>
        </w:rPr>
        <w:tab/>
      </w:r>
      <w:r w:rsidRPr="00AD1691">
        <w:rPr>
          <w:rFonts w:ascii="Arial" w:eastAsia="Times New Roman" w:hAnsi="Arial" w:cs="Arial"/>
        </w:rPr>
        <w:br/>
        <w:t>Phone: 585-442-8900 option 3</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(585) 381-2850 / fax (585) 381-1987</w:t>
      </w:r>
    </w:p>
    <w:p w14:paraId="358D20DA" w14:textId="2F2D8A4A" w:rsidR="00AD1691" w:rsidRPr="00AD1691" w:rsidRDefault="00AD1691" w:rsidP="00FE7624">
      <w:pPr>
        <w:pStyle w:val="NoSpacing"/>
        <w:rPr>
          <w:rFonts w:ascii="Arial" w:eastAsia="Times New Roman" w:hAnsi="Arial" w:cs="Arial"/>
        </w:rPr>
      </w:pPr>
      <w:r w:rsidRPr="00AD1691">
        <w:rPr>
          <w:rFonts w:ascii="Arial" w:eastAsia="Times New Roman" w:hAnsi="Arial" w:cs="Arial"/>
        </w:rPr>
        <w:t xml:space="preserve">Email: </w:t>
      </w:r>
      <w:hyperlink r:id="rId36" w:history="1">
        <w:r w:rsidR="009F524F" w:rsidRPr="009F524F">
          <w:rPr>
            <w:rStyle w:val="Hyperlink"/>
            <w:rFonts w:ascii="Arial" w:hAnsi="Arial" w:cs="Arial"/>
          </w:rPr>
          <w:t>UofRtravel@depreztravel.com</w:t>
        </w:r>
      </w:hyperlink>
      <w:r w:rsidR="009F524F">
        <w:t xml:space="preserve"> or</w:t>
      </w:r>
      <w:r w:rsidRPr="00AD1691">
        <w:rPr>
          <w:rFonts w:ascii="Arial" w:eastAsia="Times New Roman" w:hAnsi="Arial" w:cs="Arial"/>
        </w:rPr>
        <w:tab/>
      </w:r>
      <w:r w:rsidRPr="00AD1691">
        <w:rPr>
          <w:rFonts w:ascii="Arial" w:eastAsia="Times New Roman" w:hAnsi="Arial" w:cs="Arial"/>
        </w:rPr>
        <w:tab/>
        <w:t>*Classified as Woman-owned business</w:t>
      </w:r>
    </w:p>
    <w:p w14:paraId="6B23BC34" w14:textId="3AF2E0E3" w:rsidR="009F524F" w:rsidRPr="009F524F" w:rsidRDefault="009F524F" w:rsidP="00FE7624">
      <w:pPr>
        <w:pStyle w:val="NoSpacing"/>
      </w:pPr>
      <w:r>
        <w:t xml:space="preserve">              </w:t>
      </w:r>
      <w:hyperlink r:id="rId37" w:history="1">
        <w:r w:rsidRPr="009F524F">
          <w:rPr>
            <w:rStyle w:val="Hyperlink"/>
            <w:rFonts w:ascii="Arial" w:hAnsi="Arial" w:cs="Arial"/>
          </w:rPr>
          <w:t>UofRgroups@depreztravel.com</w:t>
        </w:r>
      </w:hyperlink>
      <w:r>
        <w:t xml:space="preserve"> </w:t>
      </w:r>
      <w:r>
        <w:tab/>
      </w:r>
      <w:r>
        <w:tab/>
        <w:t xml:space="preserve">  </w:t>
      </w:r>
      <w:r w:rsidRPr="00AD1691">
        <w:rPr>
          <w:rFonts w:ascii="Arial" w:eastAsia="Times New Roman" w:hAnsi="Arial" w:cs="Arial"/>
        </w:rPr>
        <w:t xml:space="preserve">Website: </w:t>
      </w:r>
      <w:hyperlink r:id="rId38" w:history="1">
        <w:r w:rsidRPr="00AA5B45">
          <w:rPr>
            <w:rStyle w:val="Hyperlink"/>
            <w:rFonts w:ascii="Arial" w:eastAsia="Times New Roman" w:hAnsi="Arial" w:cs="Arial"/>
          </w:rPr>
          <w:t>www.towncountrytravel.com</w:t>
        </w:r>
      </w:hyperlink>
      <w:r>
        <w:rPr>
          <w:rFonts w:ascii="Arial" w:eastAsia="Times New Roman" w:hAnsi="Arial" w:cs="Arial"/>
        </w:rPr>
        <w:t xml:space="preserve"> </w:t>
      </w:r>
    </w:p>
    <w:p w14:paraId="02321B5F" w14:textId="7AA242AE" w:rsidR="00AD1691" w:rsidRPr="009F524F" w:rsidRDefault="00AD1691" w:rsidP="00FE7624">
      <w:pPr>
        <w:pStyle w:val="NoSpacing"/>
        <w:rPr>
          <w:rFonts w:ascii="Arial" w:hAnsi="Arial" w:cs="Arial"/>
        </w:rPr>
      </w:pPr>
      <w:r w:rsidRPr="009F524F">
        <w:rPr>
          <w:rFonts w:ascii="Arial" w:eastAsia="Times New Roman" w:hAnsi="Arial" w:cs="Arial"/>
        </w:rPr>
        <w:t xml:space="preserve">Website: </w:t>
      </w:r>
      <w:hyperlink r:id="rId39" w:history="1">
        <w:r w:rsidR="009300DE" w:rsidRPr="00424CB9">
          <w:rPr>
            <w:rStyle w:val="Hyperlink"/>
            <w:rFonts w:ascii="Arial" w:hAnsi="Arial" w:cs="Arial"/>
          </w:rPr>
          <w:t>http://www.deprezmeetings.</w:t>
        </w:r>
        <w:r w:rsidR="009300DE" w:rsidRPr="00424CB9">
          <w:rPr>
            <w:rStyle w:val="Hyperlink"/>
            <w:rFonts w:ascii="Arial" w:hAnsi="Arial" w:cs="Arial"/>
          </w:rPr>
          <w:t>c</w:t>
        </w:r>
        <w:r w:rsidR="009300DE" w:rsidRPr="00424CB9">
          <w:rPr>
            <w:rStyle w:val="Hyperlink"/>
            <w:rFonts w:ascii="Arial" w:hAnsi="Arial" w:cs="Arial"/>
          </w:rPr>
          <w:t>om/groups/U_of_R/index2.shtml</w:t>
        </w:r>
      </w:hyperlink>
      <w:r w:rsidR="00060C6C">
        <w:rPr>
          <w:rFonts w:ascii="Arial" w:hAnsi="Arial" w:cs="Arial"/>
        </w:rPr>
        <w:tab/>
      </w:r>
      <w:r w:rsidR="009F524F" w:rsidRPr="009F524F">
        <w:rPr>
          <w:rFonts w:ascii="Arial" w:hAnsi="Arial" w:cs="Arial"/>
        </w:rPr>
        <w:t xml:space="preserve"> </w:t>
      </w:r>
    </w:p>
    <w:p w14:paraId="5750CCA0" w14:textId="77777777" w:rsidR="00AD1691" w:rsidRPr="00AD1691" w:rsidRDefault="00AD1691" w:rsidP="00FE7624">
      <w:pPr>
        <w:pStyle w:val="NoSpacing"/>
        <w:rPr>
          <w:rFonts w:ascii="Arial" w:hAnsi="Arial" w:cs="Arial"/>
        </w:rPr>
      </w:pPr>
    </w:p>
    <w:p w14:paraId="51C6EA0C" w14:textId="77777777" w:rsidR="00AD1691" w:rsidRPr="00AD1691" w:rsidRDefault="006C16FC" w:rsidP="00FE7624">
      <w:pPr>
        <w:pStyle w:val="NoSpacing"/>
        <w:rPr>
          <w:rFonts w:ascii="Arial" w:hAnsi="Arial" w:cs="Arial"/>
        </w:rPr>
      </w:pPr>
      <w:r>
        <w:rPr>
          <w:rFonts w:ascii="Arial" w:hAnsi="Arial" w:cs="Arial"/>
        </w:rPr>
        <w:t>Some of the services t</w:t>
      </w:r>
      <w:r w:rsidR="00AD1691" w:rsidRPr="00AD1691">
        <w:rPr>
          <w:rFonts w:ascii="Arial" w:hAnsi="Arial" w:cs="Arial"/>
        </w:rPr>
        <w:t>hese travel agencies provide</w:t>
      </w:r>
      <w:r>
        <w:rPr>
          <w:rFonts w:ascii="Arial" w:hAnsi="Arial" w:cs="Arial"/>
        </w:rPr>
        <w:t xml:space="preserve"> include</w:t>
      </w:r>
      <w:r w:rsidR="00AD1691" w:rsidRPr="00AD1691">
        <w:rPr>
          <w:rFonts w:ascii="Arial" w:hAnsi="Arial" w:cs="Arial"/>
        </w:rPr>
        <w:t>:</w:t>
      </w:r>
    </w:p>
    <w:p w14:paraId="570DA99F" w14:textId="58EE0C93" w:rsidR="00AD1691" w:rsidRPr="00AD1691" w:rsidRDefault="00AD1691" w:rsidP="00FE7624">
      <w:pPr>
        <w:pStyle w:val="NoSpacing"/>
        <w:numPr>
          <w:ilvl w:val="0"/>
          <w:numId w:val="19"/>
        </w:numPr>
        <w:rPr>
          <w:rFonts w:ascii="Arial" w:hAnsi="Arial" w:cs="Arial"/>
        </w:rPr>
      </w:pPr>
      <w:r w:rsidRPr="00AD1691">
        <w:rPr>
          <w:rFonts w:ascii="Arial" w:hAnsi="Arial" w:cs="Arial"/>
        </w:rPr>
        <w:t xml:space="preserve">A full range of bookings and information about carriers, schedules, accommodations, auto rentals, </w:t>
      </w:r>
      <w:r w:rsidR="006C16FC">
        <w:rPr>
          <w:rFonts w:ascii="Arial" w:hAnsi="Arial" w:cs="Arial"/>
        </w:rPr>
        <w:t>g</w:t>
      </w:r>
      <w:r w:rsidR="002A0149">
        <w:rPr>
          <w:rFonts w:ascii="Arial" w:hAnsi="Arial" w:cs="Arial"/>
        </w:rPr>
        <w:t>roup travel arrangements, etc</w:t>
      </w:r>
    </w:p>
    <w:p w14:paraId="42311BBE" w14:textId="0050046C" w:rsidR="00AD1691" w:rsidRPr="00AD1691" w:rsidRDefault="00AD1691" w:rsidP="00FE7624">
      <w:pPr>
        <w:pStyle w:val="NoSpacing"/>
        <w:numPr>
          <w:ilvl w:val="0"/>
          <w:numId w:val="19"/>
        </w:numPr>
        <w:rPr>
          <w:rFonts w:ascii="Arial" w:hAnsi="Arial" w:cs="Arial"/>
          <w:color w:val="44546A"/>
        </w:rPr>
      </w:pPr>
      <w:r w:rsidRPr="00AD1691">
        <w:rPr>
          <w:rFonts w:ascii="Arial" w:hAnsi="Arial" w:cs="Arial"/>
        </w:rPr>
        <w:t>Supporting documentation for past travel as well as a range of reports such as air, car, hotel and arrival/departure manifests for groups</w:t>
      </w:r>
    </w:p>
    <w:p w14:paraId="71021FD6"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Discounted hotel accommodations</w:t>
      </w:r>
    </w:p>
    <w:p w14:paraId="798C5072"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 xml:space="preserve">Auto rentals </w:t>
      </w:r>
    </w:p>
    <w:p w14:paraId="16F7216C"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Request</w:t>
      </w:r>
      <w:r w:rsidR="006C16FC">
        <w:rPr>
          <w:rFonts w:ascii="Arial" w:hAnsi="Arial" w:cs="Arial"/>
        </w:rPr>
        <w:t>ing</w:t>
      </w:r>
      <w:r w:rsidRPr="00AD1691">
        <w:rPr>
          <w:rFonts w:ascii="Arial" w:hAnsi="Arial" w:cs="Arial"/>
        </w:rPr>
        <w:t xml:space="preserve"> refunds from airline carrier</w:t>
      </w:r>
    </w:p>
    <w:p w14:paraId="21C9F764"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Track</w:t>
      </w:r>
      <w:r w:rsidR="006C16FC">
        <w:rPr>
          <w:rFonts w:ascii="Arial" w:hAnsi="Arial" w:cs="Arial"/>
        </w:rPr>
        <w:t>ing</w:t>
      </w:r>
      <w:r w:rsidRPr="00AD1691">
        <w:rPr>
          <w:rFonts w:ascii="Arial" w:hAnsi="Arial" w:cs="Arial"/>
        </w:rPr>
        <w:t xml:space="preserve"> credits received from airline carrier</w:t>
      </w:r>
      <w:r w:rsidR="006C16FC">
        <w:rPr>
          <w:rFonts w:ascii="Arial" w:hAnsi="Arial" w:cs="Arial"/>
        </w:rPr>
        <w:t>s</w:t>
      </w:r>
      <w:r w:rsidRPr="00AD1691">
        <w:rPr>
          <w:rFonts w:ascii="Arial" w:hAnsi="Arial" w:cs="Arial"/>
        </w:rPr>
        <w:t xml:space="preserve"> and </w:t>
      </w:r>
      <w:r w:rsidR="001303D6" w:rsidRPr="00AD1691">
        <w:rPr>
          <w:rFonts w:ascii="Arial" w:hAnsi="Arial" w:cs="Arial"/>
        </w:rPr>
        <w:t>appl</w:t>
      </w:r>
      <w:r w:rsidR="001303D6">
        <w:rPr>
          <w:rFonts w:ascii="Arial" w:hAnsi="Arial" w:cs="Arial"/>
        </w:rPr>
        <w:t>ying</w:t>
      </w:r>
      <w:r w:rsidRPr="00AD1691">
        <w:rPr>
          <w:rFonts w:ascii="Arial" w:hAnsi="Arial" w:cs="Arial"/>
        </w:rPr>
        <w:t xml:space="preserve"> to future travel</w:t>
      </w:r>
      <w:r w:rsidR="006C16FC">
        <w:rPr>
          <w:rFonts w:ascii="Arial" w:hAnsi="Arial" w:cs="Arial"/>
        </w:rPr>
        <w:t>, and</w:t>
      </w:r>
    </w:p>
    <w:p w14:paraId="5C2471EC"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Provid</w:t>
      </w:r>
      <w:r w:rsidR="006C16FC">
        <w:rPr>
          <w:rFonts w:ascii="Arial" w:hAnsi="Arial" w:cs="Arial"/>
        </w:rPr>
        <w:t>ing</w:t>
      </w:r>
      <w:r w:rsidRPr="00AD1691">
        <w:rPr>
          <w:rFonts w:ascii="Arial" w:hAnsi="Arial" w:cs="Arial"/>
        </w:rPr>
        <w:t xml:space="preserve"> “</w:t>
      </w:r>
      <w:r w:rsidR="006C16FC">
        <w:rPr>
          <w:rFonts w:ascii="Arial" w:hAnsi="Arial" w:cs="Arial"/>
        </w:rPr>
        <w:t>a</w:t>
      </w:r>
      <w:r w:rsidRPr="00AD1691">
        <w:rPr>
          <w:rFonts w:ascii="Arial" w:hAnsi="Arial" w:cs="Arial"/>
        </w:rPr>
        <w:t>fter-hours” services (cancellations, changes)</w:t>
      </w:r>
    </w:p>
    <w:p w14:paraId="7D334638" w14:textId="32489040" w:rsidR="006C16FC" w:rsidRDefault="006C16FC" w:rsidP="00FE7624">
      <w:pPr>
        <w:pStyle w:val="NoSpacing"/>
        <w:rPr>
          <w:rFonts w:ascii="Arial" w:hAnsi="Arial" w:cs="Arial"/>
        </w:rPr>
      </w:pPr>
      <w:r w:rsidRPr="00AD1691">
        <w:rPr>
          <w:rFonts w:ascii="Arial" w:hAnsi="Arial" w:cs="Arial"/>
        </w:rPr>
        <w:t>Tickets issued by these agencies c</w:t>
      </w:r>
      <w:r w:rsidR="000B7CAA">
        <w:rPr>
          <w:rFonts w:ascii="Arial" w:hAnsi="Arial" w:cs="Arial"/>
        </w:rPr>
        <w:t>an be charged to a traveler's University</w:t>
      </w:r>
      <w:r w:rsidRPr="00AD1691">
        <w:rPr>
          <w:rFonts w:ascii="Arial" w:hAnsi="Arial" w:cs="Arial"/>
        </w:rPr>
        <w:t xml:space="preserve">-AMEX Corporate Card, the University advance ticket-Business Travel Account (BTA) by submitting an approved </w:t>
      </w:r>
      <w:r w:rsidR="00AB4E66">
        <w:rPr>
          <w:rFonts w:ascii="Arial" w:hAnsi="Arial" w:cs="Arial"/>
        </w:rPr>
        <w:t>F2</w:t>
      </w:r>
      <w:r w:rsidRPr="00AD1691">
        <w:rPr>
          <w:rFonts w:ascii="Arial" w:hAnsi="Arial" w:cs="Arial"/>
        </w:rPr>
        <w:t xml:space="preserve"> (Advance Airfare) form to the agent, or paid for on the individual's personal credit card</w:t>
      </w:r>
      <w:r>
        <w:rPr>
          <w:rFonts w:ascii="Arial" w:hAnsi="Arial" w:cs="Arial"/>
        </w:rPr>
        <w:t>.</w:t>
      </w:r>
    </w:p>
    <w:p w14:paraId="76E79656" w14:textId="39B156EB" w:rsidR="00807447" w:rsidRDefault="00807447" w:rsidP="00FE7624">
      <w:pPr>
        <w:pStyle w:val="NoSpacing"/>
        <w:rPr>
          <w:rFonts w:ascii="Arial" w:hAnsi="Arial" w:cs="Arial"/>
        </w:rPr>
      </w:pPr>
    </w:p>
    <w:p w14:paraId="63603908" w14:textId="4182DAB6" w:rsidR="00807447" w:rsidRPr="00AD1691" w:rsidRDefault="00807447" w:rsidP="00FE7624">
      <w:pPr>
        <w:pStyle w:val="NoSpacing"/>
        <w:rPr>
          <w:rFonts w:ascii="Arial" w:hAnsi="Arial" w:cs="Arial"/>
        </w:rPr>
      </w:pPr>
      <w:r>
        <w:rPr>
          <w:rFonts w:ascii="Arial" w:hAnsi="Arial" w:cs="Arial"/>
        </w:rPr>
        <w:t xml:space="preserve">Note that faculty/staff traveling abroad with students </w:t>
      </w:r>
      <w:r w:rsidRPr="00807447">
        <w:rPr>
          <w:rFonts w:ascii="Arial" w:hAnsi="Arial" w:cs="Arial"/>
          <w:u w:val="single"/>
        </w:rPr>
        <w:t>should not</w:t>
      </w:r>
      <w:r>
        <w:rPr>
          <w:rFonts w:ascii="Arial" w:hAnsi="Arial" w:cs="Arial"/>
        </w:rPr>
        <w:t xml:space="preserve"> make travel-related bookings or arrangements prior to a program/trip review by the </w:t>
      </w:r>
      <w:hyperlink r:id="rId40" w:history="1">
        <w:r w:rsidRPr="00F90F1B">
          <w:rPr>
            <w:rStyle w:val="Hyperlink"/>
            <w:rFonts w:ascii="Arial" w:hAnsi="Arial" w:cs="Arial"/>
          </w:rPr>
          <w:t>Office for Global Engagement</w:t>
        </w:r>
      </w:hyperlink>
      <w:r>
        <w:rPr>
          <w:rFonts w:ascii="Arial" w:hAnsi="Arial" w:cs="Arial"/>
        </w:rPr>
        <w:t xml:space="preserve"> or the Center for Education Abroad.</w:t>
      </w:r>
    </w:p>
    <w:p w14:paraId="3319CA3B" w14:textId="77777777" w:rsidR="00AD1691" w:rsidRDefault="00AD1691" w:rsidP="00FE7624">
      <w:pPr>
        <w:pStyle w:val="NoSpacing"/>
        <w:rPr>
          <w:rFonts w:ascii="Arial" w:hAnsi="Arial" w:cs="Arial"/>
          <w:b/>
          <w:bCs/>
        </w:rPr>
      </w:pPr>
    </w:p>
    <w:p w14:paraId="7F7004E2" w14:textId="40230EB9" w:rsidR="00AD1691" w:rsidRPr="00AD1691" w:rsidRDefault="00AD1691" w:rsidP="00FE7624">
      <w:pPr>
        <w:pStyle w:val="NoSpacing"/>
        <w:rPr>
          <w:rFonts w:ascii="Arial" w:hAnsi="Arial" w:cs="Arial"/>
          <w:b/>
          <w:bCs/>
        </w:rPr>
      </w:pPr>
      <w:bookmarkStart w:id="42" w:name="_Toc15309974"/>
      <w:r w:rsidRPr="00C51D26">
        <w:rPr>
          <w:rStyle w:val="Heading3Char"/>
          <w:rFonts w:ascii="Arial" w:eastAsiaTheme="majorEastAsia" w:hAnsi="Arial" w:cs="Arial"/>
          <w:b w:val="0"/>
          <w:color w:val="4472C4" w:themeColor="accent5"/>
          <w:sz w:val="22"/>
          <w:szCs w:val="22"/>
          <w:u w:val="single"/>
        </w:rPr>
        <w:t>Business Travel Account</w:t>
      </w:r>
      <w:bookmarkEnd w:id="42"/>
      <w:r w:rsidR="00455946" w:rsidRPr="00455946">
        <w:rPr>
          <w:rFonts w:ascii="Arial" w:hAnsi="Arial" w:cs="Arial"/>
          <w:b/>
          <w:bCs/>
        </w:rPr>
        <w:t>:</w:t>
      </w:r>
      <w:r w:rsidR="00455946">
        <w:rPr>
          <w:rFonts w:ascii="Arial" w:hAnsi="Arial" w:cs="Arial"/>
          <w:b/>
          <w:bCs/>
        </w:rPr>
        <w:t xml:space="preserve">  </w:t>
      </w:r>
      <w:r w:rsidRPr="00AD1691">
        <w:rPr>
          <w:rFonts w:ascii="Arial" w:hAnsi="Arial" w:cs="Arial"/>
        </w:rPr>
        <w:t xml:space="preserve">When a discount on an airline ticket can be realized only if the ticket is purchased more than 21 days in advance of the trip, the traveler may purchase the ticket and have it charged to the </w:t>
      </w:r>
      <w:r w:rsidR="00C92120">
        <w:rPr>
          <w:rFonts w:ascii="Arial" w:hAnsi="Arial" w:cs="Arial"/>
          <w:b/>
          <w:bCs/>
        </w:rPr>
        <w:t>U</w:t>
      </w:r>
      <w:r w:rsidR="0044109A">
        <w:rPr>
          <w:rFonts w:ascii="Arial" w:hAnsi="Arial" w:cs="Arial"/>
          <w:b/>
          <w:bCs/>
        </w:rPr>
        <w:t xml:space="preserve">niversity </w:t>
      </w:r>
      <w:proofErr w:type="gramStart"/>
      <w:r w:rsidR="0044109A">
        <w:rPr>
          <w:rFonts w:ascii="Arial" w:hAnsi="Arial" w:cs="Arial"/>
          <w:b/>
          <w:bCs/>
        </w:rPr>
        <w:t>of</w:t>
      </w:r>
      <w:proofErr w:type="gramEnd"/>
      <w:r w:rsidR="00551228">
        <w:rPr>
          <w:rFonts w:ascii="Arial" w:hAnsi="Arial" w:cs="Arial"/>
          <w:b/>
          <w:bCs/>
        </w:rPr>
        <w:t xml:space="preserve"> </w:t>
      </w:r>
      <w:r w:rsidR="000B7CAA">
        <w:rPr>
          <w:rFonts w:ascii="Arial" w:hAnsi="Arial" w:cs="Arial"/>
          <w:b/>
          <w:bCs/>
        </w:rPr>
        <w:t>Rochester</w:t>
      </w:r>
      <w:r w:rsidR="00C92120">
        <w:rPr>
          <w:rFonts w:ascii="Arial" w:hAnsi="Arial" w:cs="Arial"/>
          <w:b/>
          <w:bCs/>
        </w:rPr>
        <w:t xml:space="preserve"> </w:t>
      </w:r>
      <w:r w:rsidRPr="00AD1691">
        <w:rPr>
          <w:rFonts w:ascii="Arial" w:hAnsi="Arial" w:cs="Arial"/>
          <w:b/>
          <w:bCs/>
        </w:rPr>
        <w:t>Business Travel Account (BTA</w:t>
      </w:r>
      <w:r w:rsidRPr="00AD1691">
        <w:rPr>
          <w:rFonts w:ascii="Arial" w:hAnsi="Arial" w:cs="Arial"/>
        </w:rPr>
        <w:t>)</w:t>
      </w:r>
      <w:r w:rsidR="00C92120">
        <w:rPr>
          <w:rFonts w:ascii="Arial" w:hAnsi="Arial" w:cs="Arial"/>
        </w:rPr>
        <w:t xml:space="preserve"> instead of a personal credit card</w:t>
      </w:r>
      <w:r w:rsidRPr="00AD1691">
        <w:rPr>
          <w:rFonts w:ascii="Arial" w:hAnsi="Arial" w:cs="Arial"/>
        </w:rPr>
        <w:t>. Travel being charged to the BTA must be in accordance with the University Travel Policy and must meet one of the following criteria:</w:t>
      </w:r>
    </w:p>
    <w:p w14:paraId="07784EF0" w14:textId="5CEEAE80" w:rsidR="00AD1691" w:rsidRPr="009F524F" w:rsidRDefault="00AD1691" w:rsidP="00FE7624">
      <w:pPr>
        <w:pStyle w:val="NoSpacing"/>
        <w:numPr>
          <w:ilvl w:val="0"/>
          <w:numId w:val="20"/>
        </w:numPr>
        <w:rPr>
          <w:rFonts w:ascii="Arial" w:hAnsi="Arial" w:cs="Arial"/>
          <w:color w:val="FF0000"/>
        </w:rPr>
      </w:pPr>
      <w:r w:rsidRPr="00AD1691">
        <w:rPr>
          <w:rFonts w:ascii="Arial" w:hAnsi="Arial" w:cs="Arial"/>
        </w:rPr>
        <w:t>The traveler is a U</w:t>
      </w:r>
      <w:r w:rsidR="00853CBC">
        <w:rPr>
          <w:rFonts w:ascii="Arial" w:hAnsi="Arial" w:cs="Arial"/>
        </w:rPr>
        <w:t>niversity</w:t>
      </w:r>
      <w:r w:rsidRPr="00AD1691">
        <w:rPr>
          <w:rFonts w:ascii="Arial" w:hAnsi="Arial" w:cs="Arial"/>
        </w:rPr>
        <w:t xml:space="preserve"> employee: </w:t>
      </w:r>
      <w:r w:rsidR="00853CBC">
        <w:rPr>
          <w:rFonts w:ascii="Arial" w:hAnsi="Arial" w:cs="Arial"/>
        </w:rPr>
        <w:t>R</w:t>
      </w:r>
      <w:r w:rsidRPr="00AD1691">
        <w:rPr>
          <w:rFonts w:ascii="Arial" w:hAnsi="Arial" w:cs="Arial"/>
        </w:rPr>
        <w:t xml:space="preserve">eservations must be made at least 21 days in advance of </w:t>
      </w:r>
      <w:r w:rsidRPr="00CB45AB">
        <w:rPr>
          <w:rFonts w:ascii="Arial" w:hAnsi="Arial" w:cs="Arial"/>
        </w:rPr>
        <w:t xml:space="preserve">the departure date with the completed and approved </w:t>
      </w:r>
      <w:r w:rsidR="00AB4E66">
        <w:rPr>
          <w:rFonts w:ascii="Arial" w:hAnsi="Arial" w:cs="Arial"/>
        </w:rPr>
        <w:t>F2</w:t>
      </w:r>
      <w:r w:rsidRPr="00CB45AB">
        <w:rPr>
          <w:rFonts w:ascii="Arial" w:hAnsi="Arial" w:cs="Arial"/>
        </w:rPr>
        <w:t xml:space="preserve"> submitted to the travel agent</w:t>
      </w:r>
      <w:r w:rsidRPr="000E0D67">
        <w:rPr>
          <w:rFonts w:ascii="Arial" w:hAnsi="Arial" w:cs="Arial"/>
          <w:i/>
        </w:rPr>
        <w:t>.</w:t>
      </w:r>
      <w:r w:rsidR="002B471F" w:rsidRPr="000E0D67">
        <w:rPr>
          <w:rFonts w:ascii="Arial" w:hAnsi="Arial" w:cs="Arial"/>
          <w:i/>
        </w:rPr>
        <w:t xml:space="preserve">  </w:t>
      </w:r>
      <w:r w:rsidR="002B471F" w:rsidRPr="000E0D67">
        <w:rPr>
          <w:rFonts w:ascii="Arial" w:hAnsi="Arial" w:cs="Arial"/>
        </w:rPr>
        <w:t xml:space="preserve">When the departure date is less than 21 days from the date of booking, approval from Accounts Payable is required.  </w:t>
      </w:r>
      <w:r w:rsidR="009F524F" w:rsidRPr="000E0D67">
        <w:rPr>
          <w:rFonts w:ascii="Arial" w:hAnsi="Arial" w:cs="Arial"/>
        </w:rPr>
        <w:t xml:space="preserve">An email must be sent to </w:t>
      </w:r>
      <w:hyperlink r:id="rId41" w:history="1">
        <w:r w:rsidR="000E0D67" w:rsidRPr="000E0D67">
          <w:rPr>
            <w:rStyle w:val="Hyperlink"/>
            <w:rFonts w:ascii="Arial" w:hAnsi="Arial" w:cs="Arial"/>
          </w:rPr>
          <w:t>accountspayable@finance.rochester.edu</w:t>
        </w:r>
      </w:hyperlink>
      <w:r w:rsidR="009F524F" w:rsidRPr="000E0D67">
        <w:rPr>
          <w:rFonts w:ascii="Arial" w:hAnsi="Arial" w:cs="Arial"/>
        </w:rPr>
        <w:t xml:space="preserve"> with a brief description for the delay </w:t>
      </w:r>
      <w:r w:rsidR="002A0149">
        <w:rPr>
          <w:rFonts w:ascii="Arial" w:hAnsi="Arial" w:cs="Arial"/>
        </w:rPr>
        <w:t>in booking to request approval</w:t>
      </w:r>
    </w:p>
    <w:p w14:paraId="2D78F1FB" w14:textId="0FF58D98" w:rsidR="00AD1691" w:rsidRPr="00CB45AB" w:rsidRDefault="00AD1691" w:rsidP="00FE7624">
      <w:pPr>
        <w:pStyle w:val="NoSpacing"/>
        <w:numPr>
          <w:ilvl w:val="0"/>
          <w:numId w:val="20"/>
        </w:numPr>
        <w:rPr>
          <w:rFonts w:ascii="Arial" w:hAnsi="Arial" w:cs="Arial"/>
        </w:rPr>
      </w:pPr>
      <w:r w:rsidRPr="00CB45AB">
        <w:rPr>
          <w:rFonts w:ascii="Arial" w:hAnsi="Arial" w:cs="Arial"/>
        </w:rPr>
        <w:t>The traveler is a student</w:t>
      </w:r>
      <w:r w:rsidR="00853CBC">
        <w:rPr>
          <w:rFonts w:ascii="Arial" w:hAnsi="Arial" w:cs="Arial"/>
        </w:rPr>
        <w:t>:</w:t>
      </w:r>
      <w:r w:rsidRPr="00CB45AB">
        <w:rPr>
          <w:rFonts w:ascii="Arial" w:hAnsi="Arial" w:cs="Arial"/>
        </w:rPr>
        <w:t xml:space="preserve"> </w:t>
      </w:r>
      <w:r w:rsidR="00853CBC">
        <w:rPr>
          <w:rFonts w:ascii="Arial" w:hAnsi="Arial" w:cs="Arial"/>
        </w:rPr>
        <w:t>R</w:t>
      </w:r>
      <w:r w:rsidRPr="00CB45AB">
        <w:rPr>
          <w:rFonts w:ascii="Arial" w:hAnsi="Arial" w:cs="Arial"/>
        </w:rPr>
        <w:t xml:space="preserve">eservations can be made at any time (no </w:t>
      </w:r>
      <w:r w:rsidR="001303D6" w:rsidRPr="00CB45AB">
        <w:rPr>
          <w:rFonts w:ascii="Arial" w:hAnsi="Arial" w:cs="Arial"/>
        </w:rPr>
        <w:t>21-day</w:t>
      </w:r>
      <w:r w:rsidRPr="00CB45AB">
        <w:rPr>
          <w:rFonts w:ascii="Arial" w:hAnsi="Arial" w:cs="Arial"/>
        </w:rPr>
        <w:t xml:space="preserve"> requirement) with the completed and approved </w:t>
      </w:r>
      <w:r w:rsidR="00AB4E66">
        <w:rPr>
          <w:rFonts w:ascii="Arial" w:hAnsi="Arial" w:cs="Arial"/>
        </w:rPr>
        <w:t>F2</w:t>
      </w:r>
      <w:r w:rsidR="002A0149">
        <w:rPr>
          <w:rFonts w:ascii="Arial" w:hAnsi="Arial" w:cs="Arial"/>
        </w:rPr>
        <w:t xml:space="preserve"> submitted to the travel agent</w:t>
      </w:r>
      <w:r w:rsidRPr="00CB45AB">
        <w:rPr>
          <w:rFonts w:ascii="Arial" w:hAnsi="Arial" w:cs="Arial"/>
        </w:rPr>
        <w:t xml:space="preserve"> </w:t>
      </w:r>
    </w:p>
    <w:p w14:paraId="13E7E4C8" w14:textId="185E18C0" w:rsidR="00AD1691" w:rsidRPr="00CB45AB" w:rsidRDefault="00AD1691" w:rsidP="00FE7624">
      <w:pPr>
        <w:pStyle w:val="NoSpacing"/>
        <w:numPr>
          <w:ilvl w:val="0"/>
          <w:numId w:val="20"/>
        </w:numPr>
        <w:rPr>
          <w:rFonts w:ascii="Arial" w:hAnsi="Arial" w:cs="Arial"/>
        </w:rPr>
      </w:pPr>
      <w:r w:rsidRPr="00CB45AB">
        <w:rPr>
          <w:rFonts w:ascii="Arial" w:hAnsi="Arial" w:cs="Arial"/>
        </w:rPr>
        <w:t>The traveler is a Non-Employee or U</w:t>
      </w:r>
      <w:r w:rsidR="000B7CAA">
        <w:rPr>
          <w:rFonts w:ascii="Arial" w:hAnsi="Arial" w:cs="Arial"/>
        </w:rPr>
        <w:t>niversity</w:t>
      </w:r>
      <w:r w:rsidRPr="00CB45AB">
        <w:rPr>
          <w:rFonts w:ascii="Arial" w:hAnsi="Arial" w:cs="Arial"/>
        </w:rPr>
        <w:t xml:space="preserve"> business guest</w:t>
      </w:r>
      <w:r w:rsidR="00853CBC">
        <w:rPr>
          <w:rFonts w:ascii="Arial" w:hAnsi="Arial" w:cs="Arial"/>
        </w:rPr>
        <w:t>:</w:t>
      </w:r>
      <w:r w:rsidRPr="00CB45AB">
        <w:rPr>
          <w:rFonts w:ascii="Arial" w:hAnsi="Arial" w:cs="Arial"/>
        </w:rPr>
        <w:t xml:space="preserve"> </w:t>
      </w:r>
      <w:r w:rsidR="001303D6">
        <w:rPr>
          <w:rFonts w:ascii="Arial" w:hAnsi="Arial" w:cs="Arial"/>
        </w:rPr>
        <w:t>A University employee must make reservations.  R</w:t>
      </w:r>
      <w:r w:rsidRPr="00CB45AB">
        <w:rPr>
          <w:rFonts w:ascii="Arial" w:hAnsi="Arial" w:cs="Arial"/>
        </w:rPr>
        <w:t>eservations can be made at any time (no 21</w:t>
      </w:r>
      <w:r w:rsidR="001303D6">
        <w:rPr>
          <w:rFonts w:ascii="Arial" w:hAnsi="Arial" w:cs="Arial"/>
        </w:rPr>
        <w:t>-</w:t>
      </w:r>
      <w:r w:rsidRPr="00CB45AB">
        <w:rPr>
          <w:rFonts w:ascii="Arial" w:hAnsi="Arial" w:cs="Arial"/>
        </w:rPr>
        <w:t xml:space="preserve">day requirement) with the completed and approved </w:t>
      </w:r>
      <w:r w:rsidR="00AB4E66">
        <w:rPr>
          <w:rFonts w:ascii="Arial" w:hAnsi="Arial" w:cs="Arial"/>
        </w:rPr>
        <w:t>F2</w:t>
      </w:r>
      <w:r w:rsidR="002A0149">
        <w:rPr>
          <w:rFonts w:ascii="Arial" w:hAnsi="Arial" w:cs="Arial"/>
        </w:rPr>
        <w:t xml:space="preserve"> submitted to the travel agent</w:t>
      </w:r>
    </w:p>
    <w:p w14:paraId="424081C8" w14:textId="77777777" w:rsidR="00AD1691" w:rsidRDefault="00AD1691" w:rsidP="00FE7624">
      <w:pPr>
        <w:pStyle w:val="NoSpacing"/>
        <w:rPr>
          <w:rFonts w:ascii="Arial" w:hAnsi="Arial" w:cs="Arial"/>
        </w:rPr>
      </w:pPr>
    </w:p>
    <w:p w14:paraId="3FBFA72E" w14:textId="58D9D4B6" w:rsidR="00AD1691" w:rsidRPr="00AD1691" w:rsidRDefault="00AD1691" w:rsidP="00FE7624">
      <w:pPr>
        <w:pStyle w:val="NoSpacing"/>
        <w:rPr>
          <w:rFonts w:ascii="Arial" w:hAnsi="Arial" w:cs="Arial"/>
        </w:rPr>
      </w:pPr>
      <w:bookmarkStart w:id="43" w:name="_Toc15309975"/>
      <w:r w:rsidRPr="00C51D26">
        <w:rPr>
          <w:rStyle w:val="Heading3Char"/>
          <w:rFonts w:ascii="Arial" w:eastAsiaTheme="majorEastAsia" w:hAnsi="Arial" w:cs="Arial"/>
          <w:b w:val="0"/>
          <w:color w:val="4472C4" w:themeColor="accent5"/>
          <w:sz w:val="22"/>
          <w:szCs w:val="22"/>
          <w:u w:val="single"/>
        </w:rPr>
        <w:t>BTA Benefits</w:t>
      </w:r>
      <w:bookmarkEnd w:id="43"/>
      <w:r w:rsidR="00455946" w:rsidRPr="00455946">
        <w:rPr>
          <w:rFonts w:ascii="Arial" w:hAnsi="Arial" w:cs="Arial"/>
          <w:b/>
        </w:rPr>
        <w:t>:</w:t>
      </w:r>
      <w:r w:rsidR="00455946">
        <w:rPr>
          <w:rFonts w:ascii="Arial" w:hAnsi="Arial" w:cs="Arial"/>
          <w:b/>
        </w:rPr>
        <w:t xml:space="preserve">  </w:t>
      </w:r>
      <w:r w:rsidRPr="00AD1691">
        <w:rPr>
          <w:rFonts w:ascii="Arial" w:hAnsi="Arial" w:cs="Arial"/>
        </w:rPr>
        <w:t>The University faculty or staff member whose airline or other common carrier tickets are purchased on the U</w:t>
      </w:r>
      <w:r w:rsidR="000B7CAA">
        <w:rPr>
          <w:rFonts w:ascii="Arial" w:hAnsi="Arial" w:cs="Arial"/>
        </w:rPr>
        <w:t xml:space="preserve">niversity of Rochester </w:t>
      </w:r>
      <w:r w:rsidRPr="00AD1691">
        <w:rPr>
          <w:rFonts w:ascii="Arial" w:hAnsi="Arial" w:cs="Arial"/>
        </w:rPr>
        <w:t>American Express Corporate Card</w:t>
      </w:r>
      <w:r w:rsidR="006B5158">
        <w:rPr>
          <w:rFonts w:ascii="Arial" w:hAnsi="Arial" w:cs="Arial"/>
        </w:rPr>
        <w:t xml:space="preserve"> (via Form </w:t>
      </w:r>
      <w:r w:rsidR="00AB4E66">
        <w:rPr>
          <w:rFonts w:ascii="Arial" w:hAnsi="Arial" w:cs="Arial"/>
        </w:rPr>
        <w:t>F2</w:t>
      </w:r>
      <w:r w:rsidR="006B5158">
        <w:rPr>
          <w:rFonts w:ascii="Arial" w:hAnsi="Arial" w:cs="Arial"/>
        </w:rPr>
        <w:t>)</w:t>
      </w:r>
      <w:r w:rsidRPr="00AD1691">
        <w:rPr>
          <w:rFonts w:ascii="Arial" w:hAnsi="Arial" w:cs="Arial"/>
          <w:color w:val="FF0000"/>
        </w:rPr>
        <w:t xml:space="preserve"> </w:t>
      </w:r>
      <w:r w:rsidRPr="00AD1691">
        <w:rPr>
          <w:rFonts w:ascii="Arial" w:hAnsi="Arial" w:cs="Arial"/>
        </w:rPr>
        <w:t>is automatically covered by a $200,000 24-hour door-to-door travel accident insurance policy provided by American Express. Moreover, use of the American Express Corporate Card automatically provides baggage insurance that will pay up to $500 over and above coverage provided by the common carrier (or up to the amount of the claimed loss, whichever is lower) for checked baggage. Carry</w:t>
      </w:r>
      <w:r w:rsidR="006C16FC">
        <w:rPr>
          <w:rFonts w:ascii="Arial" w:hAnsi="Arial" w:cs="Arial"/>
        </w:rPr>
        <w:t>-</w:t>
      </w:r>
      <w:r w:rsidRPr="00AD1691">
        <w:rPr>
          <w:rFonts w:ascii="Arial" w:hAnsi="Arial" w:cs="Arial"/>
        </w:rPr>
        <w:t xml:space="preserve">on baggage is covered up to $1250. </w:t>
      </w:r>
    </w:p>
    <w:p w14:paraId="367D5B2A" w14:textId="77777777" w:rsidR="00C92120" w:rsidRDefault="00C92120" w:rsidP="00FE7624">
      <w:pPr>
        <w:pStyle w:val="NoSpacing"/>
        <w:rPr>
          <w:rFonts w:ascii="Arial" w:hAnsi="Arial" w:cs="Arial"/>
        </w:rPr>
      </w:pPr>
    </w:p>
    <w:p w14:paraId="021F30BB" w14:textId="1288DD81" w:rsidR="00AD1691" w:rsidRPr="00AD1691" w:rsidRDefault="00AD1691" w:rsidP="00FE7624">
      <w:pPr>
        <w:pStyle w:val="NoSpacing"/>
        <w:rPr>
          <w:rFonts w:ascii="Arial" w:hAnsi="Arial" w:cs="Arial"/>
        </w:rPr>
      </w:pPr>
      <w:r w:rsidRPr="00AD1691">
        <w:rPr>
          <w:rFonts w:ascii="Arial" w:hAnsi="Arial" w:cs="Arial"/>
        </w:rPr>
        <w:t>To have advance purchased tickets charged to the BTA, the traveler</w:t>
      </w:r>
      <w:r w:rsidRPr="00AD1691">
        <w:rPr>
          <w:rFonts w:ascii="Arial" w:hAnsi="Arial" w:cs="Arial"/>
          <w:bCs/>
        </w:rPr>
        <w:t> must use one of the University's contracted travel agencies (DePrez Travel Bureau, Inc. or Town &amp; Country Travel)</w:t>
      </w:r>
      <w:r w:rsidRPr="00AD1691">
        <w:rPr>
          <w:rFonts w:ascii="Arial" w:hAnsi="Arial" w:cs="Arial"/>
        </w:rPr>
        <w:t> and provide the agency with</w:t>
      </w:r>
      <w:r w:rsidR="001E3979">
        <w:rPr>
          <w:rFonts w:ascii="Arial" w:hAnsi="Arial" w:cs="Arial"/>
        </w:rPr>
        <w:t xml:space="preserve"> a completed </w:t>
      </w:r>
      <w:hyperlink r:id="rId42" w:history="1">
        <w:r w:rsidR="00AB4E66">
          <w:rPr>
            <w:rStyle w:val="Hyperlink"/>
            <w:rFonts w:ascii="Arial" w:hAnsi="Arial" w:cs="Arial"/>
          </w:rPr>
          <w:t>F2</w:t>
        </w:r>
        <w:r w:rsidR="001E3979" w:rsidRPr="001E3979">
          <w:rPr>
            <w:rStyle w:val="Hyperlink"/>
            <w:rFonts w:ascii="Arial" w:hAnsi="Arial" w:cs="Arial"/>
          </w:rPr>
          <w:t xml:space="preserve"> Request for Advance Travel Tickets</w:t>
        </w:r>
      </w:hyperlink>
      <w:r w:rsidR="001E3979">
        <w:rPr>
          <w:rFonts w:ascii="Arial" w:hAnsi="Arial" w:cs="Arial"/>
        </w:rPr>
        <w:t xml:space="preserve"> </w:t>
      </w:r>
      <w:r w:rsidR="001E3979" w:rsidRPr="001E3979">
        <w:rPr>
          <w:rFonts w:ascii="Arial" w:hAnsi="Arial" w:cs="Arial"/>
        </w:rPr>
        <w:t xml:space="preserve">including </w:t>
      </w:r>
      <w:r w:rsidRPr="001E3979">
        <w:rPr>
          <w:rFonts w:ascii="Arial" w:hAnsi="Arial" w:cs="Arial"/>
        </w:rPr>
        <w:t xml:space="preserve">the Company, Ledger Account, Spend Category, and FAO account </w:t>
      </w:r>
      <w:r w:rsidRPr="00AD1691">
        <w:rPr>
          <w:rFonts w:ascii="Arial" w:hAnsi="Arial" w:cs="Arial"/>
        </w:rPr>
        <w:t xml:space="preserve">number to which the travel is to be charged.  Travelers eligible to use the </w:t>
      </w:r>
      <w:r w:rsidR="00AB4E66">
        <w:rPr>
          <w:rFonts w:ascii="Arial" w:hAnsi="Arial" w:cs="Arial"/>
        </w:rPr>
        <w:t>F2</w:t>
      </w:r>
      <w:r w:rsidRPr="00AD1691">
        <w:rPr>
          <w:rFonts w:ascii="Arial" w:hAnsi="Arial" w:cs="Arial"/>
        </w:rPr>
        <w:t xml:space="preserve"> Advance Travel Tickets are: Employees (reconciled on </w:t>
      </w:r>
      <w:r w:rsidR="00AB4E66">
        <w:rPr>
          <w:rFonts w:ascii="Arial" w:hAnsi="Arial" w:cs="Arial"/>
        </w:rPr>
        <w:t>F</w:t>
      </w:r>
      <w:r w:rsidR="006D5C38">
        <w:rPr>
          <w:rFonts w:ascii="Arial" w:hAnsi="Arial" w:cs="Arial"/>
        </w:rPr>
        <w:t>3</w:t>
      </w:r>
      <w:r w:rsidRPr="00AD1691">
        <w:rPr>
          <w:rFonts w:ascii="Arial" w:hAnsi="Arial" w:cs="Arial"/>
        </w:rPr>
        <w:t xml:space="preserve">), Students (billed directly to the department FAO) and Non-Employees. Non-Employee(s) </w:t>
      </w:r>
      <w:r w:rsidR="00AB4E66">
        <w:rPr>
          <w:rFonts w:ascii="Arial" w:hAnsi="Arial" w:cs="Arial"/>
        </w:rPr>
        <w:t>F2</w:t>
      </w:r>
      <w:r w:rsidRPr="00AD1691">
        <w:rPr>
          <w:rFonts w:ascii="Arial" w:hAnsi="Arial" w:cs="Arial"/>
        </w:rPr>
        <w:t xml:space="preserve"> forms and travel arrangements must be made by a U</w:t>
      </w:r>
      <w:r w:rsidR="000B7CAA">
        <w:rPr>
          <w:rFonts w:ascii="Arial" w:hAnsi="Arial" w:cs="Arial"/>
        </w:rPr>
        <w:t>niversity</w:t>
      </w:r>
      <w:r w:rsidRPr="00AD1691">
        <w:rPr>
          <w:rFonts w:ascii="Arial" w:hAnsi="Arial" w:cs="Arial"/>
        </w:rPr>
        <w:t xml:space="preserve"> employee (billed directly to the department FAO). The FAO account number will be noted on the traveler's record. The traveler must complete a</w:t>
      </w:r>
      <w:r w:rsidR="001E3979">
        <w:rPr>
          <w:rFonts w:ascii="Arial" w:hAnsi="Arial" w:cs="Arial"/>
        </w:rPr>
        <w:t xml:space="preserve"> </w:t>
      </w:r>
      <w:hyperlink r:id="rId43" w:history="1">
        <w:r w:rsidR="00AB4E66" w:rsidRPr="0086561D">
          <w:rPr>
            <w:rStyle w:val="Hyperlink"/>
            <w:rFonts w:ascii="Arial" w:hAnsi="Arial" w:cs="Arial"/>
          </w:rPr>
          <w:t>F2</w:t>
        </w:r>
        <w:r w:rsidR="00CD3279" w:rsidRPr="0086561D">
          <w:rPr>
            <w:rStyle w:val="Hyperlink"/>
            <w:rFonts w:ascii="Arial" w:hAnsi="Arial" w:cs="Arial"/>
          </w:rPr>
          <w:t xml:space="preserve"> R</w:t>
        </w:r>
        <w:r w:rsidRPr="0086561D">
          <w:rPr>
            <w:rStyle w:val="Hyperlink"/>
            <w:rFonts w:ascii="Arial" w:hAnsi="Arial" w:cs="Arial"/>
          </w:rPr>
          <w:t>equest for Advance Travel Tickets</w:t>
        </w:r>
      </w:hyperlink>
      <w:r w:rsidRPr="00AD1691">
        <w:rPr>
          <w:rFonts w:ascii="Arial" w:hAnsi="Arial" w:cs="Arial"/>
          <w:color w:val="0000FF"/>
          <w:u w:val="single"/>
        </w:rPr>
        <w:t xml:space="preserve"> </w:t>
      </w:r>
      <w:r w:rsidRPr="00AD1691">
        <w:rPr>
          <w:rFonts w:ascii="Arial" w:hAnsi="Arial" w:cs="Arial"/>
        </w:rPr>
        <w:t>form and obtain the proper authorizations. This form can be obtained from either the </w:t>
      </w:r>
      <w:hyperlink r:id="rId44" w:history="1">
        <w:r w:rsidRPr="00AD1691">
          <w:rPr>
            <w:rFonts w:ascii="Arial" w:hAnsi="Arial" w:cs="Arial"/>
            <w:color w:val="0000FF"/>
            <w:u w:val="single"/>
          </w:rPr>
          <w:t>Finance Department</w:t>
        </w:r>
      </w:hyperlink>
      <w:r w:rsidRPr="00AD1691">
        <w:rPr>
          <w:rFonts w:ascii="Arial" w:hAnsi="Arial" w:cs="Arial"/>
        </w:rPr>
        <w:t> or the U</w:t>
      </w:r>
      <w:r w:rsidR="000B7CAA">
        <w:rPr>
          <w:rFonts w:ascii="Arial" w:hAnsi="Arial" w:cs="Arial"/>
        </w:rPr>
        <w:t>niversity</w:t>
      </w:r>
      <w:r w:rsidRPr="00AD1691">
        <w:rPr>
          <w:rFonts w:ascii="Arial" w:hAnsi="Arial" w:cs="Arial"/>
        </w:rPr>
        <w:t xml:space="preserve"> contracted travel agencies. The form must then be sent to the contracted travel agency within </w:t>
      </w:r>
      <w:r w:rsidR="00346FFF">
        <w:rPr>
          <w:rFonts w:ascii="Arial" w:hAnsi="Arial" w:cs="Arial"/>
        </w:rPr>
        <w:t>24 hours</w:t>
      </w:r>
      <w:r w:rsidR="00346FFF" w:rsidRPr="00AD1691">
        <w:rPr>
          <w:rFonts w:ascii="Arial" w:hAnsi="Arial" w:cs="Arial"/>
        </w:rPr>
        <w:t xml:space="preserve"> </w:t>
      </w:r>
      <w:r w:rsidRPr="00AD1691">
        <w:rPr>
          <w:rFonts w:ascii="Arial" w:hAnsi="Arial" w:cs="Arial"/>
        </w:rPr>
        <w:t>of ordering tickets. The tickets will be billed to the</w:t>
      </w:r>
      <w:r w:rsidRPr="00AD1691">
        <w:rPr>
          <w:rFonts w:ascii="Arial" w:hAnsi="Arial" w:cs="Arial"/>
          <w:bCs/>
        </w:rPr>
        <w:t xml:space="preserve"> BTA</w:t>
      </w:r>
      <w:r w:rsidRPr="00AD1691">
        <w:rPr>
          <w:rFonts w:ascii="Arial" w:hAnsi="Arial" w:cs="Arial"/>
        </w:rPr>
        <w:t> number and held by the contracted travel agency until they are delivered to the traveler prior to departure.</w:t>
      </w:r>
    </w:p>
    <w:p w14:paraId="019D1A94" w14:textId="77777777" w:rsidR="00C92120" w:rsidRDefault="00C92120" w:rsidP="00FE7624">
      <w:pPr>
        <w:pStyle w:val="NoSpacing"/>
        <w:rPr>
          <w:rFonts w:ascii="Arial" w:hAnsi="Arial" w:cs="Arial"/>
        </w:rPr>
      </w:pPr>
    </w:p>
    <w:p w14:paraId="03114C6E" w14:textId="4566E80A" w:rsidR="00AD1691" w:rsidRPr="00AD1691" w:rsidRDefault="00AD1691" w:rsidP="00FE7624">
      <w:pPr>
        <w:pStyle w:val="NoSpacing"/>
        <w:rPr>
          <w:rFonts w:ascii="Arial" w:hAnsi="Arial" w:cs="Arial"/>
        </w:rPr>
      </w:pPr>
      <w:r w:rsidRPr="00AD1691">
        <w:rPr>
          <w:rFonts w:ascii="Arial" w:hAnsi="Arial" w:cs="Arial"/>
        </w:rPr>
        <w:t xml:space="preserve">Employees are required to reconcile </w:t>
      </w:r>
      <w:r w:rsidR="00AB4E66">
        <w:rPr>
          <w:rFonts w:ascii="Arial" w:hAnsi="Arial" w:cs="Arial"/>
        </w:rPr>
        <w:t>F2</w:t>
      </w:r>
      <w:r w:rsidRPr="00AD1691">
        <w:rPr>
          <w:rFonts w:ascii="Arial" w:hAnsi="Arial" w:cs="Arial"/>
        </w:rPr>
        <w:t xml:space="preserve"> airfare advances by completing the</w:t>
      </w:r>
      <w:r w:rsidR="001E3979">
        <w:rPr>
          <w:rFonts w:ascii="Arial" w:hAnsi="Arial" w:cs="Arial"/>
        </w:rPr>
        <w:t xml:space="preserve"> </w:t>
      </w:r>
      <w:hyperlink r:id="rId45" w:history="1">
        <w:r w:rsidRPr="00AD1691">
          <w:rPr>
            <w:rFonts w:ascii="Arial" w:hAnsi="Arial" w:cs="Arial"/>
            <w:color w:val="0000FF"/>
            <w:u w:val="single"/>
          </w:rPr>
          <w:t xml:space="preserve">Employee </w:t>
        </w:r>
        <w:r w:rsidR="001E3979">
          <w:rPr>
            <w:rFonts w:ascii="Arial" w:hAnsi="Arial" w:cs="Arial"/>
            <w:color w:val="0000FF"/>
            <w:u w:val="single"/>
          </w:rPr>
          <w:t xml:space="preserve">Business </w:t>
        </w:r>
        <w:r w:rsidRPr="00AD1691">
          <w:rPr>
            <w:rFonts w:ascii="Arial" w:hAnsi="Arial" w:cs="Arial"/>
            <w:color w:val="0000FF"/>
            <w:u w:val="single"/>
          </w:rPr>
          <w:t xml:space="preserve">Expense Report (Form </w:t>
        </w:r>
        <w:r w:rsidR="00AB4E66">
          <w:rPr>
            <w:rFonts w:ascii="Arial" w:hAnsi="Arial" w:cs="Arial"/>
            <w:color w:val="0000FF"/>
            <w:u w:val="single"/>
          </w:rPr>
          <w:t>F</w:t>
        </w:r>
        <w:r w:rsidR="006D5C38">
          <w:rPr>
            <w:rFonts w:ascii="Arial" w:hAnsi="Arial" w:cs="Arial"/>
            <w:color w:val="0000FF"/>
            <w:u w:val="single"/>
          </w:rPr>
          <w:t>3</w:t>
        </w:r>
        <w:r w:rsidRPr="00AD1691">
          <w:rPr>
            <w:rFonts w:ascii="Arial" w:hAnsi="Arial" w:cs="Arial"/>
            <w:color w:val="0000FF"/>
            <w:u w:val="single"/>
          </w:rPr>
          <w:t>)</w:t>
        </w:r>
      </w:hyperlink>
      <w:r w:rsidRPr="00AD1691">
        <w:rPr>
          <w:rFonts w:ascii="Arial" w:hAnsi="Arial" w:cs="Arial"/>
          <w:color w:val="0000FF"/>
          <w:u w:val="single"/>
        </w:rPr>
        <w:t xml:space="preserve">. </w:t>
      </w:r>
      <w:r w:rsidRPr="00AD1691">
        <w:rPr>
          <w:rFonts w:ascii="Arial" w:hAnsi="Arial" w:cs="Arial"/>
        </w:rPr>
        <w:t>The amount of the advance airfare tickets used on business must be deducted from the "Total Expense" figure before arriving at "Balance Due from University".</w:t>
      </w:r>
    </w:p>
    <w:p w14:paraId="49ADC5F6" w14:textId="77777777" w:rsidR="00C92120" w:rsidRPr="00C92120" w:rsidRDefault="00C92120" w:rsidP="00FE7624">
      <w:pPr>
        <w:pStyle w:val="NoSpacing"/>
        <w:rPr>
          <w:rFonts w:ascii="Arial" w:hAnsi="Arial" w:cs="Arial"/>
          <w:u w:val="single"/>
        </w:rPr>
      </w:pPr>
    </w:p>
    <w:p w14:paraId="2A904951" w14:textId="77777777" w:rsidR="00AD1691" w:rsidRPr="00C92120" w:rsidRDefault="00AD1691" w:rsidP="00FE7624">
      <w:pPr>
        <w:pStyle w:val="NoSpacing"/>
        <w:rPr>
          <w:rFonts w:ascii="Arial" w:hAnsi="Arial" w:cs="Arial"/>
        </w:rPr>
      </w:pPr>
      <w:bookmarkStart w:id="44" w:name="_Toc15309976"/>
      <w:r w:rsidRPr="00C51D26">
        <w:rPr>
          <w:rStyle w:val="Heading3Char"/>
          <w:rFonts w:ascii="Arial" w:eastAsiaTheme="majorEastAsia" w:hAnsi="Arial" w:cs="Arial"/>
          <w:b w:val="0"/>
          <w:color w:val="4472C4" w:themeColor="accent5"/>
          <w:sz w:val="22"/>
          <w:szCs w:val="22"/>
          <w:u w:val="single"/>
        </w:rPr>
        <w:t>Other Travel Agencies</w:t>
      </w:r>
      <w:bookmarkEnd w:id="44"/>
      <w:r w:rsidR="00455946">
        <w:rPr>
          <w:rFonts w:ascii="Arial" w:hAnsi="Arial" w:cs="Arial"/>
          <w:b/>
        </w:rPr>
        <w:t xml:space="preserve">:  </w:t>
      </w:r>
      <w:r w:rsidRPr="00C92120">
        <w:rPr>
          <w:rFonts w:ascii="Arial" w:hAnsi="Arial" w:cs="Arial"/>
        </w:rPr>
        <w:t>The U</w:t>
      </w:r>
      <w:r w:rsidR="000B7CAA">
        <w:rPr>
          <w:rFonts w:ascii="Arial" w:hAnsi="Arial" w:cs="Arial"/>
        </w:rPr>
        <w:t>niversity</w:t>
      </w:r>
      <w:r w:rsidRPr="00C92120">
        <w:rPr>
          <w:rFonts w:ascii="Arial" w:hAnsi="Arial" w:cs="Arial"/>
        </w:rPr>
        <w:t xml:space="preserve"> traveler is free to use the services of any travel agency in obtaining information, arranging reservations and purchasing travel tickets. Virtually all tr</w:t>
      </w:r>
      <w:r w:rsidR="00C92120">
        <w:rPr>
          <w:rFonts w:ascii="Arial" w:hAnsi="Arial" w:cs="Arial"/>
        </w:rPr>
        <w:t>avel agencies will honor the U</w:t>
      </w:r>
      <w:r w:rsidR="000B7CAA">
        <w:rPr>
          <w:rFonts w:ascii="Arial" w:hAnsi="Arial" w:cs="Arial"/>
        </w:rPr>
        <w:t>niversity</w:t>
      </w:r>
      <w:r w:rsidR="00C92120">
        <w:rPr>
          <w:rFonts w:ascii="Arial" w:hAnsi="Arial" w:cs="Arial"/>
        </w:rPr>
        <w:t xml:space="preserve"> </w:t>
      </w:r>
      <w:r w:rsidRPr="00C92120">
        <w:rPr>
          <w:rFonts w:ascii="Arial" w:hAnsi="Arial" w:cs="Arial"/>
        </w:rPr>
        <w:t xml:space="preserve">American Express Corporate Card. However, these non-contracted travel agencies are unable to utilize the University's BTA account for advance ticket purchase and will not be able to offer </w:t>
      </w:r>
      <w:r w:rsidR="001303D6">
        <w:rPr>
          <w:rFonts w:ascii="Arial" w:hAnsi="Arial" w:cs="Arial"/>
        </w:rPr>
        <w:t xml:space="preserve">the </w:t>
      </w:r>
      <w:r w:rsidRPr="00C92120">
        <w:rPr>
          <w:rFonts w:ascii="Arial" w:hAnsi="Arial" w:cs="Arial"/>
        </w:rPr>
        <w:t>U</w:t>
      </w:r>
      <w:r w:rsidR="000B7CAA">
        <w:rPr>
          <w:rFonts w:ascii="Arial" w:hAnsi="Arial" w:cs="Arial"/>
        </w:rPr>
        <w:t>niversity</w:t>
      </w:r>
      <w:r w:rsidRPr="00C92120">
        <w:rPr>
          <w:rFonts w:ascii="Arial" w:hAnsi="Arial" w:cs="Arial"/>
        </w:rPr>
        <w:t>'s negotiated airline discounts.</w:t>
      </w:r>
    </w:p>
    <w:p w14:paraId="7C596809" w14:textId="77777777" w:rsidR="00C92120" w:rsidRDefault="00C92120" w:rsidP="00FE7624">
      <w:pPr>
        <w:pStyle w:val="NoSpacing"/>
        <w:rPr>
          <w:rFonts w:ascii="Arial" w:hAnsi="Arial" w:cs="Arial"/>
        </w:rPr>
      </w:pPr>
      <w:bookmarkStart w:id="45" w:name="travel-insurance"/>
      <w:bookmarkEnd w:id="45"/>
    </w:p>
    <w:p w14:paraId="0CF929A4" w14:textId="77777777" w:rsidR="00AD1691" w:rsidRPr="00C51D26" w:rsidRDefault="00AD1691" w:rsidP="00C51D26">
      <w:pPr>
        <w:pStyle w:val="Heading2"/>
        <w:rPr>
          <w:rFonts w:ascii="Arial" w:hAnsi="Arial" w:cs="Arial"/>
          <w:color w:val="4472C4" w:themeColor="accent5"/>
          <w:sz w:val="22"/>
          <w:szCs w:val="22"/>
          <w:u w:val="single"/>
        </w:rPr>
      </w:pPr>
      <w:bookmarkStart w:id="46" w:name="_Toc15309977"/>
      <w:r w:rsidRPr="00C51D26">
        <w:rPr>
          <w:rFonts w:ascii="Arial" w:hAnsi="Arial" w:cs="Arial"/>
          <w:color w:val="4472C4" w:themeColor="accent5"/>
          <w:sz w:val="22"/>
          <w:szCs w:val="22"/>
          <w:u w:val="single"/>
        </w:rPr>
        <w:t>Transportation</w:t>
      </w:r>
      <w:bookmarkEnd w:id="46"/>
    </w:p>
    <w:p w14:paraId="4DBF4288" w14:textId="45B083D4" w:rsidR="00C92120" w:rsidRDefault="00AD1691" w:rsidP="00FE7624">
      <w:pPr>
        <w:pStyle w:val="NoSpacing"/>
        <w:rPr>
          <w:rFonts w:ascii="Arial" w:hAnsi="Arial" w:cs="Arial"/>
        </w:rPr>
      </w:pPr>
      <w:r w:rsidRPr="00C92120">
        <w:rPr>
          <w:rFonts w:ascii="Arial" w:hAnsi="Arial" w:cs="Arial"/>
        </w:rPr>
        <w:t xml:space="preserve">Travelers are expected to use the most economical mode of travel that is suited to the itinerary and the purpose of the trip. Economy, tourist, coach or "standard" accommodations for air travel are to be used whenever </w:t>
      </w:r>
      <w:r w:rsidRPr="001E3979">
        <w:rPr>
          <w:rFonts w:ascii="Arial" w:hAnsi="Arial" w:cs="Arial"/>
        </w:rPr>
        <w:t xml:space="preserve">practicable. NIH guidance on airfare is that in all cases, travel costs are limited to those allowed by formally established organizational policy and, in the case of air travel, the lowest reasonable commercial airfares must be used. When </w:t>
      </w:r>
      <w:r w:rsidRPr="00C92120">
        <w:rPr>
          <w:rFonts w:ascii="Arial" w:hAnsi="Arial" w:cs="Arial"/>
        </w:rPr>
        <w:t>possible, travelers should take advantage of discount rates. If first</w:t>
      </w:r>
      <w:r w:rsidR="00C92120">
        <w:rPr>
          <w:rFonts w:ascii="Arial" w:hAnsi="Arial" w:cs="Arial"/>
        </w:rPr>
        <w:t>/business</w:t>
      </w:r>
      <w:r w:rsidRPr="00C92120">
        <w:rPr>
          <w:rFonts w:ascii="Arial" w:hAnsi="Arial" w:cs="Arial"/>
        </w:rPr>
        <w:t xml:space="preserve"> class air travel is used instead of a less expensive alternative, </w:t>
      </w:r>
      <w:r w:rsidR="00C92120">
        <w:rPr>
          <w:rFonts w:ascii="Arial" w:hAnsi="Arial" w:cs="Arial"/>
        </w:rPr>
        <w:t xml:space="preserve">additional supporting documentation/explanation must be provided otherwise the </w:t>
      </w:r>
      <w:r w:rsidR="00A45D3D">
        <w:rPr>
          <w:rFonts w:ascii="Arial" w:hAnsi="Arial" w:cs="Arial"/>
        </w:rPr>
        <w:t xml:space="preserve">reimbursed </w:t>
      </w:r>
      <w:r w:rsidR="00C92120">
        <w:rPr>
          <w:rFonts w:ascii="Arial" w:hAnsi="Arial" w:cs="Arial"/>
        </w:rPr>
        <w:t>amount will be limited to the cost of the less expensive mode of travel.</w:t>
      </w:r>
    </w:p>
    <w:p w14:paraId="3D683FF6" w14:textId="77777777" w:rsidR="00C92120" w:rsidRDefault="00C92120" w:rsidP="00FE7624">
      <w:pPr>
        <w:pStyle w:val="NoSpacing"/>
        <w:rPr>
          <w:rFonts w:ascii="Arial" w:hAnsi="Arial" w:cs="Arial"/>
        </w:rPr>
      </w:pPr>
    </w:p>
    <w:p w14:paraId="636A9110" w14:textId="18E0629D" w:rsidR="00C92120" w:rsidRDefault="00C92120" w:rsidP="00FE7624">
      <w:pPr>
        <w:pStyle w:val="NoSpacing"/>
        <w:rPr>
          <w:rFonts w:ascii="Arial" w:hAnsi="Arial" w:cs="Arial"/>
        </w:rPr>
      </w:pPr>
      <w:r w:rsidRPr="00C92120">
        <w:rPr>
          <w:rFonts w:ascii="Arial" w:hAnsi="Arial" w:cs="Arial"/>
        </w:rPr>
        <w:t>Air and rail travel: To take ad</w:t>
      </w:r>
      <w:r w:rsidR="006B5158">
        <w:rPr>
          <w:rFonts w:ascii="Arial" w:hAnsi="Arial" w:cs="Arial"/>
        </w:rPr>
        <w:t>vantage of any negotiated University</w:t>
      </w:r>
      <w:r w:rsidRPr="00C92120">
        <w:rPr>
          <w:rFonts w:ascii="Arial" w:hAnsi="Arial" w:cs="Arial"/>
        </w:rPr>
        <w:t xml:space="preserve"> airline discounts, it strongly suggested that reservations be made and tickets obtained from the University's contracted travel agencies. (DePrez and Town &amp; Country) If particular circumstances dictate, (savings opportunities, etc.) reservations and tickets can also be obtained from any other travel agency, or directly from the carrier. Tickets can</w:t>
      </w:r>
      <w:r w:rsidR="00DE38BC">
        <w:rPr>
          <w:rFonts w:ascii="Arial" w:hAnsi="Arial" w:cs="Arial"/>
        </w:rPr>
        <w:t xml:space="preserve"> be</w:t>
      </w:r>
      <w:r w:rsidRPr="00C92120">
        <w:rPr>
          <w:rFonts w:ascii="Arial" w:hAnsi="Arial" w:cs="Arial"/>
        </w:rPr>
        <w:t xml:space="preserve"> charged to the traveler's U</w:t>
      </w:r>
      <w:r w:rsidR="000B7CAA">
        <w:rPr>
          <w:rFonts w:ascii="Arial" w:hAnsi="Arial" w:cs="Arial"/>
        </w:rPr>
        <w:t>niversity of Rochester</w:t>
      </w:r>
      <w:r w:rsidR="008D5220">
        <w:rPr>
          <w:rFonts w:ascii="Arial" w:hAnsi="Arial" w:cs="Arial"/>
        </w:rPr>
        <w:t xml:space="preserve"> </w:t>
      </w:r>
      <w:r w:rsidRPr="00C92120">
        <w:rPr>
          <w:rFonts w:ascii="Arial" w:hAnsi="Arial" w:cs="Arial"/>
        </w:rPr>
        <w:t>AMEX Corporate Card.</w:t>
      </w:r>
      <w:r w:rsidR="00E74D69">
        <w:rPr>
          <w:rFonts w:ascii="Arial" w:hAnsi="Arial" w:cs="Arial"/>
        </w:rPr>
        <w:t xml:space="preserve">  </w:t>
      </w:r>
    </w:p>
    <w:p w14:paraId="0A4C04B5" w14:textId="77777777" w:rsidR="00E74D69" w:rsidRDefault="00E74D69" w:rsidP="00FE7624">
      <w:pPr>
        <w:pStyle w:val="NoSpacing"/>
        <w:rPr>
          <w:rFonts w:ascii="Arial" w:hAnsi="Arial" w:cs="Arial"/>
        </w:rPr>
      </w:pPr>
    </w:p>
    <w:p w14:paraId="215D4AD4" w14:textId="77777777" w:rsidR="00FE7E35" w:rsidRDefault="00E74D69" w:rsidP="00FE7624">
      <w:pPr>
        <w:pStyle w:val="NoSpacing"/>
        <w:rPr>
          <w:rFonts w:ascii="Arial" w:hAnsi="Arial" w:cs="Arial"/>
        </w:rPr>
      </w:pPr>
      <w:r>
        <w:rPr>
          <w:rFonts w:ascii="Arial" w:hAnsi="Arial" w:cs="Arial"/>
        </w:rPr>
        <w:t>Travelers should consult with their departmental administration prior to incurring expenses that may be considered upgrades such as</w:t>
      </w:r>
      <w:r w:rsidR="00FE7E35">
        <w:rPr>
          <w:rFonts w:ascii="Arial" w:hAnsi="Arial" w:cs="Arial"/>
        </w:rPr>
        <w:t>:</w:t>
      </w:r>
    </w:p>
    <w:p w14:paraId="130C6DE7" w14:textId="77777777" w:rsidR="00FE7E35" w:rsidRDefault="00FE7E35" w:rsidP="00FE7624">
      <w:pPr>
        <w:pStyle w:val="NoSpacing"/>
        <w:numPr>
          <w:ilvl w:val="0"/>
          <w:numId w:val="25"/>
        </w:numPr>
        <w:rPr>
          <w:rFonts w:ascii="Arial" w:hAnsi="Arial" w:cs="Arial"/>
        </w:rPr>
      </w:pPr>
      <w:r w:rsidRPr="00E74D69">
        <w:rPr>
          <w:rFonts w:ascii="Arial" w:hAnsi="Arial" w:cs="Arial"/>
        </w:rPr>
        <w:t>Global Entry fee</w:t>
      </w:r>
      <w:r>
        <w:rPr>
          <w:rFonts w:ascii="Arial" w:hAnsi="Arial" w:cs="Arial"/>
        </w:rPr>
        <w:t xml:space="preserve"> </w:t>
      </w:r>
    </w:p>
    <w:p w14:paraId="5EE0E3F3" w14:textId="77777777" w:rsidR="00FE7E35" w:rsidRDefault="00FE7E35" w:rsidP="00FE7624">
      <w:pPr>
        <w:pStyle w:val="NoSpacing"/>
        <w:numPr>
          <w:ilvl w:val="0"/>
          <w:numId w:val="25"/>
        </w:numPr>
        <w:rPr>
          <w:rFonts w:ascii="Arial" w:hAnsi="Arial" w:cs="Arial"/>
        </w:rPr>
      </w:pPr>
      <w:r w:rsidRPr="00E74D69">
        <w:rPr>
          <w:rFonts w:ascii="Arial" w:hAnsi="Arial" w:cs="Arial"/>
        </w:rPr>
        <w:t>TSA-Pre check fee</w:t>
      </w:r>
      <w:r>
        <w:rPr>
          <w:rFonts w:ascii="Arial" w:hAnsi="Arial" w:cs="Arial"/>
        </w:rPr>
        <w:t xml:space="preserve"> or other early bird check in fees</w:t>
      </w:r>
    </w:p>
    <w:p w14:paraId="7495C17B" w14:textId="77777777" w:rsidR="00FE7E35" w:rsidRDefault="00FE7E35" w:rsidP="00FE7624">
      <w:pPr>
        <w:pStyle w:val="NoSpacing"/>
        <w:numPr>
          <w:ilvl w:val="0"/>
          <w:numId w:val="25"/>
        </w:numPr>
        <w:rPr>
          <w:rFonts w:ascii="Arial" w:hAnsi="Arial" w:cs="Arial"/>
        </w:rPr>
      </w:pPr>
      <w:r>
        <w:rPr>
          <w:rFonts w:ascii="Arial" w:hAnsi="Arial" w:cs="Arial"/>
        </w:rPr>
        <w:t>S</w:t>
      </w:r>
      <w:r w:rsidR="00E74D69">
        <w:rPr>
          <w:rFonts w:ascii="Arial" w:hAnsi="Arial" w:cs="Arial"/>
        </w:rPr>
        <w:t xml:space="preserve">eat </w:t>
      </w:r>
      <w:r>
        <w:rPr>
          <w:rFonts w:ascii="Arial" w:hAnsi="Arial" w:cs="Arial"/>
        </w:rPr>
        <w:t xml:space="preserve">selection </w:t>
      </w:r>
      <w:r w:rsidR="00E74D69">
        <w:rPr>
          <w:rFonts w:ascii="Arial" w:hAnsi="Arial" w:cs="Arial"/>
        </w:rPr>
        <w:t xml:space="preserve">fees </w:t>
      </w:r>
    </w:p>
    <w:p w14:paraId="302C9494" w14:textId="77777777" w:rsidR="00FE7E35" w:rsidRDefault="00FE7E35" w:rsidP="00FE7624">
      <w:pPr>
        <w:pStyle w:val="NoSpacing"/>
        <w:numPr>
          <w:ilvl w:val="0"/>
          <w:numId w:val="25"/>
        </w:numPr>
        <w:rPr>
          <w:rFonts w:ascii="Arial" w:hAnsi="Arial" w:cs="Arial"/>
        </w:rPr>
      </w:pPr>
      <w:r w:rsidRPr="00E74D69">
        <w:rPr>
          <w:rFonts w:ascii="Arial" w:hAnsi="Arial" w:cs="Arial"/>
        </w:rPr>
        <w:t>Airline club fees</w:t>
      </w:r>
    </w:p>
    <w:p w14:paraId="394CC636" w14:textId="77777777" w:rsidR="00FE7E35" w:rsidRPr="00E74D69" w:rsidRDefault="00FE7E35" w:rsidP="00FE7624">
      <w:pPr>
        <w:pStyle w:val="NoSpacing"/>
        <w:rPr>
          <w:rFonts w:ascii="Arial" w:hAnsi="Arial" w:cs="Arial"/>
        </w:rPr>
      </w:pPr>
      <w:r>
        <w:rPr>
          <w:rFonts w:ascii="Arial" w:hAnsi="Arial" w:cs="Arial"/>
        </w:rPr>
        <w:t>In order to be reimbursed, these expenses must be supported by a valid business purpose in addition to business purposes for other reimbursable expenses.</w:t>
      </w:r>
    </w:p>
    <w:p w14:paraId="515CD44B" w14:textId="77777777" w:rsidR="00C92120" w:rsidRPr="00C92120" w:rsidRDefault="00C92120" w:rsidP="00FE7624">
      <w:pPr>
        <w:pStyle w:val="NoSpacing"/>
        <w:rPr>
          <w:rFonts w:ascii="Arial" w:hAnsi="Arial" w:cs="Arial"/>
        </w:rPr>
      </w:pPr>
    </w:p>
    <w:p w14:paraId="71491071" w14:textId="77777777" w:rsidR="00AD1691" w:rsidRPr="00C92120" w:rsidRDefault="00AD1691" w:rsidP="00FE7624">
      <w:pPr>
        <w:pStyle w:val="NoSpacing"/>
        <w:rPr>
          <w:rFonts w:ascii="Arial" w:eastAsia="Times New Roman" w:hAnsi="Arial" w:cs="Arial"/>
        </w:rPr>
      </w:pPr>
      <w:r w:rsidRPr="00C92120">
        <w:rPr>
          <w:rFonts w:ascii="Arial" w:hAnsi="Arial" w:cs="Arial"/>
        </w:rPr>
        <w:t>Private Aircraft: Use of private aircraft for business is prohibited unless approval is obtained in advance and on a yearly basis from the University’s Office of Insurance and Risk Management.</w:t>
      </w:r>
    </w:p>
    <w:p w14:paraId="1B08BF08" w14:textId="77777777" w:rsidR="00C92120" w:rsidRDefault="00C92120" w:rsidP="00FE7624">
      <w:pPr>
        <w:pStyle w:val="NoSpacing"/>
        <w:rPr>
          <w:rFonts w:ascii="Arial" w:hAnsi="Arial" w:cs="Arial"/>
        </w:rPr>
      </w:pPr>
    </w:p>
    <w:p w14:paraId="399552AC" w14:textId="77777777" w:rsidR="00F83F22" w:rsidRDefault="00455946" w:rsidP="00FE7624">
      <w:pPr>
        <w:pStyle w:val="NoSpacing"/>
        <w:rPr>
          <w:rFonts w:ascii="Arial" w:hAnsi="Arial" w:cs="Arial"/>
        </w:rPr>
      </w:pPr>
      <w:r w:rsidRPr="00E04A76">
        <w:rPr>
          <w:rFonts w:ascii="Arial" w:hAnsi="Arial" w:cs="Arial"/>
          <w:bCs/>
        </w:rPr>
        <w:t>Rental cars</w:t>
      </w:r>
      <w:r w:rsidR="00F83F22">
        <w:rPr>
          <w:rFonts w:ascii="Arial" w:hAnsi="Arial" w:cs="Arial"/>
          <w:bCs/>
        </w:rPr>
        <w:t>/ride hailing services</w:t>
      </w:r>
      <w:r w:rsidRPr="00E04A76">
        <w:rPr>
          <w:rFonts w:ascii="Arial" w:hAnsi="Arial" w:cs="Arial"/>
          <w:bCs/>
        </w:rPr>
        <w:t>:</w:t>
      </w:r>
      <w:r w:rsidRPr="00E04A76">
        <w:rPr>
          <w:rFonts w:ascii="Arial" w:hAnsi="Arial" w:cs="Arial"/>
          <w:b/>
          <w:bCs/>
        </w:rPr>
        <w:t xml:space="preserve">  </w:t>
      </w:r>
      <w:r w:rsidRPr="00E04A76">
        <w:rPr>
          <w:rFonts w:ascii="Arial" w:hAnsi="Arial" w:cs="Arial"/>
        </w:rPr>
        <w:t>When University business travel requires the use of a rental vehicle</w:t>
      </w:r>
      <w:r w:rsidR="00F83F22">
        <w:rPr>
          <w:rFonts w:ascii="Arial" w:hAnsi="Arial" w:cs="Arial"/>
        </w:rPr>
        <w:t xml:space="preserve"> or ride hailing service</w:t>
      </w:r>
      <w:r w:rsidR="001D5DA6">
        <w:rPr>
          <w:rFonts w:ascii="Arial" w:hAnsi="Arial" w:cs="Arial"/>
        </w:rPr>
        <w:t xml:space="preserve"> (such as U</w:t>
      </w:r>
      <w:r w:rsidR="006B5158">
        <w:rPr>
          <w:rFonts w:ascii="Arial" w:hAnsi="Arial" w:cs="Arial"/>
        </w:rPr>
        <w:t>ber or L</w:t>
      </w:r>
      <w:r w:rsidR="009F0F7A">
        <w:rPr>
          <w:rFonts w:ascii="Arial" w:hAnsi="Arial" w:cs="Arial"/>
        </w:rPr>
        <w:t>yft)</w:t>
      </w:r>
      <w:r w:rsidRPr="00E04A76">
        <w:rPr>
          <w:rFonts w:ascii="Arial" w:hAnsi="Arial" w:cs="Arial"/>
        </w:rPr>
        <w:t>, the least costly available arrangement which are suited to the trip are to be used, taking into account the number of passengers, luggage or equipment, etc. The U</w:t>
      </w:r>
      <w:r w:rsidR="00F83F22">
        <w:rPr>
          <w:rFonts w:ascii="Arial" w:hAnsi="Arial" w:cs="Arial"/>
        </w:rPr>
        <w:t>niversity</w:t>
      </w:r>
      <w:r w:rsidRPr="00E04A76">
        <w:rPr>
          <w:rFonts w:ascii="Arial" w:hAnsi="Arial" w:cs="Arial"/>
        </w:rPr>
        <w:t xml:space="preserve"> traveler should use their American Express Corporate Card or personal credit card for paying the rental agency</w:t>
      </w:r>
      <w:r w:rsidR="00F83F22">
        <w:rPr>
          <w:rFonts w:ascii="Arial" w:hAnsi="Arial" w:cs="Arial"/>
        </w:rPr>
        <w:t>/ride hailing service</w:t>
      </w:r>
      <w:r w:rsidR="00155287">
        <w:rPr>
          <w:rFonts w:ascii="Arial" w:hAnsi="Arial" w:cs="Arial"/>
        </w:rPr>
        <w:t>.  Purchase O</w:t>
      </w:r>
      <w:r w:rsidRPr="00E04A76">
        <w:rPr>
          <w:rFonts w:ascii="Arial" w:hAnsi="Arial" w:cs="Arial"/>
        </w:rPr>
        <w:t>rders are generally not issued for rental cars</w:t>
      </w:r>
      <w:r w:rsidR="00F83F22">
        <w:rPr>
          <w:rFonts w:ascii="Arial" w:hAnsi="Arial" w:cs="Arial"/>
        </w:rPr>
        <w:t>/ride hailing services</w:t>
      </w:r>
      <w:r w:rsidRPr="00E04A76">
        <w:rPr>
          <w:rFonts w:ascii="Arial" w:hAnsi="Arial" w:cs="Arial"/>
        </w:rPr>
        <w:t xml:space="preserve">.  </w:t>
      </w:r>
    </w:p>
    <w:p w14:paraId="3091763D" w14:textId="77777777" w:rsidR="00F83F22" w:rsidRDefault="00F83F22" w:rsidP="00FE7624">
      <w:pPr>
        <w:pStyle w:val="NoSpacing"/>
        <w:rPr>
          <w:rFonts w:ascii="Arial" w:hAnsi="Arial" w:cs="Arial"/>
        </w:rPr>
      </w:pPr>
    </w:p>
    <w:p w14:paraId="5771CF43" w14:textId="77777777" w:rsidR="00455946" w:rsidRPr="00E04A76" w:rsidRDefault="00F83F22" w:rsidP="00FE7624">
      <w:pPr>
        <w:pStyle w:val="NoSpacing"/>
        <w:ind w:left="720"/>
        <w:rPr>
          <w:rFonts w:ascii="Arial" w:hAnsi="Arial" w:cs="Arial"/>
          <w:lang w:val="en"/>
        </w:rPr>
      </w:pPr>
      <w:r>
        <w:rPr>
          <w:rFonts w:ascii="Arial" w:hAnsi="Arial" w:cs="Arial"/>
        </w:rPr>
        <w:t xml:space="preserve">Rentals: </w:t>
      </w:r>
      <w:r w:rsidR="00455946" w:rsidRPr="00E04A76">
        <w:rPr>
          <w:rFonts w:ascii="Arial" w:hAnsi="Arial" w:cs="Arial"/>
        </w:rPr>
        <w:t xml:space="preserve">Whenever practical, cars are to be rented from agencies with which the University </w:t>
      </w:r>
      <w:r w:rsidR="00455946" w:rsidRPr="001E3979">
        <w:rPr>
          <w:rFonts w:ascii="Arial" w:hAnsi="Arial" w:cs="Arial"/>
        </w:rPr>
        <w:t>has negotiated corporate rates.</w:t>
      </w:r>
      <w:r w:rsidR="00455946" w:rsidRPr="001E3979">
        <w:rPr>
          <w:rFonts w:ascii="Arial" w:hAnsi="Arial" w:cs="Arial"/>
          <w:bCs/>
        </w:rPr>
        <w:t xml:space="preserve"> The University’s preferred supplier</w:t>
      </w:r>
      <w:r w:rsidR="001303D6">
        <w:rPr>
          <w:rFonts w:ascii="Arial" w:hAnsi="Arial" w:cs="Arial"/>
          <w:bCs/>
        </w:rPr>
        <w:t>s</w:t>
      </w:r>
      <w:r w:rsidR="00455946" w:rsidRPr="001E3979">
        <w:rPr>
          <w:rFonts w:ascii="Arial" w:hAnsi="Arial" w:cs="Arial"/>
          <w:bCs/>
        </w:rPr>
        <w:t xml:space="preserve"> of car rental services </w:t>
      </w:r>
      <w:r w:rsidR="001303D6">
        <w:rPr>
          <w:rFonts w:ascii="Arial" w:hAnsi="Arial" w:cs="Arial"/>
          <w:bCs/>
        </w:rPr>
        <w:t>are</w:t>
      </w:r>
      <w:r w:rsidR="00455946" w:rsidRPr="001E3979">
        <w:rPr>
          <w:rFonts w:ascii="Arial" w:hAnsi="Arial" w:cs="Arial"/>
          <w:bCs/>
        </w:rPr>
        <w:t xml:space="preserve"> Enterprise Rent-A-Car, National Car Rental, and Hertz.</w:t>
      </w:r>
      <w:r w:rsidR="00455946" w:rsidRPr="001E3979">
        <w:rPr>
          <w:rFonts w:ascii="Arial" w:hAnsi="Arial" w:cs="Arial"/>
        </w:rPr>
        <w:t xml:space="preserve">  When renting from one of the listed agencies </w:t>
      </w:r>
      <w:r w:rsidR="00455946" w:rsidRPr="00E04A76">
        <w:rPr>
          <w:rFonts w:ascii="Arial" w:hAnsi="Arial" w:cs="Arial"/>
        </w:rPr>
        <w:t xml:space="preserve">you should secure the vehicle under University’s Corporate Account number with the rental agent. </w:t>
      </w:r>
      <w:r w:rsidR="001303D6">
        <w:rPr>
          <w:rFonts w:ascii="Arial" w:hAnsi="Arial" w:cs="Arial"/>
        </w:rPr>
        <w:t>O</w:t>
      </w:r>
      <w:r w:rsidR="00455946" w:rsidRPr="00E04A76">
        <w:rPr>
          <w:rFonts w:ascii="Arial" w:hAnsi="Arial" w:cs="Arial"/>
        </w:rPr>
        <w:t xml:space="preserve">btain this information on </w:t>
      </w:r>
      <w:r w:rsidR="000B7CAA">
        <w:rPr>
          <w:rFonts w:ascii="Arial" w:hAnsi="Arial" w:cs="Arial"/>
        </w:rPr>
        <w:t>the</w:t>
      </w:r>
      <w:r w:rsidR="001303D6">
        <w:rPr>
          <w:rFonts w:ascii="Arial" w:hAnsi="Arial" w:cs="Arial"/>
        </w:rPr>
        <w:t xml:space="preserve"> Purchasing website</w:t>
      </w:r>
      <w:r w:rsidR="00455946" w:rsidRPr="00E04A76">
        <w:rPr>
          <w:rFonts w:ascii="Arial" w:hAnsi="Arial" w:cs="Arial"/>
        </w:rPr>
        <w:t xml:space="preserve">: </w:t>
      </w:r>
      <w:hyperlink r:id="rId46" w:history="1">
        <w:r w:rsidR="00455946" w:rsidRPr="00E04A76">
          <w:rPr>
            <w:rStyle w:val="Hyperlink"/>
            <w:rFonts w:ascii="Arial" w:hAnsi="Arial" w:cs="Arial"/>
          </w:rPr>
          <w:t>https://www.urmc.rochester.edu/purchasing/contract.cfm</w:t>
        </w:r>
      </w:hyperlink>
      <w:r w:rsidR="00455946" w:rsidRPr="00E04A76">
        <w:rPr>
          <w:rFonts w:ascii="Arial" w:hAnsi="Arial" w:cs="Arial"/>
        </w:rPr>
        <w:t xml:space="preserve">, Car Rentals for more information.  If you have any questions, such as the University’s Corporate Acct number with the rental agency, </w:t>
      </w:r>
      <w:r>
        <w:rPr>
          <w:rFonts w:ascii="Arial" w:hAnsi="Arial" w:cs="Arial"/>
        </w:rPr>
        <w:t xml:space="preserve">contact </w:t>
      </w:r>
      <w:r w:rsidR="00455946" w:rsidRPr="00E04A76">
        <w:rPr>
          <w:rFonts w:ascii="Arial" w:hAnsi="Arial" w:cs="Arial"/>
        </w:rPr>
        <w:t xml:space="preserve">the Car Rental Representative listed </w:t>
      </w:r>
      <w:r>
        <w:rPr>
          <w:rFonts w:ascii="Arial" w:hAnsi="Arial" w:cs="Arial"/>
        </w:rPr>
        <w:t xml:space="preserve">or the Purchasing Services team at 273-4465 </w:t>
      </w:r>
      <w:r w:rsidR="00455946" w:rsidRPr="00E04A76">
        <w:rPr>
          <w:rFonts w:ascii="Arial" w:hAnsi="Arial" w:cs="Arial"/>
        </w:rPr>
        <w:t>for more information.</w:t>
      </w:r>
      <w:r w:rsidR="00455946" w:rsidRPr="00E04A76">
        <w:rPr>
          <w:rFonts w:ascii="Arial" w:hAnsi="Arial" w:cs="Arial"/>
          <w:lang w:val="en"/>
        </w:rPr>
        <w:t xml:space="preserve"> </w:t>
      </w:r>
    </w:p>
    <w:p w14:paraId="442913A8" w14:textId="1DCCD3CB" w:rsidR="00CB6114" w:rsidRPr="00E04A76" w:rsidRDefault="00CB6114" w:rsidP="00FE7624">
      <w:pPr>
        <w:pStyle w:val="NoSpacing"/>
        <w:numPr>
          <w:ilvl w:val="0"/>
          <w:numId w:val="21"/>
        </w:numPr>
        <w:ind w:left="1440"/>
        <w:rPr>
          <w:rFonts w:ascii="Arial" w:hAnsi="Arial" w:cs="Arial"/>
        </w:rPr>
      </w:pPr>
      <w:r w:rsidRPr="00E04A76">
        <w:rPr>
          <w:rFonts w:ascii="Arial" w:hAnsi="Arial" w:cs="Arial"/>
        </w:rPr>
        <w:t>Reimbursement for the rental car must be documented by a ren</w:t>
      </w:r>
      <w:r w:rsidR="002A0149">
        <w:rPr>
          <w:rFonts w:ascii="Arial" w:hAnsi="Arial" w:cs="Arial"/>
        </w:rPr>
        <w:t>tal agreement and paid receipt</w:t>
      </w:r>
    </w:p>
    <w:p w14:paraId="76E3F775" w14:textId="6678F272" w:rsidR="00CB6114" w:rsidRPr="00E04A76" w:rsidRDefault="00CB6114" w:rsidP="00FE7624">
      <w:pPr>
        <w:pStyle w:val="NoSpacing"/>
        <w:numPr>
          <w:ilvl w:val="0"/>
          <w:numId w:val="21"/>
        </w:numPr>
        <w:ind w:left="1440"/>
        <w:rPr>
          <w:rFonts w:ascii="Arial" w:hAnsi="Arial" w:cs="Arial"/>
        </w:rPr>
      </w:pPr>
      <w:r w:rsidRPr="00E04A76">
        <w:rPr>
          <w:rFonts w:ascii="Arial" w:hAnsi="Arial" w:cs="Arial"/>
        </w:rPr>
        <w:t>Fuel expense for a rental car is reimbursed with the submission of a paid r</w:t>
      </w:r>
      <w:r w:rsidR="002A0149">
        <w:rPr>
          <w:rFonts w:ascii="Arial" w:hAnsi="Arial" w:cs="Arial"/>
        </w:rPr>
        <w:t>eceipt and the rental agreement</w:t>
      </w:r>
    </w:p>
    <w:p w14:paraId="22994522" w14:textId="77777777" w:rsidR="00455946" w:rsidRDefault="00455946" w:rsidP="00FE7624">
      <w:pPr>
        <w:pStyle w:val="NoSpacing"/>
        <w:rPr>
          <w:rFonts w:ascii="Arial" w:hAnsi="Arial" w:cs="Arial"/>
        </w:rPr>
      </w:pPr>
    </w:p>
    <w:p w14:paraId="6CFDE61E" w14:textId="77777777" w:rsidR="00455946" w:rsidRPr="00E04A76" w:rsidRDefault="00455946" w:rsidP="00FE7624">
      <w:pPr>
        <w:pStyle w:val="NoSpacing"/>
        <w:rPr>
          <w:rFonts w:ascii="Arial" w:hAnsi="Arial" w:cs="Arial"/>
        </w:rPr>
      </w:pPr>
      <w:r w:rsidRPr="00E04A76">
        <w:rPr>
          <w:rFonts w:ascii="Arial" w:hAnsi="Arial" w:cs="Arial"/>
        </w:rPr>
        <w:t xml:space="preserve">When more costly </w:t>
      </w:r>
      <w:r w:rsidR="009F0F7A">
        <w:rPr>
          <w:rFonts w:ascii="Arial" w:hAnsi="Arial" w:cs="Arial"/>
        </w:rPr>
        <w:t xml:space="preserve">transportation </w:t>
      </w:r>
      <w:r w:rsidRPr="00E04A76">
        <w:rPr>
          <w:rFonts w:ascii="Arial" w:hAnsi="Arial" w:cs="Arial"/>
        </w:rPr>
        <w:t xml:space="preserve">is </w:t>
      </w:r>
      <w:r w:rsidR="009F0F7A">
        <w:rPr>
          <w:rFonts w:ascii="Arial" w:hAnsi="Arial" w:cs="Arial"/>
        </w:rPr>
        <w:t>utilized</w:t>
      </w:r>
      <w:r w:rsidRPr="00E04A76">
        <w:rPr>
          <w:rFonts w:ascii="Arial" w:hAnsi="Arial" w:cs="Arial"/>
        </w:rPr>
        <w:t xml:space="preserve">, justification must be included in the expense report, or reimbursement may be limited to the cost of the less expensive </w:t>
      </w:r>
      <w:r w:rsidR="009F0F7A">
        <w:rPr>
          <w:rFonts w:ascii="Arial" w:hAnsi="Arial" w:cs="Arial"/>
        </w:rPr>
        <w:t>mode of transportation</w:t>
      </w:r>
      <w:r w:rsidRPr="00E04A76">
        <w:rPr>
          <w:rFonts w:ascii="Arial" w:hAnsi="Arial" w:cs="Arial"/>
        </w:rPr>
        <w:t>. When the traveler uses a rental car</w:t>
      </w:r>
      <w:r w:rsidR="009F0F7A">
        <w:rPr>
          <w:rFonts w:ascii="Arial" w:hAnsi="Arial" w:cs="Arial"/>
        </w:rPr>
        <w:t>/ride hailing service</w:t>
      </w:r>
      <w:r w:rsidRPr="00E04A76">
        <w:rPr>
          <w:rFonts w:ascii="Arial" w:hAnsi="Arial" w:cs="Arial"/>
        </w:rPr>
        <w:t xml:space="preserve"> also for a personal side trip, the expenses associated with the personal portion must not be submitted for reimbursement.</w:t>
      </w:r>
    </w:p>
    <w:p w14:paraId="6371F2A6" w14:textId="77777777" w:rsidR="00455946" w:rsidRDefault="00455946" w:rsidP="00FE7624">
      <w:pPr>
        <w:pStyle w:val="NoSpacing"/>
        <w:rPr>
          <w:rFonts w:ascii="Arial" w:hAnsi="Arial" w:cs="Arial"/>
          <w:b/>
          <w:bCs/>
          <w:i/>
          <w:iCs/>
          <w:u w:val="single"/>
        </w:rPr>
      </w:pPr>
    </w:p>
    <w:p w14:paraId="2576BDEC" w14:textId="77777777" w:rsidR="00455946" w:rsidRPr="00C51D26" w:rsidRDefault="00455946" w:rsidP="00C51D26">
      <w:pPr>
        <w:pStyle w:val="Heading2"/>
        <w:rPr>
          <w:rStyle w:val="Heading2Char"/>
          <w:rFonts w:ascii="Arial" w:hAnsi="Arial" w:cs="Arial"/>
          <w:color w:val="4472C4" w:themeColor="accent5"/>
          <w:sz w:val="22"/>
          <w:szCs w:val="22"/>
          <w:u w:val="single"/>
        </w:rPr>
      </w:pPr>
      <w:bookmarkStart w:id="47" w:name="_Toc15309978"/>
      <w:r w:rsidRPr="00C51D26">
        <w:rPr>
          <w:rFonts w:ascii="Arial" w:hAnsi="Arial" w:cs="Arial"/>
          <w:color w:val="4472C4" w:themeColor="accent5"/>
          <w:sz w:val="22"/>
          <w:szCs w:val="22"/>
          <w:u w:val="single"/>
        </w:rPr>
        <w:t>A</w:t>
      </w:r>
      <w:r w:rsidRPr="00C51D26">
        <w:rPr>
          <w:rStyle w:val="Heading2Char"/>
          <w:rFonts w:ascii="Arial" w:hAnsi="Arial" w:cs="Arial"/>
          <w:color w:val="4472C4" w:themeColor="accent5"/>
          <w:sz w:val="22"/>
          <w:szCs w:val="22"/>
          <w:u w:val="single"/>
        </w:rPr>
        <w:t>uto Rental Insurance</w:t>
      </w:r>
      <w:bookmarkEnd w:id="47"/>
    </w:p>
    <w:p w14:paraId="5760C4A0" w14:textId="6E65FC41" w:rsidR="00CB6114" w:rsidRPr="00E04A76" w:rsidRDefault="00CB6114" w:rsidP="00FE7624">
      <w:pPr>
        <w:pStyle w:val="NoSpacing"/>
        <w:ind w:left="720"/>
        <w:rPr>
          <w:rFonts w:ascii="Arial" w:hAnsi="Arial" w:cs="Arial"/>
        </w:rPr>
      </w:pPr>
      <w:r w:rsidRPr="00E04A76">
        <w:rPr>
          <w:rFonts w:ascii="Arial" w:hAnsi="Arial" w:cs="Arial"/>
        </w:rPr>
        <w:t xml:space="preserve">In the event of damage to a rental car, the traveler should pay the deductible and include it as an expense on the Form </w:t>
      </w:r>
      <w:r w:rsidR="00AB4E66">
        <w:rPr>
          <w:rFonts w:ascii="Arial" w:hAnsi="Arial" w:cs="Arial"/>
        </w:rPr>
        <w:t>F</w:t>
      </w:r>
      <w:r w:rsidR="006D5C38">
        <w:rPr>
          <w:rFonts w:ascii="Arial" w:hAnsi="Arial" w:cs="Arial"/>
        </w:rPr>
        <w:t>3</w:t>
      </w:r>
      <w:r w:rsidRPr="00E04A76">
        <w:rPr>
          <w:rFonts w:ascii="Arial" w:hAnsi="Arial" w:cs="Arial"/>
        </w:rPr>
        <w:t xml:space="preserve"> Employee Expense Report. The accident report should be sent promptly to the Insurance and Risk Management Office, located in the Administration Building on the River Campus. (See also section on </w:t>
      </w:r>
      <w:hyperlink w:anchor="_Travel_Insurance" w:history="1">
        <w:r w:rsidRPr="001825F3">
          <w:rPr>
            <w:rStyle w:val="Hyperlink"/>
            <w:rFonts w:ascii="Arial" w:hAnsi="Arial" w:cs="Arial"/>
          </w:rPr>
          <w:t>Travel Insurance</w:t>
        </w:r>
      </w:hyperlink>
      <w:r w:rsidRPr="00E04A76">
        <w:rPr>
          <w:rFonts w:ascii="Arial" w:hAnsi="Arial" w:cs="Arial"/>
        </w:rPr>
        <w:t xml:space="preserve"> for information about life and accident insurance.)</w:t>
      </w:r>
    </w:p>
    <w:p w14:paraId="36640950" w14:textId="0884F498" w:rsidR="006C16FC" w:rsidRPr="00E04A76" w:rsidRDefault="006C16FC" w:rsidP="00FE7624">
      <w:pPr>
        <w:pStyle w:val="NoSpacing"/>
        <w:numPr>
          <w:ilvl w:val="0"/>
          <w:numId w:val="21"/>
        </w:numPr>
        <w:ind w:left="1440"/>
        <w:rPr>
          <w:rFonts w:ascii="Arial" w:hAnsi="Arial" w:cs="Arial"/>
        </w:rPr>
      </w:pPr>
      <w:r w:rsidRPr="00E04A76">
        <w:rPr>
          <w:rFonts w:ascii="Arial" w:hAnsi="Arial" w:cs="Arial"/>
        </w:rPr>
        <w:t>The University does not reimburse for coverage of personal items in a rental car. If items are damaged or stolen from a rental car you should consult with your homeowner’s or renter’s insurance poli</w:t>
      </w:r>
      <w:r w:rsidR="002A0149">
        <w:rPr>
          <w:rFonts w:ascii="Arial" w:hAnsi="Arial" w:cs="Arial"/>
        </w:rPr>
        <w:t>cy provider regarding coverage</w:t>
      </w:r>
    </w:p>
    <w:p w14:paraId="36C61E13" w14:textId="77777777" w:rsidR="00455946" w:rsidRPr="00E04A76" w:rsidRDefault="00455946" w:rsidP="00FE7624">
      <w:pPr>
        <w:pStyle w:val="NoSpacing"/>
        <w:ind w:left="720"/>
        <w:rPr>
          <w:rFonts w:ascii="Arial" w:hAnsi="Arial" w:cs="Arial"/>
          <w:b/>
          <w:bCs/>
          <w:i/>
          <w:iCs/>
          <w:u w:val="single"/>
        </w:rPr>
      </w:pPr>
      <w:r w:rsidRPr="00E04A76">
        <w:rPr>
          <w:rFonts w:ascii="Arial" w:hAnsi="Arial" w:cs="Arial"/>
          <w:b/>
          <w:bCs/>
        </w:rPr>
        <w:t>Domestic Travel</w:t>
      </w:r>
      <w:r w:rsidRPr="00E04A76">
        <w:rPr>
          <w:rFonts w:ascii="Arial" w:hAnsi="Arial" w:cs="Arial"/>
        </w:rPr>
        <w:t xml:space="preserve">:  Travelers must decline all additional insurance at the time of rental when travelling domestically on business. The rental car companies listed above provide physical and liability insurance to the rental car and any other vehicle involved in an accident when you book the car using the University’s corporate account number with that agency.  If you do not use the corporate account number to book your rental you will not be entitled to the insurance benefit offered by the car rental company. The University’s auto policy will sit excess to the car rental company’s insurance or if you do book with another rental agency not referenced here, or fail to use the corporate account number required the University’s auto insurance will step up to cover a loss. If the </w:t>
      </w:r>
      <w:r w:rsidR="000B7CAA">
        <w:rPr>
          <w:rFonts w:ascii="Arial" w:hAnsi="Arial" w:cs="Arial"/>
        </w:rPr>
        <w:t>University</w:t>
      </w:r>
      <w:r w:rsidRPr="00E04A76">
        <w:rPr>
          <w:rFonts w:ascii="Arial" w:hAnsi="Arial" w:cs="Arial"/>
        </w:rPr>
        <w:t>’s auto policy is used the department is responsible for the deductible.</w:t>
      </w:r>
    </w:p>
    <w:p w14:paraId="697C9AD6" w14:textId="77777777" w:rsidR="00455946" w:rsidRDefault="00455946" w:rsidP="00FE7624">
      <w:pPr>
        <w:pStyle w:val="NoSpacing"/>
        <w:ind w:left="720"/>
        <w:rPr>
          <w:rFonts w:ascii="Arial" w:hAnsi="Arial" w:cs="Arial"/>
          <w:b/>
          <w:bCs/>
        </w:rPr>
      </w:pPr>
    </w:p>
    <w:p w14:paraId="6C4CFF12" w14:textId="77777777" w:rsidR="00455946" w:rsidRPr="00E04A76" w:rsidRDefault="00455946" w:rsidP="00FE7624">
      <w:pPr>
        <w:pStyle w:val="NoSpacing"/>
        <w:ind w:left="720"/>
        <w:rPr>
          <w:rFonts w:ascii="Arial" w:hAnsi="Arial" w:cs="Arial"/>
        </w:rPr>
      </w:pPr>
      <w:r w:rsidRPr="00E04A76">
        <w:rPr>
          <w:rFonts w:ascii="Arial" w:hAnsi="Arial" w:cs="Arial"/>
          <w:b/>
          <w:bCs/>
        </w:rPr>
        <w:t>International Travel</w:t>
      </w:r>
      <w:r w:rsidRPr="00E04A76">
        <w:rPr>
          <w:rFonts w:ascii="Arial" w:hAnsi="Arial" w:cs="Arial"/>
        </w:rPr>
        <w:t>: Insurance laws vary outside the US</w:t>
      </w:r>
      <w:r w:rsidR="006C16FC">
        <w:rPr>
          <w:rFonts w:ascii="Arial" w:hAnsi="Arial" w:cs="Arial"/>
        </w:rPr>
        <w:t>.  B</w:t>
      </w:r>
      <w:r w:rsidRPr="00E04A76">
        <w:rPr>
          <w:rFonts w:ascii="Arial" w:hAnsi="Arial" w:cs="Arial"/>
        </w:rPr>
        <w:t xml:space="preserve">ecause of </w:t>
      </w:r>
      <w:r w:rsidR="001303D6" w:rsidRPr="00E04A76">
        <w:rPr>
          <w:rFonts w:ascii="Arial" w:hAnsi="Arial" w:cs="Arial"/>
        </w:rPr>
        <w:t>this,</w:t>
      </w:r>
      <w:r w:rsidRPr="00E04A76">
        <w:rPr>
          <w:rFonts w:ascii="Arial" w:hAnsi="Arial" w:cs="Arial"/>
        </w:rPr>
        <w:t xml:space="preserve"> the University recommends purchasing the liability and physical damage offered by the rental car agencies while traveling on international business. This does not apply to students traveling abroad unless they are traveling on business and it has been approved. </w:t>
      </w:r>
    </w:p>
    <w:p w14:paraId="60E254FE" w14:textId="77777777" w:rsidR="00455946" w:rsidRPr="00E04A76" w:rsidRDefault="00455946" w:rsidP="00FE7624">
      <w:pPr>
        <w:pStyle w:val="NoSpacing"/>
        <w:ind w:left="720"/>
        <w:rPr>
          <w:rFonts w:ascii="Arial" w:hAnsi="Arial" w:cs="Arial"/>
        </w:rPr>
      </w:pPr>
    </w:p>
    <w:p w14:paraId="598B2A92" w14:textId="77777777" w:rsidR="00AB4E66" w:rsidRDefault="00455946" w:rsidP="00FE7624">
      <w:pPr>
        <w:pStyle w:val="NoSpacing"/>
        <w:ind w:left="720"/>
        <w:rPr>
          <w:rFonts w:ascii="Arial" w:hAnsi="Arial" w:cs="Arial"/>
        </w:rPr>
      </w:pPr>
      <w:r w:rsidRPr="00E04A76">
        <w:rPr>
          <w:rFonts w:ascii="Arial" w:hAnsi="Arial" w:cs="Arial"/>
        </w:rPr>
        <w:t xml:space="preserve">For more information regarding the University’s insurances please contact </w:t>
      </w:r>
      <w:r w:rsidR="00F83F22">
        <w:rPr>
          <w:rFonts w:ascii="Arial" w:hAnsi="Arial" w:cs="Arial"/>
        </w:rPr>
        <w:t xml:space="preserve">the University’s </w:t>
      </w:r>
      <w:r w:rsidRPr="00E04A76">
        <w:rPr>
          <w:rFonts w:ascii="Arial" w:hAnsi="Arial" w:cs="Arial"/>
        </w:rPr>
        <w:t>Office of Counsel/Risk Management</w:t>
      </w:r>
      <w:r w:rsidR="00F83F22">
        <w:rPr>
          <w:rFonts w:ascii="Arial" w:hAnsi="Arial" w:cs="Arial"/>
        </w:rPr>
        <w:t xml:space="preserve"> Senior Insurance Administrator at </w:t>
      </w:r>
    </w:p>
    <w:p w14:paraId="65E36D10" w14:textId="4AECFEAD" w:rsidR="00455946" w:rsidRPr="00E04A76" w:rsidRDefault="00F83F22" w:rsidP="00FE7624">
      <w:pPr>
        <w:pStyle w:val="NoSpacing"/>
        <w:ind w:left="720"/>
        <w:rPr>
          <w:rFonts w:ascii="Arial" w:hAnsi="Arial" w:cs="Arial"/>
        </w:rPr>
      </w:pPr>
      <w:r>
        <w:rPr>
          <w:rFonts w:ascii="Arial" w:hAnsi="Arial" w:cs="Arial"/>
        </w:rPr>
        <w:t>758-7606</w:t>
      </w:r>
    </w:p>
    <w:p w14:paraId="60DBE204" w14:textId="77777777" w:rsidR="00455946" w:rsidRDefault="00455946" w:rsidP="00FE7624">
      <w:pPr>
        <w:pStyle w:val="NoSpacing"/>
        <w:ind w:left="720"/>
        <w:rPr>
          <w:rFonts w:ascii="Arial" w:hAnsi="Arial" w:cs="Arial"/>
        </w:rPr>
      </w:pPr>
    </w:p>
    <w:p w14:paraId="6E7AA02C" w14:textId="77777777" w:rsidR="00AD1691" w:rsidRPr="00C51D26" w:rsidRDefault="00AD1691" w:rsidP="00C51D26">
      <w:pPr>
        <w:pStyle w:val="Heading2"/>
        <w:rPr>
          <w:rFonts w:ascii="Arial" w:hAnsi="Arial" w:cs="Arial"/>
          <w:color w:val="4472C4" w:themeColor="accent5"/>
          <w:sz w:val="22"/>
          <w:szCs w:val="22"/>
          <w:u w:val="single"/>
        </w:rPr>
      </w:pPr>
      <w:bookmarkStart w:id="48" w:name="_Toc15309979"/>
      <w:r w:rsidRPr="00C51D26">
        <w:rPr>
          <w:rFonts w:ascii="Arial" w:hAnsi="Arial" w:cs="Arial"/>
          <w:color w:val="4472C4" w:themeColor="accent5"/>
          <w:sz w:val="22"/>
          <w:szCs w:val="22"/>
          <w:u w:val="single"/>
        </w:rPr>
        <w:t xml:space="preserve">Global Engagement </w:t>
      </w:r>
      <w:r w:rsidR="00C92120" w:rsidRPr="00C51D26">
        <w:rPr>
          <w:rFonts w:ascii="Arial" w:hAnsi="Arial" w:cs="Arial"/>
          <w:color w:val="4472C4" w:themeColor="accent5"/>
          <w:sz w:val="22"/>
          <w:szCs w:val="22"/>
          <w:u w:val="single"/>
        </w:rPr>
        <w:t>and International Travel</w:t>
      </w:r>
      <w:bookmarkEnd w:id="48"/>
    </w:p>
    <w:p w14:paraId="715FA753" w14:textId="00975C22" w:rsidR="00AD1691" w:rsidRDefault="00E1089F" w:rsidP="00FE7624">
      <w:pPr>
        <w:pStyle w:val="NoSpacing"/>
        <w:rPr>
          <w:rFonts w:ascii="Arial" w:hAnsi="Arial" w:cs="Arial"/>
        </w:rPr>
      </w:pPr>
      <w:r>
        <w:rPr>
          <w:rFonts w:ascii="Arial" w:hAnsi="Arial" w:cs="Arial"/>
        </w:rPr>
        <w:t xml:space="preserve">UR Staff and students who are traveling abroad on University sponsored or supported activity are required to register their trip with the </w:t>
      </w:r>
      <w:hyperlink r:id="rId47" w:history="1">
        <w:r w:rsidRPr="00F7110C">
          <w:rPr>
            <w:rStyle w:val="Hyperlink"/>
            <w:rFonts w:ascii="Arial" w:hAnsi="Arial" w:cs="Arial"/>
          </w:rPr>
          <w:t>Office for Global Engagement</w:t>
        </w:r>
      </w:hyperlink>
      <w:r>
        <w:rPr>
          <w:rFonts w:ascii="Arial" w:hAnsi="Arial" w:cs="Arial"/>
        </w:rPr>
        <w:t>.  UR faculty members are strongly encouraged to register.  This includes work-related travel that is developed, funded, and administered by the University</w:t>
      </w:r>
      <w:r w:rsidR="00AD1691" w:rsidRPr="00C92120">
        <w:rPr>
          <w:rFonts w:ascii="Arial" w:hAnsi="Arial" w:cs="Arial"/>
        </w:rPr>
        <w:t>– e.g. conferences</w:t>
      </w:r>
      <w:r w:rsidR="00C92120">
        <w:rPr>
          <w:rFonts w:ascii="Arial" w:hAnsi="Arial" w:cs="Arial"/>
        </w:rPr>
        <w:t xml:space="preserve">, research, collaboration, etc.  International travelers are strongly encouraged to review the information available from the Office for Global Engagement at </w:t>
      </w:r>
      <w:hyperlink r:id="rId48" w:history="1">
        <w:r w:rsidR="002E62E6" w:rsidRPr="002E62E6">
          <w:rPr>
            <w:rStyle w:val="Hyperlink"/>
            <w:rFonts w:ascii="Arial" w:hAnsi="Arial" w:cs="Arial"/>
          </w:rPr>
          <w:t>http://www.rochester.edu/global/travel/</w:t>
        </w:r>
      </w:hyperlink>
      <w:r w:rsidR="00CD3279">
        <w:rPr>
          <w:rStyle w:val="Hyperlink"/>
          <w:rFonts w:ascii="Arial" w:hAnsi="Arial" w:cs="Arial"/>
        </w:rPr>
        <w:t xml:space="preserve"> </w:t>
      </w:r>
      <w:r w:rsidR="00C92120">
        <w:rPr>
          <w:rFonts w:ascii="Arial" w:hAnsi="Arial" w:cs="Arial"/>
        </w:rPr>
        <w:t xml:space="preserve">particularly the </w:t>
      </w:r>
      <w:hyperlink r:id="rId49" w:history="1">
        <w:r w:rsidR="00AD1691" w:rsidRPr="00C92120">
          <w:rPr>
            <w:rStyle w:val="Hyperlink"/>
            <w:rFonts w:ascii="Arial" w:hAnsi="Arial" w:cs="Arial"/>
          </w:rPr>
          <w:t>International Travel and Program Development Policy</w:t>
        </w:r>
      </w:hyperlink>
      <w:r w:rsidR="00C92120">
        <w:rPr>
          <w:rFonts w:ascii="Arial" w:hAnsi="Arial" w:cs="Arial"/>
        </w:rPr>
        <w:t>.</w:t>
      </w:r>
    </w:p>
    <w:p w14:paraId="7DA3185B" w14:textId="77777777" w:rsidR="007E45B6" w:rsidRDefault="007E45B6" w:rsidP="00FE7624">
      <w:pPr>
        <w:pStyle w:val="NoSpacing"/>
        <w:rPr>
          <w:rFonts w:ascii="Arial" w:hAnsi="Arial" w:cs="Arial"/>
        </w:rPr>
      </w:pPr>
    </w:p>
    <w:p w14:paraId="74EA48FA" w14:textId="77777777" w:rsidR="007E45B6" w:rsidRPr="007E45B6" w:rsidRDefault="007E45B6" w:rsidP="00FE7624">
      <w:pPr>
        <w:spacing w:after="0" w:line="240" w:lineRule="auto"/>
        <w:rPr>
          <w:rFonts w:ascii="Arial" w:hAnsi="Arial" w:cs="Arial"/>
        </w:rPr>
      </w:pPr>
      <w:r>
        <w:rPr>
          <w:rFonts w:ascii="Arial" w:hAnsi="Arial" w:cs="Arial"/>
        </w:rPr>
        <w:t xml:space="preserve">Faculty/staff members who are traveling abroad with, or arranging opportunities abroad for students must seek approval from the Office for Global Engagement in advance of making travel-related bookings with or for students.  If the destination is considered high-risk for health, safety, or security reasons, all traveling members must seek additional approval from the UR Travel Review Subcommittee (TRS) well in advance of making travel-related bookings.  For more information see the </w:t>
      </w:r>
      <w:hyperlink r:id="rId50" w:history="1">
        <w:r w:rsidRPr="007E45B6">
          <w:rPr>
            <w:rFonts w:ascii="Arial" w:hAnsi="Arial" w:cs="Arial"/>
            <w:color w:val="5B9BD5" w:themeColor="accent1"/>
            <w:u w:val="single"/>
          </w:rPr>
          <w:t>International Travel and Program Development Policy</w:t>
        </w:r>
      </w:hyperlink>
      <w:r w:rsidRPr="007E45B6">
        <w:rPr>
          <w:rFonts w:ascii="Arial" w:hAnsi="Arial" w:cs="Arial"/>
          <w:color w:val="0563C1" w:themeColor="hyperlink"/>
          <w:u w:val="single"/>
        </w:rPr>
        <w:t>.</w:t>
      </w:r>
      <w:r w:rsidRPr="007E45B6">
        <w:rPr>
          <w:rFonts w:ascii="Arial" w:hAnsi="Arial" w:cs="Arial"/>
          <w:color w:val="0563C1" w:themeColor="hyperlink"/>
        </w:rPr>
        <w:t xml:space="preserve">  </w:t>
      </w:r>
      <w:r w:rsidRPr="007E45B6">
        <w:rPr>
          <w:rFonts w:ascii="Arial" w:hAnsi="Arial" w:cs="Arial"/>
        </w:rPr>
        <w:t>More</w:t>
      </w:r>
      <w:r w:rsidRPr="007E45B6">
        <w:rPr>
          <w:rFonts w:ascii="Arial" w:hAnsi="Arial" w:cs="Arial"/>
          <w:u w:val="single"/>
        </w:rPr>
        <w:t xml:space="preserve"> </w:t>
      </w:r>
      <w:r w:rsidRPr="007E45B6">
        <w:rPr>
          <w:rFonts w:ascii="Arial" w:hAnsi="Arial" w:cs="Arial"/>
        </w:rPr>
        <w:t>information on travel reviews an areas the University has designated as high-risk can be found at:</w:t>
      </w:r>
      <w:r>
        <w:rPr>
          <w:rFonts w:ascii="Arial" w:hAnsi="Arial" w:cs="Arial"/>
        </w:rPr>
        <w:t xml:space="preserve">  </w:t>
      </w:r>
      <w:hyperlink r:id="rId51" w:history="1">
        <w:r w:rsidRPr="007E45B6">
          <w:rPr>
            <w:rFonts w:ascii="Arial" w:hAnsi="Arial" w:cs="Arial"/>
            <w:color w:val="5B9BD5" w:themeColor="accent1"/>
            <w:u w:val="single"/>
          </w:rPr>
          <w:t>http://www.rochester.edu/global/travel/approvals-and-restrictions/</w:t>
        </w:r>
      </w:hyperlink>
      <w:r w:rsidRPr="007E45B6">
        <w:rPr>
          <w:rFonts w:ascii="Arial" w:hAnsi="Arial" w:cs="Arial"/>
        </w:rPr>
        <w:t xml:space="preserve"> </w:t>
      </w:r>
    </w:p>
    <w:p w14:paraId="5AFE8AA4" w14:textId="77777777" w:rsidR="00E04A76" w:rsidRDefault="00E04A76" w:rsidP="00FE7624">
      <w:pPr>
        <w:pStyle w:val="NoSpacing"/>
        <w:rPr>
          <w:rFonts w:ascii="Arial" w:hAnsi="Arial" w:cs="Arial"/>
        </w:rPr>
      </w:pPr>
    </w:p>
    <w:p w14:paraId="72199E1A" w14:textId="77777777" w:rsidR="00AD1691" w:rsidRPr="00C51D26" w:rsidRDefault="00AD1691" w:rsidP="00C51D26">
      <w:pPr>
        <w:pStyle w:val="Heading2"/>
        <w:rPr>
          <w:rFonts w:ascii="Arial" w:hAnsi="Arial" w:cs="Arial"/>
          <w:color w:val="4472C4" w:themeColor="accent5"/>
          <w:sz w:val="22"/>
          <w:szCs w:val="22"/>
          <w:u w:val="single"/>
        </w:rPr>
      </w:pPr>
      <w:bookmarkStart w:id="49" w:name="_Toc15309980"/>
      <w:r w:rsidRPr="00C51D26">
        <w:rPr>
          <w:rFonts w:ascii="Arial" w:hAnsi="Arial" w:cs="Arial"/>
          <w:color w:val="4472C4" w:themeColor="accent5"/>
          <w:sz w:val="22"/>
          <w:szCs w:val="22"/>
          <w:u w:val="single"/>
        </w:rPr>
        <w:t>Fly America Act</w:t>
      </w:r>
      <w:bookmarkEnd w:id="49"/>
    </w:p>
    <w:p w14:paraId="5BD33432" w14:textId="0603D0A6" w:rsidR="001E3979" w:rsidRPr="001E3979" w:rsidRDefault="001E3979" w:rsidP="00FE7624">
      <w:pPr>
        <w:pStyle w:val="NoSpacing"/>
        <w:rPr>
          <w:rFonts w:ascii="Arial" w:hAnsi="Arial" w:cs="Arial"/>
        </w:rPr>
      </w:pPr>
      <w:r w:rsidRPr="001E3979">
        <w:rPr>
          <w:rFonts w:ascii="Arial" w:hAnsi="Arial" w:cs="Arial"/>
        </w:rPr>
        <w:t xml:space="preserve">All flights (domestic and international) supported with federal funds must be taken on U.S. flag air carriers, regardless of cost or convenience – unless an exception, as listed in the </w:t>
      </w:r>
      <w:hyperlink r:id="rId52" w:history="1">
        <w:r w:rsidRPr="001E3979">
          <w:rPr>
            <w:rStyle w:val="Hyperlink"/>
            <w:rFonts w:ascii="Arial" w:hAnsi="Arial" w:cs="Arial"/>
          </w:rPr>
          <w:t>Federal Travel Regulation (FTR)</w:t>
        </w:r>
      </w:hyperlink>
      <w:r w:rsidRPr="001E3979">
        <w:rPr>
          <w:rFonts w:ascii="Arial" w:hAnsi="Arial" w:cs="Arial"/>
        </w:rPr>
        <w:t xml:space="preserve"> is authorized.   Although some federal agencies may treat travel to Canada and Mexico as domestic travel for award budgetary purposes, this treatment </w:t>
      </w:r>
      <w:r w:rsidR="00FE7E35" w:rsidRPr="001E3979">
        <w:rPr>
          <w:rFonts w:ascii="Arial" w:hAnsi="Arial" w:cs="Arial"/>
        </w:rPr>
        <w:t>does not</w:t>
      </w:r>
      <w:r w:rsidRPr="001E3979">
        <w:rPr>
          <w:rFonts w:ascii="Arial" w:hAnsi="Arial" w:cs="Arial"/>
        </w:rPr>
        <w:t xml:space="preserve"> exempt travel to these countries from the </w:t>
      </w:r>
      <w:hyperlink r:id="rId53" w:history="1">
        <w:r w:rsidRPr="001E3979">
          <w:rPr>
            <w:rStyle w:val="Hyperlink"/>
            <w:rFonts w:ascii="Arial" w:hAnsi="Arial" w:cs="Arial"/>
          </w:rPr>
          <w:t>Fly America Act</w:t>
        </w:r>
      </w:hyperlink>
      <w:r w:rsidRPr="001E3979">
        <w:rPr>
          <w:rFonts w:ascii="Arial" w:hAnsi="Arial" w:cs="Arial"/>
        </w:rPr>
        <w:t xml:space="preserve">.  There are exceptions and other intricacies to these guidelines. The one exception to the Fly America Act are the Open Skies Agreements between the U.S. and certain countries (European Union, Australia, Switzerland, and Japan). These agreements allow qualifying travelers, whose travel is supported by federal funds, to travel on European Union, Australian, Swiss, Japanese airlines as well as specific US carriers.  More information on Open Skies is available from the </w:t>
      </w:r>
      <w:hyperlink r:id="rId54" w:history="1">
        <w:r w:rsidRPr="001E3979">
          <w:rPr>
            <w:rStyle w:val="Hyperlink"/>
            <w:rFonts w:ascii="Arial" w:hAnsi="Arial" w:cs="Arial"/>
          </w:rPr>
          <w:t>Department of State website</w:t>
        </w:r>
      </w:hyperlink>
      <w:r w:rsidRPr="001E3979">
        <w:rPr>
          <w:rFonts w:ascii="Arial" w:hAnsi="Arial" w:cs="Arial"/>
        </w:rPr>
        <w:t xml:space="preserve">.  Any exceptions require the </w:t>
      </w:r>
      <w:hyperlink r:id="rId55" w:history="1">
        <w:r w:rsidRPr="001E3979">
          <w:rPr>
            <w:rStyle w:val="Hyperlink"/>
            <w:rFonts w:ascii="Arial" w:hAnsi="Arial" w:cs="Arial"/>
          </w:rPr>
          <w:t>Fly America Act Exception Form</w:t>
        </w:r>
      </w:hyperlink>
      <w:r w:rsidRPr="001E3979">
        <w:rPr>
          <w:rFonts w:ascii="Arial" w:hAnsi="Arial" w:cs="Arial"/>
          <w:color w:val="2E74B5" w:themeColor="accent1" w:themeShade="BF"/>
        </w:rPr>
        <w:t xml:space="preserve"> </w:t>
      </w:r>
      <w:r w:rsidRPr="001E3979">
        <w:rPr>
          <w:rFonts w:ascii="Arial" w:hAnsi="Arial" w:cs="Arial"/>
        </w:rPr>
        <w:t>to be completed.</w:t>
      </w:r>
    </w:p>
    <w:p w14:paraId="5086399B" w14:textId="77777777" w:rsidR="001E3979" w:rsidRDefault="001E3979" w:rsidP="00FE7624">
      <w:pPr>
        <w:pStyle w:val="NoSpacing"/>
        <w:rPr>
          <w:rFonts w:ascii="Arial" w:hAnsi="Arial" w:cs="Arial"/>
        </w:rPr>
      </w:pPr>
    </w:p>
    <w:p w14:paraId="485CC82C" w14:textId="77777777" w:rsidR="00AD1691" w:rsidRPr="00C51D26" w:rsidRDefault="00AD1691" w:rsidP="00C51D26">
      <w:pPr>
        <w:pStyle w:val="Heading2"/>
        <w:rPr>
          <w:rFonts w:ascii="Arial" w:hAnsi="Arial" w:cs="Arial"/>
          <w:iCs/>
          <w:sz w:val="22"/>
          <w:szCs w:val="22"/>
          <w:u w:val="single"/>
        </w:rPr>
      </w:pPr>
      <w:bookmarkStart w:id="50" w:name="_Toc15309981"/>
      <w:r w:rsidRPr="00C51D26">
        <w:rPr>
          <w:rFonts w:ascii="Arial" w:hAnsi="Arial" w:cs="Arial"/>
          <w:sz w:val="22"/>
          <w:szCs w:val="22"/>
          <w:u w:val="single"/>
        </w:rPr>
        <w:t>Group Travel</w:t>
      </w:r>
      <w:bookmarkEnd w:id="50"/>
    </w:p>
    <w:p w14:paraId="2A782A29" w14:textId="77777777" w:rsidR="00AD1691" w:rsidRPr="00E04A76" w:rsidRDefault="00AD1691" w:rsidP="00FE7624">
      <w:pPr>
        <w:pStyle w:val="NoSpacing"/>
        <w:rPr>
          <w:rFonts w:ascii="Arial" w:hAnsi="Arial" w:cs="Arial"/>
        </w:rPr>
      </w:pPr>
      <w:r w:rsidRPr="00E04A76">
        <w:rPr>
          <w:rFonts w:ascii="Arial" w:hAnsi="Arial" w:cs="Arial"/>
        </w:rPr>
        <w:t>Group travel services can be obtained through U</w:t>
      </w:r>
      <w:r w:rsidR="000B7CAA">
        <w:rPr>
          <w:rFonts w:ascii="Arial" w:hAnsi="Arial" w:cs="Arial"/>
        </w:rPr>
        <w:t>niversity</w:t>
      </w:r>
      <w:r w:rsidRPr="00E04A76">
        <w:rPr>
          <w:rFonts w:ascii="Arial" w:hAnsi="Arial" w:cs="Arial"/>
        </w:rPr>
        <w:t xml:space="preserve">'s contracted travel agencies (DePrez and Town &amp; Country). Substantial discounts can be obtained when group travel is arranged, </w:t>
      </w:r>
      <w:r w:rsidR="00972F04">
        <w:rPr>
          <w:rFonts w:ascii="Arial" w:hAnsi="Arial" w:cs="Arial"/>
        </w:rPr>
        <w:t xml:space="preserve">even if travelers utilize different travel times. </w:t>
      </w:r>
      <w:r w:rsidRPr="00E04A76">
        <w:rPr>
          <w:rFonts w:ascii="Arial" w:hAnsi="Arial" w:cs="Arial"/>
        </w:rPr>
        <w:t xml:space="preserve"> For group travel of non-U</w:t>
      </w:r>
      <w:r w:rsidR="000B7CAA">
        <w:rPr>
          <w:rFonts w:ascii="Arial" w:hAnsi="Arial" w:cs="Arial"/>
        </w:rPr>
        <w:t>niversity</w:t>
      </w:r>
      <w:r w:rsidRPr="00E04A76">
        <w:rPr>
          <w:rFonts w:ascii="Arial" w:hAnsi="Arial" w:cs="Arial"/>
        </w:rPr>
        <w:t xml:space="preserve"> employees see BTA procedures.</w:t>
      </w:r>
    </w:p>
    <w:p w14:paraId="5EF62921" w14:textId="77777777" w:rsidR="00E04A76" w:rsidRDefault="00E04A76" w:rsidP="00FE7624">
      <w:pPr>
        <w:pStyle w:val="NoSpacing"/>
        <w:rPr>
          <w:rFonts w:ascii="Arial" w:hAnsi="Arial" w:cs="Arial"/>
        </w:rPr>
      </w:pPr>
    </w:p>
    <w:p w14:paraId="2494C6B5" w14:textId="77777777" w:rsidR="00AD1691" w:rsidRPr="00C51D26" w:rsidRDefault="00AD1691" w:rsidP="00C51D26">
      <w:pPr>
        <w:pStyle w:val="Heading2"/>
        <w:rPr>
          <w:rFonts w:ascii="Arial" w:hAnsi="Arial" w:cs="Arial"/>
          <w:sz w:val="22"/>
          <w:szCs w:val="22"/>
          <w:u w:val="single"/>
        </w:rPr>
      </w:pPr>
      <w:bookmarkStart w:id="51" w:name="_Travel_Insurance"/>
      <w:bookmarkStart w:id="52" w:name="_Toc15309982"/>
      <w:bookmarkEnd w:id="51"/>
      <w:r w:rsidRPr="00C51D26">
        <w:rPr>
          <w:rFonts w:ascii="Arial" w:hAnsi="Arial" w:cs="Arial"/>
          <w:sz w:val="22"/>
          <w:szCs w:val="22"/>
          <w:u w:val="single"/>
        </w:rPr>
        <w:t>Travel Insurance</w:t>
      </w:r>
      <w:bookmarkEnd w:id="52"/>
    </w:p>
    <w:p w14:paraId="7A97E0EC" w14:textId="77777777" w:rsidR="00AD1691" w:rsidRPr="00E04A76" w:rsidRDefault="00AD1691" w:rsidP="00FE7624">
      <w:pPr>
        <w:pStyle w:val="NoSpacing"/>
        <w:rPr>
          <w:rFonts w:ascii="Arial" w:hAnsi="Arial" w:cs="Arial"/>
        </w:rPr>
      </w:pPr>
      <w:r w:rsidRPr="00E04A76">
        <w:rPr>
          <w:rFonts w:ascii="Arial" w:hAnsi="Arial" w:cs="Arial"/>
        </w:rPr>
        <w:t>The University covers all regular U</w:t>
      </w:r>
      <w:r w:rsidR="000B7CAA">
        <w:rPr>
          <w:rFonts w:ascii="Arial" w:hAnsi="Arial" w:cs="Arial"/>
        </w:rPr>
        <w:t>niversity</w:t>
      </w:r>
      <w:r w:rsidRPr="00E04A76">
        <w:rPr>
          <w:rFonts w:ascii="Arial" w:hAnsi="Arial" w:cs="Arial"/>
        </w:rPr>
        <w:t xml:space="preserve"> employees under a travel-accident insurance </w:t>
      </w:r>
      <w:r w:rsidR="00A2226A" w:rsidRPr="00E04A76">
        <w:rPr>
          <w:rFonts w:ascii="Arial" w:hAnsi="Arial" w:cs="Arial"/>
        </w:rPr>
        <w:t>policy, which</w:t>
      </w:r>
      <w:r w:rsidRPr="00E04A76">
        <w:rPr>
          <w:rFonts w:ascii="Arial" w:hAnsi="Arial" w:cs="Arial"/>
        </w:rPr>
        <w:t xml:space="preserve"> provides 24-hour protection in the event of accidental death or dismemberment while traveling on University business. Coverage is in the amount of $50,000 for accidental death from any cause ($100,000 if involving aircraft).</w:t>
      </w:r>
      <w:r w:rsidR="00E04A76">
        <w:rPr>
          <w:rFonts w:ascii="Arial" w:hAnsi="Arial" w:cs="Arial"/>
        </w:rPr>
        <w:t xml:space="preserve">  </w:t>
      </w:r>
      <w:r w:rsidRPr="00E04A76">
        <w:rPr>
          <w:rFonts w:ascii="Arial" w:hAnsi="Arial" w:cs="Arial"/>
        </w:rPr>
        <w:t>Accidents on licensed charters or air taxis are covered, but those involving private or U</w:t>
      </w:r>
      <w:r w:rsidR="000B7CAA">
        <w:rPr>
          <w:rFonts w:ascii="Arial" w:hAnsi="Arial" w:cs="Arial"/>
        </w:rPr>
        <w:t>niversity</w:t>
      </w:r>
      <w:r w:rsidRPr="00E04A76">
        <w:rPr>
          <w:rFonts w:ascii="Arial" w:hAnsi="Arial" w:cs="Arial"/>
        </w:rPr>
        <w:t>-operated aircraft are generally not covered.</w:t>
      </w:r>
    </w:p>
    <w:p w14:paraId="2F9CAF67" w14:textId="77777777" w:rsidR="00E04A76" w:rsidRDefault="00E04A76" w:rsidP="00FE7624">
      <w:pPr>
        <w:pStyle w:val="NoSpacing"/>
        <w:rPr>
          <w:rFonts w:ascii="Arial" w:hAnsi="Arial" w:cs="Arial"/>
        </w:rPr>
      </w:pPr>
    </w:p>
    <w:p w14:paraId="2901CB06" w14:textId="77777777" w:rsidR="00E04A76" w:rsidRPr="00E04A76" w:rsidRDefault="00AD1691" w:rsidP="00FE7624">
      <w:pPr>
        <w:pStyle w:val="NoSpacing"/>
        <w:rPr>
          <w:rFonts w:ascii="Arial" w:hAnsi="Arial" w:cs="Arial"/>
        </w:rPr>
      </w:pPr>
      <w:r w:rsidRPr="00E04A76">
        <w:rPr>
          <w:rFonts w:ascii="Arial" w:hAnsi="Arial" w:cs="Arial"/>
        </w:rPr>
        <w:t>The beneficiary of the employee's coverage under the U</w:t>
      </w:r>
      <w:r w:rsidR="000B7CAA">
        <w:rPr>
          <w:rFonts w:ascii="Arial" w:hAnsi="Arial" w:cs="Arial"/>
        </w:rPr>
        <w:t>niversity</w:t>
      </w:r>
      <w:r w:rsidRPr="00E04A76">
        <w:rPr>
          <w:rFonts w:ascii="Arial" w:hAnsi="Arial" w:cs="Arial"/>
        </w:rPr>
        <w:t>'s insurance is the same as under the regular U</w:t>
      </w:r>
      <w:r w:rsidR="000B7CAA">
        <w:rPr>
          <w:rFonts w:ascii="Arial" w:hAnsi="Arial" w:cs="Arial"/>
        </w:rPr>
        <w:t>niversity</w:t>
      </w:r>
      <w:r w:rsidRPr="00E04A76">
        <w:rPr>
          <w:rFonts w:ascii="Arial" w:hAnsi="Arial" w:cs="Arial"/>
        </w:rPr>
        <w:t xml:space="preserve"> group life insurance policy, unless the employee has filed with Personnel a different beneficiary designation for this travel insurance.</w:t>
      </w:r>
      <w:r w:rsidR="00E04A76">
        <w:rPr>
          <w:rFonts w:ascii="Arial" w:hAnsi="Arial" w:cs="Arial"/>
        </w:rPr>
        <w:t xml:space="preserve">  </w:t>
      </w:r>
      <w:r w:rsidR="00E04A76" w:rsidRPr="00E04A76">
        <w:rPr>
          <w:rFonts w:ascii="Arial" w:hAnsi="Arial" w:cs="Arial"/>
        </w:rPr>
        <w:t>Workers' Compensation also applies in the case of injury or death arising out of and in the course of University employment.</w:t>
      </w:r>
    </w:p>
    <w:p w14:paraId="44D67F65" w14:textId="77777777" w:rsidR="00E04A76" w:rsidRDefault="00E04A76" w:rsidP="00FE7624">
      <w:pPr>
        <w:pStyle w:val="NoSpacing"/>
        <w:rPr>
          <w:rFonts w:ascii="Arial" w:hAnsi="Arial" w:cs="Arial"/>
        </w:rPr>
      </w:pPr>
    </w:p>
    <w:p w14:paraId="73E213D7" w14:textId="77777777" w:rsidR="00AD1691" w:rsidRPr="00E04A76" w:rsidRDefault="00AD1691" w:rsidP="00FE7624">
      <w:pPr>
        <w:pStyle w:val="NoSpacing"/>
        <w:rPr>
          <w:rFonts w:ascii="Arial" w:hAnsi="Arial" w:cs="Arial"/>
        </w:rPr>
      </w:pPr>
      <w:r w:rsidRPr="00E04A76">
        <w:rPr>
          <w:rFonts w:ascii="Arial" w:hAnsi="Arial" w:cs="Arial"/>
        </w:rPr>
        <w:t xml:space="preserve">Because of </w:t>
      </w:r>
      <w:r w:rsidR="00FF0C1C">
        <w:rPr>
          <w:rFonts w:ascii="Arial" w:hAnsi="Arial" w:cs="Arial"/>
        </w:rPr>
        <w:t>the University’s travel-accident insurance policy</w:t>
      </w:r>
      <w:r w:rsidRPr="00E04A76">
        <w:rPr>
          <w:rFonts w:ascii="Arial" w:hAnsi="Arial" w:cs="Arial"/>
        </w:rPr>
        <w:t>, the University does not reimburse premiums for personal trip accident insurance. Questions about U</w:t>
      </w:r>
      <w:r w:rsidR="000B7CAA">
        <w:rPr>
          <w:rFonts w:ascii="Arial" w:hAnsi="Arial" w:cs="Arial"/>
        </w:rPr>
        <w:t>niversity</w:t>
      </w:r>
      <w:r w:rsidRPr="00E04A76">
        <w:rPr>
          <w:rFonts w:ascii="Arial" w:hAnsi="Arial" w:cs="Arial"/>
        </w:rPr>
        <w:t xml:space="preserve"> travel insurance, including insurance for University property and equipment when taken on a trip by a U</w:t>
      </w:r>
      <w:r w:rsidR="000B7CAA">
        <w:rPr>
          <w:rFonts w:ascii="Arial" w:hAnsi="Arial" w:cs="Arial"/>
        </w:rPr>
        <w:t>niversity</w:t>
      </w:r>
      <w:r w:rsidRPr="00E04A76">
        <w:rPr>
          <w:rFonts w:ascii="Arial" w:hAnsi="Arial" w:cs="Arial"/>
        </w:rPr>
        <w:t xml:space="preserve"> traveler, should be directed to the University Office of Insurance and Risk Management.</w:t>
      </w:r>
    </w:p>
    <w:p w14:paraId="43200A41" w14:textId="77777777" w:rsidR="00E04A76" w:rsidRDefault="00E04A76" w:rsidP="00FE7624">
      <w:pPr>
        <w:pStyle w:val="NoSpacing"/>
        <w:rPr>
          <w:rFonts w:ascii="Arial" w:hAnsi="Arial" w:cs="Arial"/>
        </w:rPr>
      </w:pPr>
    </w:p>
    <w:p w14:paraId="3F362FDD" w14:textId="322C388E" w:rsidR="00AD1691" w:rsidRPr="00E04A76" w:rsidRDefault="00AD1691" w:rsidP="00FE7624">
      <w:pPr>
        <w:pStyle w:val="NoSpacing"/>
        <w:rPr>
          <w:rFonts w:ascii="Arial" w:hAnsi="Arial" w:cs="Arial"/>
        </w:rPr>
      </w:pPr>
      <w:r w:rsidRPr="00E04A76">
        <w:rPr>
          <w:rFonts w:ascii="Arial" w:hAnsi="Arial" w:cs="Arial"/>
        </w:rPr>
        <w:t>In addition, the University faculty or staff member whose airline or other common carrier tickets were purchased on the U</w:t>
      </w:r>
      <w:r w:rsidR="000B7CAA">
        <w:rPr>
          <w:rFonts w:ascii="Arial" w:hAnsi="Arial" w:cs="Arial"/>
        </w:rPr>
        <w:t xml:space="preserve">niversity </w:t>
      </w:r>
      <w:proofErr w:type="gramStart"/>
      <w:r w:rsidR="000E0D8F">
        <w:rPr>
          <w:rFonts w:ascii="Arial" w:hAnsi="Arial" w:cs="Arial"/>
        </w:rPr>
        <w:t>of</w:t>
      </w:r>
      <w:proofErr w:type="gramEnd"/>
      <w:r w:rsidR="000B7CAA">
        <w:rPr>
          <w:rFonts w:ascii="Arial" w:hAnsi="Arial" w:cs="Arial"/>
        </w:rPr>
        <w:t xml:space="preserve"> Rochester </w:t>
      </w:r>
      <w:r w:rsidR="008D5220">
        <w:rPr>
          <w:rFonts w:ascii="Arial" w:hAnsi="Arial" w:cs="Arial"/>
        </w:rPr>
        <w:t>AMEX</w:t>
      </w:r>
      <w:r w:rsidRPr="00E04A76">
        <w:rPr>
          <w:rFonts w:ascii="Arial" w:hAnsi="Arial" w:cs="Arial"/>
        </w:rPr>
        <w:t xml:space="preserve"> Corporate Card </w:t>
      </w:r>
      <w:r w:rsidRPr="009E3248">
        <w:rPr>
          <w:rFonts w:ascii="Arial" w:hAnsi="Arial" w:cs="Arial"/>
        </w:rPr>
        <w:t>(</w:t>
      </w:r>
      <w:r w:rsidR="00AB4E66">
        <w:rPr>
          <w:rFonts w:ascii="Arial" w:hAnsi="Arial" w:cs="Arial"/>
        </w:rPr>
        <w:t>F2</w:t>
      </w:r>
      <w:r w:rsidRPr="00E04A76">
        <w:rPr>
          <w:rFonts w:ascii="Arial" w:hAnsi="Arial" w:cs="Arial"/>
        </w:rPr>
        <w:t>) is automatically covered by a $200,000 24-hour door-to-door travel accident insurance policy provided by American Express. Moreover, use of the American Express Corporate Card automatically provides baggage insurance that will pay up to $500 over and above coverage provided by the common carrier (or up to the amount of the claimed loss, whichever is lower) for checked baggage. Carryon baggage is covered up to $1250. Because of this coverage, the University does not reimburse premiums for optional baggage insurance.  Copies of the AMEX travel insurance policies may be obtained from the U</w:t>
      </w:r>
      <w:r w:rsidR="000B7CAA">
        <w:rPr>
          <w:rFonts w:ascii="Arial" w:hAnsi="Arial" w:cs="Arial"/>
        </w:rPr>
        <w:t>niversity</w:t>
      </w:r>
      <w:r w:rsidRPr="00E04A76">
        <w:rPr>
          <w:rFonts w:ascii="Arial" w:hAnsi="Arial" w:cs="Arial"/>
        </w:rPr>
        <w:t xml:space="preserve"> Travel Reimbursement Coordinator in the Finance Department.</w:t>
      </w:r>
    </w:p>
    <w:p w14:paraId="1CD6F95E" w14:textId="77777777" w:rsidR="005B0A3B" w:rsidRDefault="005B0A3B" w:rsidP="00FE7624">
      <w:pPr>
        <w:pStyle w:val="NoSpacing"/>
        <w:rPr>
          <w:rFonts w:ascii="Arial" w:hAnsi="Arial" w:cs="Arial"/>
          <w:b/>
          <w:bCs/>
        </w:rPr>
      </w:pPr>
      <w:bookmarkStart w:id="53" w:name="transportation"/>
      <w:bookmarkEnd w:id="53"/>
    </w:p>
    <w:p w14:paraId="7E295AF2" w14:textId="77777777" w:rsidR="005B0A3B" w:rsidRPr="0082347E" w:rsidRDefault="005B0A3B" w:rsidP="000F3144">
      <w:pPr>
        <w:pStyle w:val="Heading1"/>
        <w:spacing w:before="0"/>
        <w:rPr>
          <w:rFonts w:ascii="Arial" w:hAnsi="Arial" w:cs="Arial"/>
          <w:sz w:val="22"/>
          <w:szCs w:val="22"/>
          <w:u w:val="single"/>
        </w:rPr>
      </w:pPr>
      <w:bookmarkStart w:id="54" w:name="_Toc15309983"/>
      <w:r w:rsidRPr="0082347E">
        <w:rPr>
          <w:rFonts w:ascii="Arial" w:hAnsi="Arial" w:cs="Arial"/>
          <w:sz w:val="22"/>
          <w:szCs w:val="22"/>
          <w:u w:val="single"/>
        </w:rPr>
        <w:t>Mileage Reimbursement</w:t>
      </w:r>
      <w:bookmarkEnd w:id="54"/>
    </w:p>
    <w:p w14:paraId="1392E0EA" w14:textId="77777777" w:rsidR="005B0A3B" w:rsidRPr="005B0A3B" w:rsidRDefault="005B0A3B" w:rsidP="00FE7624">
      <w:pPr>
        <w:pStyle w:val="NoSpacing"/>
        <w:rPr>
          <w:rFonts w:ascii="Arial" w:hAnsi="Arial" w:cs="Arial"/>
        </w:rPr>
      </w:pPr>
      <w:r w:rsidRPr="005B0A3B">
        <w:rPr>
          <w:rFonts w:ascii="Arial" w:hAnsi="Arial" w:cs="Arial"/>
        </w:rPr>
        <w:t>Travelers must choose the least costly method of transportation that meets the traveler's schedule and business needs. The University of Rochester reimburses travelers for actual expenses as long as they fall within the guidelines of the reimbursement policies.</w:t>
      </w:r>
    </w:p>
    <w:p w14:paraId="04CB332C" w14:textId="77777777" w:rsidR="005B0A3B" w:rsidRPr="005B0A3B" w:rsidRDefault="005B0A3B" w:rsidP="00FE7624">
      <w:pPr>
        <w:pStyle w:val="NoSpacing"/>
        <w:rPr>
          <w:rFonts w:ascii="Arial" w:hAnsi="Arial" w:cs="Arial"/>
        </w:rPr>
      </w:pPr>
      <w:bookmarkStart w:id="55" w:name="Business_Mileage"/>
      <w:bookmarkEnd w:id="55"/>
    </w:p>
    <w:p w14:paraId="0276E160" w14:textId="77777777" w:rsidR="005B0A3B" w:rsidRPr="00C51D26" w:rsidRDefault="005B0A3B" w:rsidP="00C51D26">
      <w:pPr>
        <w:pStyle w:val="Heading2"/>
        <w:rPr>
          <w:rFonts w:ascii="Arial" w:hAnsi="Arial" w:cs="Arial"/>
          <w:sz w:val="22"/>
          <w:szCs w:val="22"/>
          <w:u w:val="single"/>
        </w:rPr>
      </w:pPr>
      <w:bookmarkStart w:id="56" w:name="_Toc15309984"/>
      <w:r w:rsidRPr="00C51D26">
        <w:rPr>
          <w:rFonts w:ascii="Arial" w:hAnsi="Arial" w:cs="Arial"/>
          <w:sz w:val="22"/>
          <w:szCs w:val="22"/>
          <w:u w:val="single"/>
        </w:rPr>
        <w:t>Business Mileage</w:t>
      </w:r>
      <w:bookmarkEnd w:id="56"/>
    </w:p>
    <w:p w14:paraId="25B0D0CE" w14:textId="1FBE4212" w:rsidR="005B0A3B" w:rsidRPr="005B0A3B" w:rsidRDefault="005B0A3B" w:rsidP="00FE7624">
      <w:pPr>
        <w:pStyle w:val="NoSpacing"/>
        <w:rPr>
          <w:rFonts w:ascii="Arial" w:hAnsi="Arial" w:cs="Arial"/>
        </w:rPr>
      </w:pPr>
      <w:r w:rsidRPr="005B0A3B">
        <w:rPr>
          <w:rFonts w:ascii="Arial" w:hAnsi="Arial" w:cs="Arial"/>
        </w:rPr>
        <w:t>Business mileage is the travel an employee incurs with their personal vehicle beyond normal commute mileage (from home to the</w:t>
      </w:r>
      <w:r w:rsidR="00CF28D8">
        <w:rPr>
          <w:rFonts w:ascii="Arial" w:hAnsi="Arial" w:cs="Arial"/>
        </w:rPr>
        <w:t>ir primary work location</w:t>
      </w:r>
      <w:r w:rsidRPr="005B0A3B">
        <w:rPr>
          <w:rFonts w:ascii="Arial" w:hAnsi="Arial" w:cs="Arial"/>
        </w:rPr>
        <w:t xml:space="preserve"> and home again) on a normal workday for business purposes. </w:t>
      </w:r>
      <w:r>
        <w:rPr>
          <w:rFonts w:ascii="Arial" w:hAnsi="Arial" w:cs="Arial"/>
        </w:rPr>
        <w:t xml:space="preserve"> </w:t>
      </w:r>
      <w:r w:rsidRPr="005B0A3B">
        <w:rPr>
          <w:rFonts w:ascii="Arial" w:hAnsi="Arial" w:cs="Arial"/>
          <w:b/>
        </w:rPr>
        <w:t>Important:</w:t>
      </w:r>
      <w:r w:rsidRPr="005B0A3B">
        <w:rPr>
          <w:rFonts w:ascii="Arial" w:hAnsi="Arial" w:cs="Arial"/>
        </w:rPr>
        <w:t xml:space="preserve"> Verify with your department administration if there are any thresholds, limitations, or other divisional/departmental mileage reimbursement policies </w:t>
      </w:r>
      <w:r w:rsidR="00A2226A">
        <w:rPr>
          <w:rFonts w:ascii="Arial" w:hAnsi="Arial" w:cs="Arial"/>
        </w:rPr>
        <w:t>with which you must comply.</w:t>
      </w:r>
    </w:p>
    <w:p w14:paraId="0B4739C5" w14:textId="77777777" w:rsidR="005B0A3B" w:rsidRPr="005B0A3B" w:rsidRDefault="005B0A3B" w:rsidP="00FE7624">
      <w:pPr>
        <w:pStyle w:val="NoSpacing"/>
        <w:rPr>
          <w:rFonts w:ascii="Arial" w:hAnsi="Arial" w:cs="Arial"/>
        </w:rPr>
      </w:pPr>
    </w:p>
    <w:p w14:paraId="467FF742" w14:textId="081223EA" w:rsidR="005B0A3B" w:rsidRPr="005B0A3B" w:rsidRDefault="005B0A3B" w:rsidP="00FE7624">
      <w:pPr>
        <w:pStyle w:val="NoSpacing"/>
        <w:rPr>
          <w:rFonts w:ascii="Arial" w:hAnsi="Arial" w:cs="Arial"/>
        </w:rPr>
      </w:pPr>
      <w:r w:rsidRPr="005B0A3B">
        <w:rPr>
          <w:rFonts w:ascii="Arial" w:hAnsi="Arial" w:cs="Arial"/>
        </w:rPr>
        <w:t xml:space="preserve">Employees who use their personal vehicle for business use on a frequent basis (daily) should submit a </w:t>
      </w:r>
      <w:r w:rsidR="00AB4E66">
        <w:rPr>
          <w:rFonts w:ascii="Arial" w:hAnsi="Arial" w:cs="Arial"/>
        </w:rPr>
        <w:t>F</w:t>
      </w:r>
      <w:r w:rsidR="006D5C38">
        <w:rPr>
          <w:rFonts w:ascii="Arial" w:hAnsi="Arial" w:cs="Arial"/>
        </w:rPr>
        <w:t>3</w:t>
      </w:r>
      <w:r w:rsidRPr="005B0A3B">
        <w:rPr>
          <w:rFonts w:ascii="Arial" w:hAnsi="Arial" w:cs="Arial"/>
        </w:rPr>
        <w:t xml:space="preserve"> Employee Expense report and Mileage Log on a monthly basis. </w:t>
      </w:r>
    </w:p>
    <w:p w14:paraId="363D7DC3" w14:textId="77777777" w:rsidR="005B0A3B" w:rsidRPr="005B0A3B" w:rsidRDefault="005B0A3B" w:rsidP="00FE7624">
      <w:pPr>
        <w:pStyle w:val="NoSpacing"/>
        <w:rPr>
          <w:rFonts w:ascii="Arial" w:hAnsi="Arial" w:cs="Arial"/>
        </w:rPr>
      </w:pPr>
    </w:p>
    <w:p w14:paraId="700E730F" w14:textId="3BE9303D" w:rsidR="005B0A3B" w:rsidRDefault="005B0A3B" w:rsidP="00FE7624">
      <w:pPr>
        <w:pStyle w:val="NoSpacing"/>
        <w:rPr>
          <w:rFonts w:ascii="Arial" w:hAnsi="Arial" w:cs="Arial"/>
        </w:rPr>
      </w:pPr>
      <w:r w:rsidRPr="005B0A3B">
        <w:rPr>
          <w:rFonts w:ascii="Arial" w:hAnsi="Arial" w:cs="Arial"/>
        </w:rPr>
        <w:t>The</w:t>
      </w:r>
      <w:r w:rsidRPr="005B0A3B">
        <w:rPr>
          <w:rFonts w:ascii="Arial" w:hAnsi="Arial" w:cs="Arial"/>
          <w:spacing w:val="-8"/>
        </w:rPr>
        <w:t xml:space="preserve"> </w:t>
      </w:r>
      <w:r w:rsidRPr="005B0A3B">
        <w:rPr>
          <w:rFonts w:ascii="Arial" w:hAnsi="Arial" w:cs="Arial"/>
        </w:rPr>
        <w:t>mileage</w:t>
      </w:r>
      <w:r w:rsidRPr="005B0A3B">
        <w:rPr>
          <w:rFonts w:ascii="Arial" w:hAnsi="Arial" w:cs="Arial"/>
          <w:spacing w:val="-4"/>
        </w:rPr>
        <w:t xml:space="preserve"> </w:t>
      </w:r>
      <w:r w:rsidRPr="005B0A3B">
        <w:rPr>
          <w:rFonts w:ascii="Arial" w:hAnsi="Arial" w:cs="Arial"/>
        </w:rPr>
        <w:t>rate</w:t>
      </w:r>
      <w:r w:rsidRPr="005B0A3B">
        <w:rPr>
          <w:rFonts w:ascii="Arial" w:hAnsi="Arial" w:cs="Arial"/>
          <w:spacing w:val="-3"/>
        </w:rPr>
        <w:t xml:space="preserve"> </w:t>
      </w:r>
      <w:r w:rsidRPr="005B0A3B">
        <w:rPr>
          <w:rFonts w:ascii="Arial" w:hAnsi="Arial" w:cs="Arial"/>
        </w:rPr>
        <w:t>includes</w:t>
      </w:r>
      <w:r w:rsidRPr="005B0A3B">
        <w:rPr>
          <w:rFonts w:ascii="Arial" w:hAnsi="Arial" w:cs="Arial"/>
          <w:spacing w:val="-3"/>
        </w:rPr>
        <w:t xml:space="preserve"> </w:t>
      </w:r>
      <w:r w:rsidRPr="005B0A3B">
        <w:rPr>
          <w:rFonts w:ascii="Arial" w:hAnsi="Arial" w:cs="Arial"/>
        </w:rPr>
        <w:t>gas,</w:t>
      </w:r>
      <w:r w:rsidRPr="005B0A3B">
        <w:rPr>
          <w:rFonts w:ascii="Arial" w:hAnsi="Arial" w:cs="Arial"/>
          <w:spacing w:val="-4"/>
        </w:rPr>
        <w:t xml:space="preserve"> </w:t>
      </w:r>
      <w:r w:rsidRPr="005B0A3B">
        <w:rPr>
          <w:rFonts w:ascii="Arial" w:hAnsi="Arial" w:cs="Arial"/>
        </w:rPr>
        <w:t>vehicle</w:t>
      </w:r>
      <w:r w:rsidRPr="005B0A3B">
        <w:rPr>
          <w:rFonts w:ascii="Arial" w:hAnsi="Arial" w:cs="Arial"/>
          <w:spacing w:val="-5"/>
        </w:rPr>
        <w:t xml:space="preserve"> </w:t>
      </w:r>
      <w:r w:rsidRPr="005B0A3B">
        <w:rPr>
          <w:rFonts w:ascii="Arial" w:hAnsi="Arial" w:cs="Arial"/>
        </w:rPr>
        <w:t>maintenance,</w:t>
      </w:r>
      <w:r w:rsidRPr="005B0A3B">
        <w:rPr>
          <w:rFonts w:ascii="Arial" w:hAnsi="Arial" w:cs="Arial"/>
          <w:spacing w:val="-4"/>
        </w:rPr>
        <w:t xml:space="preserve"> </w:t>
      </w:r>
      <w:r w:rsidRPr="005B0A3B">
        <w:rPr>
          <w:rFonts w:ascii="Arial" w:hAnsi="Arial" w:cs="Arial"/>
        </w:rPr>
        <w:t>insurance,</w:t>
      </w:r>
      <w:r w:rsidRPr="005B0A3B">
        <w:rPr>
          <w:rFonts w:ascii="Arial" w:hAnsi="Arial" w:cs="Arial"/>
          <w:spacing w:val="-5"/>
        </w:rPr>
        <w:t xml:space="preserve"> </w:t>
      </w:r>
      <w:r w:rsidRPr="005B0A3B">
        <w:rPr>
          <w:rFonts w:ascii="Arial" w:hAnsi="Arial" w:cs="Arial"/>
        </w:rPr>
        <w:t>and</w:t>
      </w:r>
      <w:r w:rsidRPr="005B0A3B">
        <w:rPr>
          <w:rFonts w:ascii="Arial" w:hAnsi="Arial" w:cs="Arial"/>
          <w:spacing w:val="-2"/>
        </w:rPr>
        <w:t xml:space="preserve"> </w:t>
      </w:r>
      <w:r w:rsidRPr="005B0A3B">
        <w:rPr>
          <w:rFonts w:ascii="Arial" w:hAnsi="Arial" w:cs="Arial"/>
        </w:rPr>
        <w:t>other</w:t>
      </w:r>
      <w:r w:rsidRPr="005B0A3B">
        <w:rPr>
          <w:rFonts w:ascii="Arial" w:hAnsi="Arial" w:cs="Arial"/>
          <w:spacing w:val="-4"/>
        </w:rPr>
        <w:t xml:space="preserve"> </w:t>
      </w:r>
      <w:r w:rsidRPr="005B0A3B">
        <w:rPr>
          <w:rFonts w:ascii="Arial" w:hAnsi="Arial" w:cs="Arial"/>
        </w:rPr>
        <w:t>personal</w:t>
      </w:r>
      <w:r w:rsidRPr="005B0A3B">
        <w:rPr>
          <w:rFonts w:ascii="Arial" w:hAnsi="Arial" w:cs="Arial"/>
          <w:spacing w:val="-1"/>
        </w:rPr>
        <w:t xml:space="preserve"> </w:t>
      </w:r>
      <w:r w:rsidRPr="005B0A3B">
        <w:rPr>
          <w:rFonts w:ascii="Arial" w:hAnsi="Arial" w:cs="Arial"/>
        </w:rPr>
        <w:t>vehicle-related costs.</w:t>
      </w:r>
    </w:p>
    <w:p w14:paraId="7BEC7424" w14:textId="77777777" w:rsidR="007B3B2D" w:rsidRPr="005B0A3B" w:rsidRDefault="007B3B2D" w:rsidP="00FE7624">
      <w:pPr>
        <w:pStyle w:val="NoSpacing"/>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7B3B2D" w:rsidRPr="005B0A3B" w14:paraId="28246328" w14:textId="77777777" w:rsidTr="00AA61D7">
        <w:tc>
          <w:tcPr>
            <w:tcW w:w="9350" w:type="dxa"/>
            <w:gridSpan w:val="3"/>
            <w:vAlign w:val="center"/>
          </w:tcPr>
          <w:p w14:paraId="7661FC99" w14:textId="77777777" w:rsidR="007B3B2D" w:rsidRPr="005B0A3B" w:rsidRDefault="007B3B2D" w:rsidP="00AA61D7">
            <w:pPr>
              <w:pStyle w:val="NoSpacing"/>
              <w:rPr>
                <w:rFonts w:ascii="Arial" w:hAnsi="Arial" w:cs="Arial"/>
              </w:rPr>
            </w:pPr>
            <w:r w:rsidRPr="005B0A3B">
              <w:rPr>
                <w:rFonts w:ascii="Arial" w:hAnsi="Arial" w:cs="Arial"/>
              </w:rPr>
              <w:t>Standard Mileage Rates for Automobiles</w:t>
            </w:r>
          </w:p>
        </w:tc>
      </w:tr>
      <w:tr w:rsidR="007B3B2D" w:rsidRPr="005B0A3B" w14:paraId="3A49D9A3" w14:textId="77777777" w:rsidTr="00AA61D7">
        <w:tc>
          <w:tcPr>
            <w:tcW w:w="3116" w:type="dxa"/>
            <w:vAlign w:val="center"/>
          </w:tcPr>
          <w:p w14:paraId="16FCCCD3" w14:textId="77777777" w:rsidR="007B3B2D" w:rsidRPr="005B0A3B" w:rsidRDefault="007B3B2D" w:rsidP="00AA61D7">
            <w:pPr>
              <w:pStyle w:val="NoSpacing"/>
              <w:rPr>
                <w:rFonts w:ascii="Arial" w:hAnsi="Arial" w:cs="Arial"/>
                <w:b/>
              </w:rPr>
            </w:pPr>
            <w:r>
              <w:rPr>
                <w:rFonts w:ascii="Arial" w:hAnsi="Arial" w:cs="Arial"/>
                <w:b/>
              </w:rPr>
              <w:t>Effective 1/1/2020</w:t>
            </w:r>
          </w:p>
        </w:tc>
        <w:tc>
          <w:tcPr>
            <w:tcW w:w="3117" w:type="dxa"/>
            <w:vAlign w:val="center"/>
          </w:tcPr>
          <w:p w14:paraId="7B4A8594" w14:textId="77777777" w:rsidR="007B3B2D" w:rsidRPr="005B0A3B" w:rsidRDefault="007B3B2D" w:rsidP="00AA61D7">
            <w:pPr>
              <w:pStyle w:val="NoSpacing"/>
              <w:rPr>
                <w:rFonts w:ascii="Arial" w:hAnsi="Arial" w:cs="Arial"/>
                <w:b/>
              </w:rPr>
            </w:pPr>
            <w:r w:rsidRPr="005B0A3B">
              <w:rPr>
                <w:rFonts w:ascii="Arial" w:hAnsi="Arial" w:cs="Arial"/>
                <w:b/>
              </w:rPr>
              <w:t xml:space="preserve">Effective </w:t>
            </w:r>
            <w:r>
              <w:rPr>
                <w:rFonts w:ascii="Arial" w:hAnsi="Arial" w:cs="Arial"/>
                <w:b/>
              </w:rPr>
              <w:t>1/1/2019</w:t>
            </w:r>
          </w:p>
        </w:tc>
        <w:tc>
          <w:tcPr>
            <w:tcW w:w="3117" w:type="dxa"/>
            <w:vAlign w:val="center"/>
          </w:tcPr>
          <w:p w14:paraId="74F3712E" w14:textId="77777777" w:rsidR="007B3B2D" w:rsidRPr="005B0A3B" w:rsidRDefault="007B3B2D" w:rsidP="00AA61D7">
            <w:pPr>
              <w:pStyle w:val="NoSpacing"/>
              <w:rPr>
                <w:rFonts w:ascii="Arial" w:hAnsi="Arial" w:cs="Arial"/>
                <w:b/>
              </w:rPr>
            </w:pPr>
            <w:r>
              <w:rPr>
                <w:rFonts w:ascii="Arial" w:hAnsi="Arial" w:cs="Arial"/>
                <w:b/>
              </w:rPr>
              <w:t>Effective 1/1/2018</w:t>
            </w:r>
          </w:p>
        </w:tc>
      </w:tr>
      <w:tr w:rsidR="007B3B2D" w:rsidRPr="005B0A3B" w14:paraId="3903B163" w14:textId="77777777" w:rsidTr="00AA61D7">
        <w:tc>
          <w:tcPr>
            <w:tcW w:w="3116" w:type="dxa"/>
            <w:vAlign w:val="center"/>
          </w:tcPr>
          <w:p w14:paraId="3E2F19A8" w14:textId="77777777" w:rsidR="007B3B2D" w:rsidRPr="005B0A3B" w:rsidRDefault="007B3B2D" w:rsidP="00AA61D7">
            <w:pPr>
              <w:pStyle w:val="NoSpacing"/>
              <w:rPr>
                <w:rFonts w:ascii="Arial" w:hAnsi="Arial" w:cs="Arial"/>
              </w:rPr>
            </w:pPr>
            <w:r>
              <w:rPr>
                <w:rFonts w:ascii="Arial" w:hAnsi="Arial" w:cs="Arial"/>
              </w:rPr>
              <w:t>$0.575</w:t>
            </w:r>
            <w:r w:rsidRPr="005B0A3B">
              <w:rPr>
                <w:rFonts w:ascii="Arial" w:hAnsi="Arial" w:cs="Arial"/>
              </w:rPr>
              <w:t xml:space="preserve"> per mile</w:t>
            </w:r>
          </w:p>
        </w:tc>
        <w:tc>
          <w:tcPr>
            <w:tcW w:w="3117" w:type="dxa"/>
            <w:vAlign w:val="center"/>
          </w:tcPr>
          <w:p w14:paraId="2FF81AE6" w14:textId="77777777" w:rsidR="007B3B2D" w:rsidRPr="005B0A3B" w:rsidRDefault="007B3B2D" w:rsidP="00AA61D7">
            <w:pPr>
              <w:pStyle w:val="NoSpacing"/>
              <w:rPr>
                <w:rFonts w:ascii="Arial" w:hAnsi="Arial" w:cs="Arial"/>
              </w:rPr>
            </w:pPr>
            <w:r>
              <w:rPr>
                <w:rFonts w:ascii="Arial" w:hAnsi="Arial" w:cs="Arial"/>
              </w:rPr>
              <w:t>$0.58</w:t>
            </w:r>
            <w:r w:rsidRPr="005B0A3B">
              <w:rPr>
                <w:rFonts w:ascii="Arial" w:hAnsi="Arial" w:cs="Arial"/>
              </w:rPr>
              <w:t xml:space="preserve"> per mile</w:t>
            </w:r>
          </w:p>
        </w:tc>
        <w:tc>
          <w:tcPr>
            <w:tcW w:w="3117" w:type="dxa"/>
            <w:vAlign w:val="center"/>
          </w:tcPr>
          <w:p w14:paraId="5C2CAD5D" w14:textId="77777777" w:rsidR="007B3B2D" w:rsidRPr="005B0A3B" w:rsidRDefault="007B3B2D" w:rsidP="00AA61D7">
            <w:pPr>
              <w:pStyle w:val="NoSpacing"/>
              <w:rPr>
                <w:rFonts w:ascii="Arial" w:hAnsi="Arial" w:cs="Arial"/>
              </w:rPr>
            </w:pPr>
            <w:r>
              <w:rPr>
                <w:rFonts w:ascii="Arial" w:hAnsi="Arial" w:cs="Arial"/>
              </w:rPr>
              <w:t>$0.54</w:t>
            </w:r>
            <w:r w:rsidRPr="005B0A3B">
              <w:rPr>
                <w:rFonts w:ascii="Arial" w:hAnsi="Arial" w:cs="Arial"/>
              </w:rPr>
              <w:t>5 per mile</w:t>
            </w:r>
          </w:p>
        </w:tc>
      </w:tr>
    </w:tbl>
    <w:p w14:paraId="20FC6021" w14:textId="68D87AC6" w:rsidR="005B0A3B" w:rsidRDefault="005B0A3B" w:rsidP="00FE7624">
      <w:pPr>
        <w:pStyle w:val="NoSpacing"/>
        <w:rPr>
          <w:rFonts w:ascii="Arial" w:eastAsia="Times New Roman" w:hAnsi="Arial" w:cs="Arial"/>
          <w:b/>
          <w:bCs/>
          <w:color w:val="333333"/>
          <w:sz w:val="24"/>
          <w:szCs w:val="24"/>
          <w:bdr w:val="none" w:sz="0" w:space="0" w:color="auto" w:frame="1"/>
        </w:rPr>
      </w:pPr>
    </w:p>
    <w:p w14:paraId="0D0095E0" w14:textId="187349B0" w:rsidR="005B0A3B" w:rsidRPr="005B0A3B" w:rsidRDefault="005B0A3B" w:rsidP="00FE7624">
      <w:pPr>
        <w:pStyle w:val="NoSpacing"/>
        <w:rPr>
          <w:rFonts w:ascii="Arial" w:hAnsi="Arial" w:cs="Arial"/>
        </w:rPr>
      </w:pPr>
      <w:r w:rsidRPr="005B0A3B">
        <w:rPr>
          <w:rFonts w:ascii="Arial" w:eastAsia="Times New Roman" w:hAnsi="Arial" w:cs="Arial"/>
          <w:color w:val="333333"/>
        </w:rPr>
        <w:t>Parking charges incurred while on authorized official business are reimbursable.  Parking charges incurred at the employee's permanent work site are not reimbursable.</w:t>
      </w:r>
    </w:p>
    <w:p w14:paraId="6A827B94" w14:textId="77777777" w:rsidR="005B0A3B" w:rsidRPr="005B0A3B" w:rsidRDefault="005B0A3B" w:rsidP="00FE7624">
      <w:pPr>
        <w:pStyle w:val="NoSpacing"/>
        <w:rPr>
          <w:rFonts w:ascii="Arial" w:hAnsi="Arial" w:cs="Arial"/>
        </w:rPr>
      </w:pPr>
    </w:p>
    <w:p w14:paraId="6DCA609F" w14:textId="797557D0" w:rsidR="00FC16FF" w:rsidRDefault="00FC16FF" w:rsidP="00FE7624">
      <w:pPr>
        <w:pStyle w:val="NoSpacing"/>
        <w:rPr>
          <w:rFonts w:ascii="Arial" w:hAnsi="Arial" w:cs="Arial"/>
        </w:rPr>
      </w:pPr>
      <w:bookmarkStart w:id="57" w:name="Mileage_Rates"/>
      <w:bookmarkStart w:id="58" w:name="MILEAGE_REIMBURSEMENT_EXAMPLES:"/>
      <w:bookmarkEnd w:id="57"/>
      <w:bookmarkEnd w:id="58"/>
    </w:p>
    <w:p w14:paraId="25B6C08C" w14:textId="5E04068A" w:rsidR="00003176" w:rsidRDefault="00003176" w:rsidP="00FE7624">
      <w:pPr>
        <w:pStyle w:val="NoSpacing"/>
        <w:rPr>
          <w:rFonts w:ascii="Arial" w:hAnsi="Arial" w:cs="Arial"/>
        </w:rPr>
      </w:pPr>
    </w:p>
    <w:p w14:paraId="5B7BB765" w14:textId="305B3FBF" w:rsidR="00003176" w:rsidRDefault="00003176" w:rsidP="00FE7624">
      <w:pPr>
        <w:pStyle w:val="NoSpacing"/>
        <w:rPr>
          <w:rFonts w:ascii="Arial" w:hAnsi="Arial" w:cs="Arial"/>
        </w:rPr>
      </w:pPr>
    </w:p>
    <w:p w14:paraId="37A9607F" w14:textId="299EA826" w:rsidR="00003176" w:rsidRDefault="00003176" w:rsidP="00FE7624">
      <w:pPr>
        <w:pStyle w:val="NoSpacing"/>
        <w:rPr>
          <w:rFonts w:ascii="Arial" w:hAnsi="Arial" w:cs="Arial"/>
        </w:rPr>
      </w:pPr>
    </w:p>
    <w:p w14:paraId="46A5931E" w14:textId="216CFC6A" w:rsidR="00003176" w:rsidRDefault="00003176" w:rsidP="00FE7624">
      <w:pPr>
        <w:pStyle w:val="NoSpacing"/>
        <w:rPr>
          <w:rFonts w:ascii="Arial" w:hAnsi="Arial" w:cs="Arial"/>
        </w:rPr>
      </w:pPr>
    </w:p>
    <w:p w14:paraId="6D1C425A" w14:textId="4F46044E" w:rsidR="00003176" w:rsidRDefault="00003176" w:rsidP="00FE7624">
      <w:pPr>
        <w:pStyle w:val="NoSpacing"/>
        <w:rPr>
          <w:rFonts w:ascii="Arial" w:hAnsi="Arial" w:cs="Arial"/>
        </w:rPr>
      </w:pPr>
    </w:p>
    <w:p w14:paraId="4C1FF1BD" w14:textId="14A1BA69" w:rsidR="00003176" w:rsidRDefault="00003176" w:rsidP="00FE7624">
      <w:pPr>
        <w:pStyle w:val="NoSpacing"/>
        <w:rPr>
          <w:rFonts w:ascii="Arial" w:hAnsi="Arial" w:cs="Arial"/>
        </w:rPr>
      </w:pPr>
    </w:p>
    <w:p w14:paraId="1B791A59" w14:textId="4C863160" w:rsidR="00003176" w:rsidRDefault="00003176" w:rsidP="00FE7624">
      <w:pPr>
        <w:pStyle w:val="NoSpacing"/>
        <w:rPr>
          <w:rFonts w:ascii="Arial" w:hAnsi="Arial" w:cs="Arial"/>
        </w:rPr>
      </w:pPr>
    </w:p>
    <w:p w14:paraId="53210897" w14:textId="3C40BFE7" w:rsidR="00003176" w:rsidRDefault="00003176" w:rsidP="00FE7624">
      <w:pPr>
        <w:pStyle w:val="NoSpacing"/>
        <w:rPr>
          <w:rFonts w:ascii="Arial" w:hAnsi="Arial" w:cs="Arial"/>
        </w:rPr>
      </w:pPr>
    </w:p>
    <w:p w14:paraId="1B0EC4CE" w14:textId="38242CA5" w:rsidR="00003176" w:rsidRDefault="00003176" w:rsidP="00FE7624">
      <w:pPr>
        <w:pStyle w:val="NoSpacing"/>
        <w:rPr>
          <w:rFonts w:ascii="Arial" w:hAnsi="Arial" w:cs="Arial"/>
        </w:rPr>
      </w:pPr>
    </w:p>
    <w:p w14:paraId="5ED18AC2" w14:textId="313B00F6" w:rsidR="00003176" w:rsidRDefault="00003176" w:rsidP="00FE7624">
      <w:pPr>
        <w:pStyle w:val="NoSpacing"/>
        <w:rPr>
          <w:rFonts w:ascii="Arial" w:hAnsi="Arial" w:cs="Arial"/>
        </w:rPr>
      </w:pPr>
    </w:p>
    <w:p w14:paraId="3FA0B4A9" w14:textId="0001D6AA" w:rsidR="00003176" w:rsidRDefault="00003176" w:rsidP="00FE7624">
      <w:pPr>
        <w:pStyle w:val="NoSpacing"/>
        <w:rPr>
          <w:rFonts w:ascii="Arial" w:hAnsi="Arial" w:cs="Arial"/>
        </w:rPr>
      </w:pPr>
    </w:p>
    <w:p w14:paraId="6194EB15" w14:textId="77777777" w:rsidR="00003176" w:rsidRDefault="00003176" w:rsidP="00FE7624">
      <w:pPr>
        <w:pStyle w:val="NoSpacing"/>
        <w:rPr>
          <w:rFonts w:ascii="Arial" w:hAnsi="Arial" w:cs="Arial"/>
        </w:rPr>
      </w:pPr>
    </w:p>
    <w:p w14:paraId="5E4044A0" w14:textId="77777777" w:rsidR="00FC16FF" w:rsidRDefault="00FC16FF" w:rsidP="00FE7624">
      <w:pPr>
        <w:pStyle w:val="NoSpacing"/>
        <w:rPr>
          <w:rFonts w:ascii="Arial" w:hAnsi="Arial" w:cs="Arial"/>
        </w:rPr>
      </w:pPr>
    </w:p>
    <w:p w14:paraId="417DC901" w14:textId="77777777" w:rsidR="00FC16FF" w:rsidRDefault="00FC16FF" w:rsidP="00FE7624">
      <w:pPr>
        <w:pStyle w:val="NoSpacing"/>
        <w:rPr>
          <w:rFonts w:ascii="Arial" w:hAnsi="Arial" w:cs="Arial"/>
        </w:rPr>
      </w:pPr>
    </w:p>
    <w:p w14:paraId="2ACBC85D" w14:textId="71B17FB9" w:rsidR="005B0A3B" w:rsidRPr="001A103E" w:rsidRDefault="005B0A3B" w:rsidP="00FE7624">
      <w:pPr>
        <w:pStyle w:val="NoSpacing"/>
        <w:rPr>
          <w:rFonts w:ascii="Arial" w:hAnsi="Arial" w:cs="Arial"/>
          <w:b/>
        </w:rPr>
      </w:pPr>
      <w:r w:rsidRPr="001A103E">
        <w:rPr>
          <w:rFonts w:ascii="Arial" w:hAnsi="Arial" w:cs="Arial"/>
          <w:b/>
        </w:rPr>
        <w:t>Mileage reimbursement examples:</w:t>
      </w:r>
    </w:p>
    <w:p w14:paraId="66D26B54" w14:textId="77777777" w:rsidR="005B0A3B" w:rsidRPr="00C51D26" w:rsidRDefault="005B0A3B" w:rsidP="00C51D26">
      <w:pPr>
        <w:pStyle w:val="Heading2"/>
        <w:rPr>
          <w:rFonts w:ascii="Arial" w:hAnsi="Arial" w:cs="Arial"/>
          <w:sz w:val="22"/>
          <w:szCs w:val="22"/>
          <w:u w:val="single"/>
        </w:rPr>
      </w:pPr>
      <w:bookmarkStart w:id="59" w:name="_Toc15309985"/>
      <w:r w:rsidRPr="00C51D26">
        <w:rPr>
          <w:rFonts w:ascii="Arial" w:hAnsi="Arial" w:cs="Arial"/>
          <w:sz w:val="22"/>
          <w:szCs w:val="22"/>
          <w:u w:val="single"/>
        </w:rPr>
        <w:t>Business Event</w:t>
      </w:r>
      <w:bookmarkEnd w:id="59"/>
    </w:p>
    <w:p w14:paraId="316C63A9" w14:textId="77777777" w:rsidR="00C03FB6" w:rsidRDefault="00C03FB6" w:rsidP="00FE7624">
      <w:pPr>
        <w:pStyle w:val="NoSpacing"/>
        <w:rPr>
          <w:rFonts w:ascii="Arial" w:hAnsi="Arial" w:cs="Arial"/>
        </w:rPr>
      </w:pPr>
      <w:r w:rsidRPr="00E74D69">
        <w:rPr>
          <w:rFonts w:ascii="Arial" w:hAnsi="Arial" w:cs="Arial"/>
        </w:rPr>
        <w:t>Only the mileage in excess of your normal commute is allowed for reimbursement.</w:t>
      </w:r>
    </w:p>
    <w:p w14:paraId="21FCE831" w14:textId="77777777" w:rsidR="00CF28D8" w:rsidRDefault="00CF28D8" w:rsidP="00FE7624">
      <w:pPr>
        <w:pStyle w:val="NoSpacing"/>
        <w:rPr>
          <w:rFonts w:ascii="Arial" w:hAnsi="Arial" w:cs="Arial"/>
          <w:b/>
          <w:u w:val="single"/>
        </w:rPr>
      </w:pPr>
    </w:p>
    <w:p w14:paraId="6AEBFBB3" w14:textId="77777777" w:rsidR="00CF28D8" w:rsidRPr="00CF28D8" w:rsidRDefault="00CF28D8" w:rsidP="00CF28D8">
      <w:pPr>
        <w:pStyle w:val="NoSpacing"/>
        <w:rPr>
          <w:rFonts w:ascii="Arial" w:hAnsi="Arial" w:cs="Arial"/>
          <w:b/>
          <w:u w:val="single"/>
        </w:rPr>
      </w:pPr>
      <w:r w:rsidRPr="00CF28D8">
        <w:rPr>
          <w:rFonts w:ascii="Arial" w:hAnsi="Arial" w:cs="Arial"/>
          <w:b/>
          <w:u w:val="single"/>
        </w:rPr>
        <w:t>Example 1:</w:t>
      </w:r>
    </w:p>
    <w:p w14:paraId="7A23E12F" w14:textId="77777777" w:rsidR="00CF28D8" w:rsidRPr="001A103E" w:rsidRDefault="00CF28D8" w:rsidP="00CF28D8">
      <w:pPr>
        <w:pStyle w:val="NoSpacing"/>
        <w:rPr>
          <w:rFonts w:ascii="Arial" w:hAnsi="Arial" w:cs="Arial"/>
        </w:rPr>
      </w:pPr>
      <w:r w:rsidRPr="001A103E">
        <w:rPr>
          <w:rFonts w:ascii="Arial" w:hAnsi="Arial" w:cs="Arial"/>
        </w:rPr>
        <w:t>Employee goes to the office on a normal workday, leaves mid-day to attend an off-site business event and returns to the office after the event.</w:t>
      </w:r>
    </w:p>
    <w:p w14:paraId="008542B6" w14:textId="72A727B4" w:rsidR="00FF05F5" w:rsidRPr="001A103E" w:rsidRDefault="00CF28D8" w:rsidP="00CF28D8">
      <w:pPr>
        <w:pStyle w:val="NoSpacing"/>
        <w:rPr>
          <w:rFonts w:ascii="Arial" w:hAnsi="Arial" w:cs="Arial"/>
          <w:b/>
        </w:rPr>
      </w:pPr>
      <w:r w:rsidRPr="001A103E">
        <w:rPr>
          <w:rFonts w:ascii="Arial" w:hAnsi="Arial" w:cs="Arial"/>
        </w:rPr>
        <w:t xml:space="preserve">Segments A and B are the employee’s normal commute.  Any additional business travel is allowable mileage for reimbursement; </w:t>
      </w:r>
      <w:proofErr w:type="gramStart"/>
      <w:r w:rsidRPr="001A103E">
        <w:rPr>
          <w:rFonts w:ascii="Arial" w:hAnsi="Arial" w:cs="Arial"/>
        </w:rPr>
        <w:t>A and</w:t>
      </w:r>
      <w:proofErr w:type="gramEnd"/>
      <w:r w:rsidRPr="001A103E">
        <w:rPr>
          <w:rFonts w:ascii="Arial" w:hAnsi="Arial" w:cs="Arial"/>
        </w:rPr>
        <w:t xml:space="preserve"> B are not allowable.  Only Segments C and D are allowed for mileage reimbursement.</w:t>
      </w:r>
    </w:p>
    <w:p w14:paraId="28F27843" w14:textId="546C70B8" w:rsidR="00FF05F5" w:rsidRDefault="00FF05F5" w:rsidP="00FE7624">
      <w:pPr>
        <w:pStyle w:val="NoSpacing"/>
        <w:rPr>
          <w:rFonts w:ascii="Arial" w:hAnsi="Arial" w:cs="Arial"/>
          <w:b/>
          <w:u w:val="single"/>
        </w:rPr>
      </w:pPr>
    </w:p>
    <w:p w14:paraId="263824AF" w14:textId="60581EEE" w:rsidR="00C03FB6" w:rsidRPr="005B0A3B" w:rsidRDefault="00C03FB6" w:rsidP="00FE7624">
      <w:pPr>
        <w:pStyle w:val="NoSpacing"/>
        <w:rPr>
          <w:rFonts w:ascii="Arial" w:hAnsi="Arial" w:cs="Arial"/>
          <w:b/>
          <w:u w:val="single"/>
        </w:rPr>
      </w:pPr>
    </w:p>
    <w:p w14:paraId="580313E5" w14:textId="2FD318DB" w:rsidR="005B0A3B" w:rsidRPr="005B0A3B" w:rsidRDefault="005B0A3B" w:rsidP="00FE7624">
      <w:pPr>
        <w:pStyle w:val="NoSpacing"/>
        <w:rPr>
          <w:rFonts w:ascii="Arial" w:hAnsi="Arial" w:cs="Arial"/>
        </w:rPr>
      </w:pPr>
      <w:r w:rsidRPr="005B0A3B">
        <w:rPr>
          <w:rFonts w:ascii="Arial" w:hAnsi="Arial" w:cs="Arial"/>
        </w:rPr>
        <w:tab/>
      </w:r>
      <w:r w:rsidRPr="005B0A3B">
        <w:rPr>
          <w:rFonts w:ascii="Arial" w:hAnsi="Arial" w:cs="Arial"/>
        </w:rPr>
        <w:tab/>
      </w:r>
      <w:r w:rsidRPr="005B0A3B">
        <w:rPr>
          <w:rFonts w:ascii="Arial" w:hAnsi="Arial" w:cs="Arial"/>
        </w:rPr>
        <w:tab/>
      </w:r>
    </w:p>
    <w:p w14:paraId="177B0A1C" w14:textId="3D749778" w:rsidR="00513180" w:rsidRDefault="001A103E" w:rsidP="004F6182">
      <w:pPr>
        <w:pStyle w:val="NoSpacing"/>
        <w:rPr>
          <w:rFonts w:ascii="Arial" w:hAnsi="Arial" w:cs="Arial"/>
          <w:noProof/>
        </w:rPr>
      </w:pPr>
      <w:r>
        <w:rPr>
          <w:rFonts w:ascii="Arial" w:hAnsi="Arial" w:cs="Arial"/>
          <w:noProof/>
        </w:rPr>
        <mc:AlternateContent>
          <mc:Choice Requires="wps">
            <w:drawing>
              <wp:anchor distT="0" distB="0" distL="114300" distR="114300" simplePos="0" relativeHeight="251677696" behindDoc="0" locked="0" layoutInCell="1" allowOverlap="1" wp14:anchorId="367C6911" wp14:editId="6BCC441C">
                <wp:simplePos x="0" y="0"/>
                <wp:positionH relativeFrom="column">
                  <wp:posOffset>2656840</wp:posOffset>
                </wp:positionH>
                <wp:positionV relativeFrom="paragraph">
                  <wp:posOffset>93345</wp:posOffset>
                </wp:positionV>
                <wp:extent cx="3273425" cy="863600"/>
                <wp:effectExtent l="0" t="0" r="22225" b="12700"/>
                <wp:wrapNone/>
                <wp:docPr id="15" name="Text Box 15"/>
                <wp:cNvGraphicFramePr/>
                <a:graphic xmlns:a="http://schemas.openxmlformats.org/drawingml/2006/main">
                  <a:graphicData uri="http://schemas.microsoft.com/office/word/2010/wordprocessingShape">
                    <wps:wsp>
                      <wps:cNvSpPr txBox="1"/>
                      <wps:spPr>
                        <a:xfrm>
                          <a:off x="0" y="0"/>
                          <a:ext cx="3273425" cy="863600"/>
                        </a:xfrm>
                        <a:prstGeom prst="rect">
                          <a:avLst/>
                        </a:prstGeom>
                        <a:solidFill>
                          <a:schemeClr val="lt1"/>
                        </a:solidFill>
                        <a:ln w="6350">
                          <a:solidFill>
                            <a:prstClr val="black"/>
                          </a:solidFill>
                        </a:ln>
                      </wps:spPr>
                      <wps:txbx>
                        <w:txbxContent>
                          <w:p w14:paraId="73CA669D" w14:textId="70800244" w:rsidR="000E0D8F" w:rsidRPr="001A103E" w:rsidRDefault="000E0D8F" w:rsidP="001A103E">
                            <w:pPr>
                              <w:spacing w:after="0"/>
                              <w:jc w:val="center"/>
                              <w:rPr>
                                <w:rFonts w:ascii="Arial" w:hAnsi="Arial" w:cs="Arial"/>
                                <w:u w:val="single"/>
                              </w:rPr>
                            </w:pPr>
                            <w:r w:rsidRPr="001A103E">
                              <w:rPr>
                                <w:rFonts w:ascii="Arial" w:hAnsi="Arial" w:cs="Arial"/>
                                <w:u w:val="single"/>
                              </w:rPr>
                              <w:t>Mileage Allowed = C + D</w:t>
                            </w:r>
                          </w:p>
                          <w:p w14:paraId="2C618558" w14:textId="51603B29" w:rsidR="000E0D8F" w:rsidRPr="001A103E" w:rsidRDefault="000E0D8F" w:rsidP="001A103E">
                            <w:pPr>
                              <w:spacing w:after="0"/>
                              <w:jc w:val="center"/>
                              <w:rPr>
                                <w:rFonts w:ascii="Arial" w:hAnsi="Arial" w:cs="Arial"/>
                                <w:u w:val="single"/>
                              </w:rPr>
                            </w:pPr>
                            <w:r w:rsidRPr="001A103E">
                              <w:rPr>
                                <w:rFonts w:ascii="Arial" w:hAnsi="Arial" w:cs="Arial"/>
                              </w:rPr>
                              <w:t>C = 20 miles</w:t>
                            </w:r>
                          </w:p>
                          <w:p w14:paraId="7B74BD27" w14:textId="6553A2E4" w:rsidR="000E0D8F" w:rsidRPr="001A103E" w:rsidRDefault="000E0D8F" w:rsidP="001A103E">
                            <w:pPr>
                              <w:spacing w:after="0"/>
                              <w:jc w:val="center"/>
                              <w:rPr>
                                <w:rFonts w:ascii="Arial" w:hAnsi="Arial" w:cs="Arial"/>
                              </w:rPr>
                            </w:pPr>
                            <w:r w:rsidRPr="001A103E">
                              <w:rPr>
                                <w:rFonts w:ascii="Arial" w:hAnsi="Arial" w:cs="Arial"/>
                              </w:rPr>
                              <w:t>D = 20 miles</w:t>
                            </w:r>
                          </w:p>
                          <w:p w14:paraId="549CF4B2" w14:textId="02451FF1" w:rsidR="000E0D8F" w:rsidRPr="001A103E" w:rsidRDefault="000E0D8F" w:rsidP="001A103E">
                            <w:pPr>
                              <w:jc w:val="center"/>
                              <w:rPr>
                                <w:rFonts w:ascii="Arial" w:hAnsi="Arial" w:cs="Arial"/>
                              </w:rPr>
                            </w:pPr>
                            <w:r w:rsidRPr="001A103E">
                              <w:rPr>
                                <w:rFonts w:ascii="Arial" w:hAnsi="Arial" w:cs="Arial"/>
                              </w:rPr>
                              <w:t>Allowable mileage for reimbursement = 40 miles</w:t>
                            </w:r>
                          </w:p>
                          <w:p w14:paraId="5A1B9878" w14:textId="77777777" w:rsidR="000E0D8F" w:rsidRDefault="000E0D8F"/>
                          <w:p w14:paraId="52F1EACA"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C6911" id="_x0000_t202" coordsize="21600,21600" o:spt="202" path="m,l,21600r21600,l21600,xe">
                <v:stroke joinstyle="miter"/>
                <v:path gradientshapeok="t" o:connecttype="rect"/>
              </v:shapetype>
              <v:shape id="Text Box 15" o:spid="_x0000_s1026" type="#_x0000_t202" style="position:absolute;margin-left:209.2pt;margin-top:7.35pt;width:257.75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" fillcolor="white [3201]" strokeweight=".5pt">
                <v:textbox>
                  <w:txbxContent>
                    <w:p w14:paraId="73CA669D" w14:textId="70800244" w:rsidR="000E0D8F" w:rsidRPr="001A103E" w:rsidRDefault="000E0D8F" w:rsidP="001A103E">
                      <w:pPr>
                        <w:spacing w:after="0"/>
                        <w:jc w:val="center"/>
                        <w:rPr>
                          <w:rFonts w:ascii="Arial" w:hAnsi="Arial" w:cs="Arial"/>
                          <w:u w:val="single"/>
                        </w:rPr>
                      </w:pPr>
                      <w:r w:rsidRPr="001A103E">
                        <w:rPr>
                          <w:rFonts w:ascii="Arial" w:hAnsi="Arial" w:cs="Arial"/>
                          <w:u w:val="single"/>
                        </w:rPr>
                        <w:t>Mileage Allowed = C + D</w:t>
                      </w:r>
                    </w:p>
                    <w:p w14:paraId="2C618558" w14:textId="51603B29" w:rsidR="000E0D8F" w:rsidRPr="001A103E" w:rsidRDefault="000E0D8F" w:rsidP="001A103E">
                      <w:pPr>
                        <w:spacing w:after="0"/>
                        <w:jc w:val="center"/>
                        <w:rPr>
                          <w:rFonts w:ascii="Arial" w:hAnsi="Arial" w:cs="Arial"/>
                          <w:u w:val="single"/>
                        </w:rPr>
                      </w:pPr>
                      <w:r w:rsidRPr="001A103E">
                        <w:rPr>
                          <w:rFonts w:ascii="Arial" w:hAnsi="Arial" w:cs="Arial"/>
                        </w:rPr>
                        <w:t>C = 20 miles</w:t>
                      </w:r>
                    </w:p>
                    <w:p w14:paraId="7B74BD27" w14:textId="6553A2E4" w:rsidR="000E0D8F" w:rsidRPr="001A103E" w:rsidRDefault="000E0D8F" w:rsidP="001A103E">
                      <w:pPr>
                        <w:spacing w:after="0"/>
                        <w:jc w:val="center"/>
                        <w:rPr>
                          <w:rFonts w:ascii="Arial" w:hAnsi="Arial" w:cs="Arial"/>
                        </w:rPr>
                      </w:pPr>
                      <w:r w:rsidRPr="001A103E">
                        <w:rPr>
                          <w:rFonts w:ascii="Arial" w:hAnsi="Arial" w:cs="Arial"/>
                        </w:rPr>
                        <w:t>D = 20 miles</w:t>
                      </w:r>
                    </w:p>
                    <w:p w14:paraId="549CF4B2" w14:textId="02451FF1" w:rsidR="000E0D8F" w:rsidRPr="001A103E" w:rsidRDefault="000E0D8F" w:rsidP="001A103E">
                      <w:pPr>
                        <w:jc w:val="center"/>
                        <w:rPr>
                          <w:rFonts w:ascii="Arial" w:hAnsi="Arial" w:cs="Arial"/>
                        </w:rPr>
                      </w:pPr>
                      <w:r w:rsidRPr="001A103E">
                        <w:rPr>
                          <w:rFonts w:ascii="Arial" w:hAnsi="Arial" w:cs="Arial"/>
                        </w:rPr>
                        <w:t>Allowable mileage for reimbursement = 40 miles</w:t>
                      </w:r>
                    </w:p>
                    <w:p w14:paraId="5A1B9878" w14:textId="77777777" w:rsidR="000E0D8F" w:rsidRDefault="000E0D8F"/>
                    <w:p w14:paraId="52F1EACA" w14:textId="77777777" w:rsidR="000E0D8F" w:rsidRDefault="000E0D8F"/>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2ADDA545" wp14:editId="4849C7CA">
                <wp:simplePos x="0" y="0"/>
                <wp:positionH relativeFrom="column">
                  <wp:posOffset>1028700</wp:posOffset>
                </wp:positionH>
                <wp:positionV relativeFrom="paragraph">
                  <wp:posOffset>1553845</wp:posOffset>
                </wp:positionV>
                <wp:extent cx="381000" cy="2489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1000" cy="248920"/>
                        </a:xfrm>
                        <a:prstGeom prst="rect">
                          <a:avLst/>
                        </a:prstGeom>
                        <a:solidFill>
                          <a:schemeClr val="lt1"/>
                        </a:solidFill>
                        <a:ln w="6350">
                          <a:noFill/>
                        </a:ln>
                      </wps:spPr>
                      <wps:txbx>
                        <w:txbxContent>
                          <w:p w14:paraId="5A5855F9" w14:textId="499D97EB" w:rsidR="000E0D8F" w:rsidRPr="001A103E" w:rsidRDefault="000E0D8F">
                            <w:pPr>
                              <w:rPr>
                                <w:rFonts w:ascii="Arial" w:hAnsi="Arial" w:cs="Arial"/>
                              </w:rPr>
                            </w:pPr>
                            <w:r w:rsidRPr="001A103E">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A545" id="Text Box 12" o:spid="_x0000_s1027" type="#_x0000_t202" style="position:absolute;margin-left:81pt;margin-top:122.35pt;width:30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" fillcolor="white [3201]" stroked="f" strokeweight=".5pt">
                <v:textbox>
                  <w:txbxContent>
                    <w:p w14:paraId="5A5855F9" w14:textId="499D97EB" w:rsidR="000E0D8F" w:rsidRPr="001A103E" w:rsidRDefault="000E0D8F">
                      <w:pPr>
                        <w:rPr>
                          <w:rFonts w:ascii="Arial" w:hAnsi="Arial" w:cs="Arial"/>
                        </w:rPr>
                      </w:pPr>
                      <w:r w:rsidRPr="001A103E">
                        <w:rPr>
                          <w:rFonts w:ascii="Arial" w:hAnsi="Arial" w:cs="Arial"/>
                        </w:rPr>
                        <w:t>20</w:t>
                      </w:r>
                    </w:p>
                  </w:txbxContent>
                </v:textbox>
              </v:shap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024F1AC7" wp14:editId="63152DB1">
                <wp:simplePos x="0" y="0"/>
                <wp:positionH relativeFrom="margin">
                  <wp:posOffset>1019175</wp:posOffset>
                </wp:positionH>
                <wp:positionV relativeFrom="paragraph">
                  <wp:posOffset>732155</wp:posOffset>
                </wp:positionV>
                <wp:extent cx="533400" cy="2343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33400" cy="234315"/>
                        </a:xfrm>
                        <a:prstGeom prst="rect">
                          <a:avLst/>
                        </a:prstGeom>
                        <a:solidFill>
                          <a:schemeClr val="lt1"/>
                        </a:solidFill>
                        <a:ln w="6350">
                          <a:noFill/>
                        </a:ln>
                      </wps:spPr>
                      <wps:txbx>
                        <w:txbxContent>
                          <w:p w14:paraId="1E746363" w14:textId="00AC54D6" w:rsidR="000E0D8F" w:rsidRPr="001A103E" w:rsidRDefault="000E0D8F">
                            <w:pPr>
                              <w:rPr>
                                <w:rFonts w:ascii="Arial" w:hAnsi="Arial" w:cs="Arial"/>
                              </w:rPr>
                            </w:pPr>
                            <w:r w:rsidRPr="001A103E">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F1AC7" id="Text Box 13" o:spid="_x0000_s1028" type="#_x0000_t202" style="position:absolute;margin-left:80.25pt;margin-top:57.65pt;width:42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" fillcolor="white [3201]" stroked="f" strokeweight=".5pt">
                <v:textbox>
                  <w:txbxContent>
                    <w:p w14:paraId="1E746363" w14:textId="00AC54D6" w:rsidR="000E0D8F" w:rsidRPr="001A103E" w:rsidRDefault="000E0D8F">
                      <w:pPr>
                        <w:rPr>
                          <w:rFonts w:ascii="Arial" w:hAnsi="Arial" w:cs="Arial"/>
                        </w:rPr>
                      </w:pPr>
                      <w:r w:rsidRPr="001A103E">
                        <w:rPr>
                          <w:rFonts w:ascii="Arial" w:hAnsi="Arial" w:cs="Arial"/>
                        </w:rPr>
                        <w:t>20</w:t>
                      </w:r>
                    </w:p>
                  </w:txbxContent>
                </v:textbox>
                <w10:wrap anchorx="margin"/>
              </v:shape>
            </w:pict>
          </mc:Fallback>
        </mc:AlternateContent>
      </w:r>
      <w:r w:rsidR="00003176" w:rsidRPr="005B0A3B">
        <w:rPr>
          <w:rFonts w:ascii="Arial" w:hAnsi="Arial" w:cs="Arial"/>
          <w:noProof/>
        </w:rPr>
        <w:drawing>
          <wp:inline distT="0" distB="0" distL="0" distR="0" wp14:anchorId="2F786160" wp14:editId="383C6410">
            <wp:extent cx="2483365" cy="1555601"/>
            <wp:effectExtent l="0" t="0" r="0" b="6985"/>
            <wp:docPr id="14" name="image2.png" descr="MILEAGE REIMBURSEMENT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6" cstate="print"/>
                    <a:stretch>
                      <a:fillRect/>
                    </a:stretch>
                  </pic:blipFill>
                  <pic:spPr>
                    <a:xfrm>
                      <a:off x="0" y="0"/>
                      <a:ext cx="2488517" cy="1558828"/>
                    </a:xfrm>
                    <a:prstGeom prst="rect">
                      <a:avLst/>
                    </a:prstGeom>
                  </pic:spPr>
                </pic:pic>
              </a:graphicData>
            </a:graphic>
          </wp:inline>
        </w:drawing>
      </w:r>
    </w:p>
    <w:p w14:paraId="43C1CEAA" w14:textId="77777777" w:rsidR="000B510A" w:rsidRDefault="00003176">
      <w:pPr>
        <w:pStyle w:val="NoSpacing"/>
        <w:rPr>
          <w:rFonts w:ascii="Arial" w:hAnsi="Arial" w:cs="Arial"/>
        </w:rPr>
      </w:pPr>
      <w:r>
        <w:rPr>
          <w:rFonts w:ascii="Arial" w:hAnsi="Arial" w:cs="Arial"/>
        </w:rPr>
        <w:tab/>
      </w:r>
    </w:p>
    <w:p w14:paraId="091F21FE" w14:textId="0385EC2B" w:rsidR="005B0A3B" w:rsidRPr="005B0A3B" w:rsidRDefault="00003176">
      <w:pPr>
        <w:pStyle w:val="NoSpacing"/>
        <w:rPr>
          <w:rFonts w:ascii="Arial" w:hAnsi="Arial" w:cs="Arial"/>
        </w:rPr>
      </w:pPr>
      <w:r>
        <w:rPr>
          <w:rFonts w:ascii="Arial" w:hAnsi="Arial" w:cs="Arial"/>
        </w:rPr>
        <w:tab/>
      </w:r>
    </w:p>
    <w:p w14:paraId="0A67D309" w14:textId="44D5DC38" w:rsidR="005B0A3B" w:rsidRPr="005B0A3B" w:rsidRDefault="005B0A3B" w:rsidP="00FE7624">
      <w:pPr>
        <w:pStyle w:val="NoSpacing"/>
        <w:rPr>
          <w:rFonts w:ascii="Arial" w:hAnsi="Arial" w:cs="Arial"/>
        </w:rPr>
      </w:pPr>
    </w:p>
    <w:p w14:paraId="55985EF3" w14:textId="77777777" w:rsidR="00CF28D8" w:rsidRPr="00CF28D8" w:rsidRDefault="00CF28D8" w:rsidP="00CF28D8">
      <w:pPr>
        <w:pStyle w:val="NoSpacing"/>
        <w:rPr>
          <w:rFonts w:ascii="Arial" w:hAnsi="Arial" w:cs="Arial"/>
          <w:b/>
          <w:u w:val="single"/>
        </w:rPr>
      </w:pPr>
      <w:r w:rsidRPr="00CF28D8">
        <w:rPr>
          <w:rFonts w:ascii="Arial" w:hAnsi="Arial" w:cs="Arial"/>
          <w:b/>
          <w:u w:val="single"/>
        </w:rPr>
        <w:t>Example 2:</w:t>
      </w:r>
    </w:p>
    <w:p w14:paraId="25A5AAA6" w14:textId="394C76AC" w:rsidR="00FF05F5" w:rsidRPr="001A103E" w:rsidRDefault="00CF28D8" w:rsidP="00CF28D8">
      <w:pPr>
        <w:pStyle w:val="NoSpacing"/>
        <w:rPr>
          <w:rFonts w:ascii="Arial" w:hAnsi="Arial" w:cs="Arial"/>
        </w:rPr>
      </w:pPr>
      <w:r w:rsidRPr="001A103E">
        <w:rPr>
          <w:rFonts w:ascii="Arial" w:hAnsi="Arial" w:cs="Arial"/>
        </w:rPr>
        <w:t xml:space="preserve">Employee leaves from home on a normal workday, goes directly to an off-site business event, </w:t>
      </w:r>
      <w:r w:rsidR="004D0B0A" w:rsidRPr="001A103E">
        <w:rPr>
          <w:rFonts w:ascii="Arial" w:hAnsi="Arial" w:cs="Arial"/>
        </w:rPr>
        <w:t>and then</w:t>
      </w:r>
      <w:r w:rsidRPr="001A103E">
        <w:rPr>
          <w:rFonts w:ascii="Arial" w:hAnsi="Arial" w:cs="Arial"/>
        </w:rPr>
        <w:t xml:space="preserve"> returns to the office to complete the workday before returning home.</w:t>
      </w:r>
    </w:p>
    <w:p w14:paraId="5D41851F" w14:textId="0A3BDDBE" w:rsidR="008A5001" w:rsidRDefault="001A103E" w:rsidP="00FE7624">
      <w:pPr>
        <w:pStyle w:val="NoSpacing"/>
        <w:rPr>
          <w:rFonts w:ascii="Arial" w:hAnsi="Arial" w:cs="Arial"/>
          <w:b/>
          <w:u w:val="single"/>
        </w:rPr>
      </w:pPr>
      <w:r>
        <w:rPr>
          <w:rFonts w:ascii="Arial" w:hAnsi="Arial" w:cs="Arial"/>
          <w:b/>
          <w:noProof/>
          <w:u w:val="single"/>
        </w:rPr>
        <mc:AlternateContent>
          <mc:Choice Requires="wps">
            <w:drawing>
              <wp:anchor distT="0" distB="0" distL="114300" distR="114300" simplePos="0" relativeHeight="251682816" behindDoc="0" locked="0" layoutInCell="1" allowOverlap="1" wp14:anchorId="138F4563" wp14:editId="59D8F438">
                <wp:simplePos x="0" y="0"/>
                <wp:positionH relativeFrom="column">
                  <wp:posOffset>2657475</wp:posOffset>
                </wp:positionH>
                <wp:positionV relativeFrom="paragraph">
                  <wp:posOffset>150495</wp:posOffset>
                </wp:positionV>
                <wp:extent cx="3244850" cy="981075"/>
                <wp:effectExtent l="0" t="0" r="12700" b="28575"/>
                <wp:wrapNone/>
                <wp:docPr id="29" name="Text Box 29"/>
                <wp:cNvGraphicFramePr/>
                <a:graphic xmlns:a="http://schemas.openxmlformats.org/drawingml/2006/main">
                  <a:graphicData uri="http://schemas.microsoft.com/office/word/2010/wordprocessingShape">
                    <wps:wsp>
                      <wps:cNvSpPr txBox="1"/>
                      <wps:spPr>
                        <a:xfrm>
                          <a:off x="0" y="0"/>
                          <a:ext cx="3244850" cy="981075"/>
                        </a:xfrm>
                        <a:prstGeom prst="rect">
                          <a:avLst/>
                        </a:prstGeom>
                        <a:solidFill>
                          <a:schemeClr val="lt1"/>
                        </a:solidFill>
                        <a:ln w="6350">
                          <a:solidFill>
                            <a:prstClr val="black"/>
                          </a:solidFill>
                        </a:ln>
                      </wps:spPr>
                      <wps:txbx>
                        <w:txbxContent>
                          <w:p w14:paraId="5C610A01" w14:textId="37FC94ED" w:rsidR="000E0D8F" w:rsidRPr="001A103E" w:rsidRDefault="000E0D8F" w:rsidP="001A103E">
                            <w:pPr>
                              <w:spacing w:after="0"/>
                              <w:jc w:val="center"/>
                              <w:rPr>
                                <w:rFonts w:ascii="Arial" w:hAnsi="Arial" w:cs="Arial"/>
                                <w:i/>
                                <w:u w:val="single"/>
                              </w:rPr>
                            </w:pPr>
                            <w:r w:rsidRPr="001A103E">
                              <w:rPr>
                                <w:rFonts w:ascii="Arial" w:hAnsi="Arial" w:cs="Arial"/>
                                <w:i/>
                                <w:u w:val="single"/>
                              </w:rPr>
                              <w:t>Calculation (A): A+B-roundtrip commute</w:t>
                            </w:r>
                          </w:p>
                          <w:p w14:paraId="21A32C93" w14:textId="39570821" w:rsidR="000E0D8F" w:rsidRPr="001A103E" w:rsidRDefault="000E0D8F" w:rsidP="001A103E">
                            <w:pPr>
                              <w:spacing w:after="0"/>
                              <w:jc w:val="center"/>
                              <w:rPr>
                                <w:rFonts w:ascii="Arial" w:hAnsi="Arial" w:cs="Arial"/>
                              </w:rPr>
                            </w:pPr>
                            <w:r w:rsidRPr="001A103E">
                              <w:rPr>
                                <w:rFonts w:ascii="Arial" w:hAnsi="Arial" w:cs="Arial"/>
                              </w:rPr>
                              <w:t>Normal commute (roundtrip) = 10 miles (5 + 5)</w:t>
                            </w:r>
                          </w:p>
                          <w:p w14:paraId="1E6723AF" w14:textId="50925AD1" w:rsidR="000E0D8F" w:rsidRPr="001A103E" w:rsidRDefault="000E0D8F" w:rsidP="001A103E">
                            <w:pPr>
                              <w:spacing w:after="0"/>
                              <w:jc w:val="center"/>
                              <w:rPr>
                                <w:rFonts w:ascii="Arial" w:hAnsi="Arial" w:cs="Arial"/>
                              </w:rPr>
                            </w:pPr>
                            <w:r w:rsidRPr="001A103E">
                              <w:rPr>
                                <w:rFonts w:ascii="Arial" w:hAnsi="Arial" w:cs="Arial"/>
                              </w:rPr>
                              <w:t>Total miles driven that day = 30 miles (15+10+5)</w:t>
                            </w:r>
                          </w:p>
                          <w:p w14:paraId="19B2EEB4" w14:textId="501DBEDD" w:rsidR="000E0D8F" w:rsidRPr="001A103E" w:rsidRDefault="000E0D8F" w:rsidP="001A103E">
                            <w:pPr>
                              <w:spacing w:after="0"/>
                              <w:jc w:val="center"/>
                              <w:rPr>
                                <w:rFonts w:ascii="Arial" w:hAnsi="Arial" w:cs="Arial"/>
                              </w:rPr>
                            </w:pPr>
                            <w:r w:rsidRPr="001A103E">
                              <w:rPr>
                                <w:rFonts w:ascii="Arial" w:hAnsi="Arial" w:cs="Arial"/>
                              </w:rPr>
                              <w:t>Allowable mileage for reimbursement = 20 miles (30-10)</w:t>
                            </w:r>
                          </w:p>
                          <w:p w14:paraId="72D004BD" w14:textId="77777777" w:rsidR="000E0D8F" w:rsidRDefault="000E0D8F" w:rsidP="001A103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4563" id="Text Box 29" o:spid="_x0000_s1029" type="#_x0000_t202" style="position:absolute;margin-left:209.25pt;margin-top:11.85pt;width:255.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" fillcolor="white [3201]" strokeweight=".5pt">
                <v:textbox>
                  <w:txbxContent>
                    <w:p w14:paraId="5C610A01" w14:textId="37FC94ED" w:rsidR="000E0D8F" w:rsidRPr="001A103E" w:rsidRDefault="000E0D8F" w:rsidP="001A103E">
                      <w:pPr>
                        <w:spacing w:after="0"/>
                        <w:jc w:val="center"/>
                        <w:rPr>
                          <w:rFonts w:ascii="Arial" w:hAnsi="Arial" w:cs="Arial"/>
                          <w:i/>
                          <w:u w:val="single"/>
                        </w:rPr>
                      </w:pPr>
                      <w:r w:rsidRPr="001A103E">
                        <w:rPr>
                          <w:rFonts w:ascii="Arial" w:hAnsi="Arial" w:cs="Arial"/>
                          <w:i/>
                          <w:u w:val="single"/>
                        </w:rPr>
                        <w:t>Calculation (A): A+B-roundtrip commute</w:t>
                      </w:r>
                    </w:p>
                    <w:p w14:paraId="21A32C93" w14:textId="39570821" w:rsidR="000E0D8F" w:rsidRPr="001A103E" w:rsidRDefault="000E0D8F" w:rsidP="001A103E">
                      <w:pPr>
                        <w:spacing w:after="0"/>
                        <w:jc w:val="center"/>
                        <w:rPr>
                          <w:rFonts w:ascii="Arial" w:hAnsi="Arial" w:cs="Arial"/>
                        </w:rPr>
                      </w:pPr>
                      <w:r w:rsidRPr="001A103E">
                        <w:rPr>
                          <w:rFonts w:ascii="Arial" w:hAnsi="Arial" w:cs="Arial"/>
                        </w:rPr>
                        <w:t>Normal commute (roundtrip) = 10 miles (5 + 5)</w:t>
                      </w:r>
                    </w:p>
                    <w:p w14:paraId="1E6723AF" w14:textId="50925AD1" w:rsidR="000E0D8F" w:rsidRPr="001A103E" w:rsidRDefault="000E0D8F" w:rsidP="001A103E">
                      <w:pPr>
                        <w:spacing w:after="0"/>
                        <w:jc w:val="center"/>
                        <w:rPr>
                          <w:rFonts w:ascii="Arial" w:hAnsi="Arial" w:cs="Arial"/>
                        </w:rPr>
                      </w:pPr>
                      <w:r w:rsidRPr="001A103E">
                        <w:rPr>
                          <w:rFonts w:ascii="Arial" w:hAnsi="Arial" w:cs="Arial"/>
                        </w:rPr>
                        <w:t>Total miles driven that day = 30 miles (15+10+5)</w:t>
                      </w:r>
                    </w:p>
                    <w:p w14:paraId="19B2EEB4" w14:textId="501DBEDD" w:rsidR="000E0D8F" w:rsidRPr="001A103E" w:rsidRDefault="000E0D8F" w:rsidP="001A103E">
                      <w:pPr>
                        <w:spacing w:after="0"/>
                        <w:jc w:val="center"/>
                        <w:rPr>
                          <w:rFonts w:ascii="Arial" w:hAnsi="Arial" w:cs="Arial"/>
                        </w:rPr>
                      </w:pPr>
                      <w:r w:rsidRPr="001A103E">
                        <w:rPr>
                          <w:rFonts w:ascii="Arial" w:hAnsi="Arial" w:cs="Arial"/>
                        </w:rPr>
                        <w:t>Allowable mileage for reimbursement = 20 miles (30-10)</w:t>
                      </w:r>
                    </w:p>
                    <w:p w14:paraId="72D004BD" w14:textId="77777777" w:rsidR="000E0D8F" w:rsidRDefault="000E0D8F" w:rsidP="001A103E">
                      <w:pPr>
                        <w:spacing w:after="0"/>
                      </w:pPr>
                    </w:p>
                  </w:txbxContent>
                </v:textbox>
              </v:shape>
            </w:pict>
          </mc:Fallback>
        </mc:AlternateContent>
      </w:r>
    </w:p>
    <w:p w14:paraId="727AC400" w14:textId="192BC88F" w:rsidR="008A5001" w:rsidRDefault="001A103E" w:rsidP="00FE7624">
      <w:pPr>
        <w:pStyle w:val="NoSpacing"/>
        <w:rPr>
          <w:rFonts w:ascii="Arial" w:hAnsi="Arial" w:cs="Arial"/>
          <w:b/>
          <w:u w:val="single"/>
        </w:rPr>
      </w:pPr>
      <w:r>
        <w:rPr>
          <w:rFonts w:ascii="Arial" w:hAnsi="Arial" w:cs="Arial"/>
          <w:noProof/>
          <w:position w:val="1"/>
        </w:rPr>
        <mc:AlternateContent>
          <mc:Choice Requires="wps">
            <w:drawing>
              <wp:anchor distT="0" distB="0" distL="114300" distR="114300" simplePos="0" relativeHeight="251683840" behindDoc="0" locked="0" layoutInCell="1" allowOverlap="1" wp14:anchorId="1AE2D2B5" wp14:editId="5DE689BA">
                <wp:simplePos x="0" y="0"/>
                <wp:positionH relativeFrom="column">
                  <wp:posOffset>2657475</wp:posOffset>
                </wp:positionH>
                <wp:positionV relativeFrom="paragraph">
                  <wp:posOffset>970915</wp:posOffset>
                </wp:positionV>
                <wp:extent cx="3244850" cy="10096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3244850" cy="1009650"/>
                        </a:xfrm>
                        <a:prstGeom prst="rect">
                          <a:avLst/>
                        </a:prstGeom>
                        <a:solidFill>
                          <a:schemeClr val="lt1"/>
                        </a:solidFill>
                        <a:ln w="6350">
                          <a:solidFill>
                            <a:prstClr val="black"/>
                          </a:solidFill>
                        </a:ln>
                      </wps:spPr>
                      <wps:txbx>
                        <w:txbxContent>
                          <w:p w14:paraId="05C929FB" w14:textId="01CEE0C3" w:rsidR="000E0D8F" w:rsidRPr="001A103E" w:rsidRDefault="000E0D8F" w:rsidP="002D213B">
                            <w:pPr>
                              <w:spacing w:after="0"/>
                              <w:jc w:val="center"/>
                              <w:rPr>
                                <w:rFonts w:ascii="Arial" w:hAnsi="Arial" w:cs="Arial"/>
                                <w:i/>
                                <w:u w:val="single"/>
                              </w:rPr>
                            </w:pPr>
                            <w:r w:rsidRPr="001A103E">
                              <w:rPr>
                                <w:rFonts w:ascii="Arial" w:hAnsi="Arial" w:cs="Arial"/>
                                <w:i/>
                                <w:u w:val="single"/>
                              </w:rPr>
                              <w:t>Calculation (B): A+B-one-way commute</w:t>
                            </w:r>
                          </w:p>
                          <w:p w14:paraId="115C2631" w14:textId="209120CD" w:rsidR="000E0D8F" w:rsidRPr="001A103E" w:rsidRDefault="000E0D8F" w:rsidP="002D213B">
                            <w:pPr>
                              <w:spacing w:after="0"/>
                              <w:jc w:val="center"/>
                              <w:rPr>
                                <w:rFonts w:ascii="Arial" w:hAnsi="Arial" w:cs="Arial"/>
                              </w:rPr>
                            </w:pPr>
                            <w:r w:rsidRPr="001A103E">
                              <w:rPr>
                                <w:rFonts w:ascii="Arial" w:hAnsi="Arial" w:cs="Arial"/>
                              </w:rPr>
                              <w:t>Normal commute (one-way) = 5 miles</w:t>
                            </w:r>
                          </w:p>
                          <w:p w14:paraId="1731D0C6" w14:textId="0DF71A86" w:rsidR="000E0D8F" w:rsidRPr="001A103E" w:rsidRDefault="000E0D8F" w:rsidP="002D213B">
                            <w:pPr>
                              <w:spacing w:after="0"/>
                              <w:jc w:val="center"/>
                              <w:rPr>
                                <w:rFonts w:ascii="Arial" w:hAnsi="Arial" w:cs="Arial"/>
                              </w:rPr>
                            </w:pPr>
                            <w:r w:rsidRPr="001A103E">
                              <w:rPr>
                                <w:rFonts w:ascii="Arial" w:hAnsi="Arial" w:cs="Arial"/>
                              </w:rPr>
                              <w:t>Miles driven that day = 25 miles (15+10)</w:t>
                            </w:r>
                          </w:p>
                          <w:p w14:paraId="6D230924" w14:textId="7EEFFF90" w:rsidR="000E0D8F" w:rsidRPr="001A103E" w:rsidRDefault="000E0D8F" w:rsidP="002D213B">
                            <w:pPr>
                              <w:spacing w:after="0"/>
                              <w:jc w:val="center"/>
                              <w:rPr>
                                <w:rFonts w:ascii="Arial" w:hAnsi="Arial" w:cs="Arial"/>
                              </w:rPr>
                            </w:pPr>
                            <w:r w:rsidRPr="001A103E">
                              <w:rPr>
                                <w:rFonts w:ascii="Arial" w:hAnsi="Arial" w:cs="Arial"/>
                              </w:rPr>
                              <w:t>Allowable mileage for reimbursement = 20 miles (25-5)</w:t>
                            </w:r>
                          </w:p>
                          <w:p w14:paraId="1718F4D6" w14:textId="77777777" w:rsidR="000E0D8F" w:rsidRPr="00CF28D8"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D2B5" id="Text Box 30" o:spid="_x0000_s1030" type="#_x0000_t202" style="position:absolute;margin-left:209.25pt;margin-top:76.45pt;width:255.5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" fillcolor="white [3201]" strokeweight=".5pt">
                <v:textbox>
                  <w:txbxContent>
                    <w:p w14:paraId="05C929FB" w14:textId="01CEE0C3" w:rsidR="000E0D8F" w:rsidRPr="001A103E" w:rsidRDefault="000E0D8F" w:rsidP="002D213B">
                      <w:pPr>
                        <w:spacing w:after="0"/>
                        <w:jc w:val="center"/>
                        <w:rPr>
                          <w:rFonts w:ascii="Arial" w:hAnsi="Arial" w:cs="Arial"/>
                          <w:i/>
                          <w:u w:val="single"/>
                        </w:rPr>
                      </w:pPr>
                      <w:r w:rsidRPr="001A103E">
                        <w:rPr>
                          <w:rFonts w:ascii="Arial" w:hAnsi="Arial" w:cs="Arial"/>
                          <w:i/>
                          <w:u w:val="single"/>
                        </w:rPr>
                        <w:t>Calculation (B): A+B-one-way commute</w:t>
                      </w:r>
                    </w:p>
                    <w:p w14:paraId="115C2631" w14:textId="209120CD" w:rsidR="000E0D8F" w:rsidRPr="001A103E" w:rsidRDefault="000E0D8F" w:rsidP="002D213B">
                      <w:pPr>
                        <w:spacing w:after="0"/>
                        <w:jc w:val="center"/>
                        <w:rPr>
                          <w:rFonts w:ascii="Arial" w:hAnsi="Arial" w:cs="Arial"/>
                        </w:rPr>
                      </w:pPr>
                      <w:r w:rsidRPr="001A103E">
                        <w:rPr>
                          <w:rFonts w:ascii="Arial" w:hAnsi="Arial" w:cs="Arial"/>
                        </w:rPr>
                        <w:t>Normal commute (one-way) = 5 miles</w:t>
                      </w:r>
                    </w:p>
                    <w:p w14:paraId="1731D0C6" w14:textId="0DF71A86" w:rsidR="000E0D8F" w:rsidRPr="001A103E" w:rsidRDefault="000E0D8F" w:rsidP="002D213B">
                      <w:pPr>
                        <w:spacing w:after="0"/>
                        <w:jc w:val="center"/>
                        <w:rPr>
                          <w:rFonts w:ascii="Arial" w:hAnsi="Arial" w:cs="Arial"/>
                        </w:rPr>
                      </w:pPr>
                      <w:r w:rsidRPr="001A103E">
                        <w:rPr>
                          <w:rFonts w:ascii="Arial" w:hAnsi="Arial" w:cs="Arial"/>
                        </w:rPr>
                        <w:t>Miles driven that day = 25 miles (15+10)</w:t>
                      </w:r>
                    </w:p>
                    <w:p w14:paraId="6D230924" w14:textId="7EEFFF90" w:rsidR="000E0D8F" w:rsidRPr="001A103E" w:rsidRDefault="000E0D8F" w:rsidP="002D213B">
                      <w:pPr>
                        <w:spacing w:after="0"/>
                        <w:jc w:val="center"/>
                        <w:rPr>
                          <w:rFonts w:ascii="Arial" w:hAnsi="Arial" w:cs="Arial"/>
                        </w:rPr>
                      </w:pPr>
                      <w:r w:rsidRPr="001A103E">
                        <w:rPr>
                          <w:rFonts w:ascii="Arial" w:hAnsi="Arial" w:cs="Arial"/>
                        </w:rPr>
                        <w:t>Allowable mileage for reimbursement = 20 miles (25-5)</w:t>
                      </w:r>
                    </w:p>
                    <w:p w14:paraId="1718F4D6" w14:textId="77777777" w:rsidR="000E0D8F" w:rsidRPr="00CF28D8" w:rsidRDefault="000E0D8F"/>
                  </w:txbxContent>
                </v:textbox>
              </v:shape>
            </w:pict>
          </mc:Fallback>
        </mc:AlternateContent>
      </w:r>
      <w:r>
        <w:rPr>
          <w:rFonts w:ascii="Arial" w:hAnsi="Arial" w:cs="Arial"/>
          <w:noProof/>
          <w:position w:val="1"/>
        </w:rPr>
        <mc:AlternateContent>
          <mc:Choice Requires="wps">
            <w:drawing>
              <wp:anchor distT="0" distB="0" distL="114300" distR="114300" simplePos="0" relativeHeight="251681792" behindDoc="0" locked="0" layoutInCell="1" allowOverlap="1" wp14:anchorId="483C028A" wp14:editId="5FB0A139">
                <wp:simplePos x="0" y="0"/>
                <wp:positionH relativeFrom="column">
                  <wp:posOffset>1551940</wp:posOffset>
                </wp:positionH>
                <wp:positionV relativeFrom="paragraph">
                  <wp:posOffset>780415</wp:posOffset>
                </wp:positionV>
                <wp:extent cx="485775" cy="2476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485775" cy="247650"/>
                        </a:xfrm>
                        <a:prstGeom prst="rect">
                          <a:avLst/>
                        </a:prstGeom>
                        <a:solidFill>
                          <a:schemeClr val="lt1"/>
                        </a:solidFill>
                        <a:ln w="6350">
                          <a:noFill/>
                        </a:ln>
                      </wps:spPr>
                      <wps:txbx>
                        <w:txbxContent>
                          <w:p w14:paraId="04E12CA0" w14:textId="625EE876" w:rsidR="000E0D8F" w:rsidRPr="001A103E" w:rsidRDefault="000E0D8F">
                            <w:pPr>
                              <w:rPr>
                                <w:rFonts w:ascii="Arial" w:hAnsi="Arial" w:cs="Arial"/>
                              </w:rPr>
                            </w:pPr>
                            <w:r w:rsidRPr="001A103E">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028A" id="Text Box 28" o:spid="_x0000_s1031" type="#_x0000_t202" style="position:absolute;margin-left:122.2pt;margin-top:61.45pt;width:38.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" fillcolor="white [3201]" stroked="f" strokeweight=".5pt">
                <v:textbox>
                  <w:txbxContent>
                    <w:p w14:paraId="04E12CA0" w14:textId="625EE876" w:rsidR="000E0D8F" w:rsidRPr="001A103E" w:rsidRDefault="000E0D8F">
                      <w:pPr>
                        <w:rPr>
                          <w:rFonts w:ascii="Arial" w:hAnsi="Arial" w:cs="Arial"/>
                        </w:rPr>
                      </w:pPr>
                      <w:r w:rsidRPr="001A103E">
                        <w:rPr>
                          <w:rFonts w:ascii="Arial" w:hAnsi="Arial" w:cs="Arial"/>
                        </w:rPr>
                        <w:t>10</w:t>
                      </w:r>
                    </w:p>
                  </w:txbxContent>
                </v:textbox>
              </v:shape>
            </w:pict>
          </mc:Fallback>
        </mc:AlternateContent>
      </w:r>
      <w:r>
        <w:rPr>
          <w:rFonts w:ascii="Arial" w:hAnsi="Arial" w:cs="Arial"/>
          <w:noProof/>
          <w:position w:val="1"/>
        </w:rPr>
        <mc:AlternateContent>
          <mc:Choice Requires="wps">
            <w:drawing>
              <wp:anchor distT="0" distB="0" distL="114300" distR="114300" simplePos="0" relativeHeight="251680768" behindDoc="0" locked="0" layoutInCell="1" allowOverlap="1" wp14:anchorId="485BE2C8" wp14:editId="50D88F0B">
                <wp:simplePos x="0" y="0"/>
                <wp:positionH relativeFrom="column">
                  <wp:posOffset>581025</wp:posOffset>
                </wp:positionH>
                <wp:positionV relativeFrom="paragraph">
                  <wp:posOffset>608965</wp:posOffset>
                </wp:positionV>
                <wp:extent cx="342900"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chemeClr val="lt1"/>
                        </a:solidFill>
                        <a:ln w="6350">
                          <a:noFill/>
                        </a:ln>
                      </wps:spPr>
                      <wps:txbx>
                        <w:txbxContent>
                          <w:p w14:paraId="33354E19" w14:textId="6F9183E5" w:rsidR="000E0D8F" w:rsidRPr="001A103E" w:rsidRDefault="000E0D8F">
                            <w:pPr>
                              <w:rPr>
                                <w:rFonts w:ascii="Arial" w:hAnsi="Arial" w:cs="Arial"/>
                              </w:rPr>
                            </w:pPr>
                            <w:r w:rsidRPr="001A103E">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E2C8" id="Text Box 24" o:spid="_x0000_s1032" type="#_x0000_t202" style="position:absolute;margin-left:45.75pt;margin-top:47.95pt;width:27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" fillcolor="white [3201]" stroked="f" strokeweight=".5pt">
                <v:textbox>
                  <w:txbxContent>
                    <w:p w14:paraId="33354E19" w14:textId="6F9183E5" w:rsidR="000E0D8F" w:rsidRPr="001A103E" w:rsidRDefault="000E0D8F">
                      <w:pPr>
                        <w:rPr>
                          <w:rFonts w:ascii="Arial" w:hAnsi="Arial" w:cs="Arial"/>
                        </w:rPr>
                      </w:pPr>
                      <w:r w:rsidRPr="001A103E">
                        <w:rPr>
                          <w:rFonts w:ascii="Arial" w:hAnsi="Arial" w:cs="Arial"/>
                        </w:rPr>
                        <w:t>5</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679744" behindDoc="0" locked="0" layoutInCell="1" allowOverlap="1" wp14:anchorId="091CD5EE" wp14:editId="55623F2C">
                <wp:simplePos x="0" y="0"/>
                <wp:positionH relativeFrom="column">
                  <wp:posOffset>1028699</wp:posOffset>
                </wp:positionH>
                <wp:positionV relativeFrom="paragraph">
                  <wp:posOffset>304165</wp:posOffset>
                </wp:positionV>
                <wp:extent cx="428625" cy="2667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chemeClr val="lt1"/>
                        </a:solidFill>
                        <a:ln w="6350">
                          <a:noFill/>
                        </a:ln>
                      </wps:spPr>
                      <wps:txbx>
                        <w:txbxContent>
                          <w:p w14:paraId="558815E3" w14:textId="72686804" w:rsidR="000E0D8F" w:rsidRPr="001A103E" w:rsidRDefault="000E0D8F">
                            <w:pPr>
                              <w:rPr>
                                <w:rFonts w:ascii="Arial" w:hAnsi="Arial" w:cs="Arial"/>
                              </w:rPr>
                            </w:pPr>
                            <w:r w:rsidRPr="001A103E">
                              <w:rPr>
                                <w:rFonts w:ascii="Arial" w:hAnsi="Arial" w:cs="Arial"/>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D5EE" id="Text Box 17" o:spid="_x0000_s1033" type="#_x0000_t202" style="position:absolute;margin-left:81pt;margin-top:23.95pt;width:33.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" fillcolor="white [3201]" stroked="f" strokeweight=".5pt">
                <v:textbox>
                  <w:txbxContent>
                    <w:p w14:paraId="558815E3" w14:textId="72686804" w:rsidR="000E0D8F" w:rsidRPr="001A103E" w:rsidRDefault="000E0D8F">
                      <w:pPr>
                        <w:rPr>
                          <w:rFonts w:ascii="Arial" w:hAnsi="Arial" w:cs="Arial"/>
                        </w:rPr>
                      </w:pPr>
                      <w:r w:rsidRPr="001A103E">
                        <w:rPr>
                          <w:rFonts w:ascii="Arial" w:hAnsi="Arial" w:cs="Arial"/>
                        </w:rPr>
                        <w:t>15</w:t>
                      </w:r>
                    </w:p>
                  </w:txbxContent>
                </v:textbox>
              </v:shape>
            </w:pict>
          </mc:Fallback>
        </mc:AlternateContent>
      </w:r>
      <w:r w:rsidR="002D213B" w:rsidRPr="005B0A3B">
        <w:rPr>
          <w:rFonts w:ascii="Arial" w:hAnsi="Arial" w:cs="Arial"/>
          <w:noProof/>
          <w:position w:val="1"/>
        </w:rPr>
        <w:drawing>
          <wp:inline distT="0" distB="0" distL="0" distR="0" wp14:anchorId="5E8222DC" wp14:editId="68219131">
            <wp:extent cx="2507405" cy="1723390"/>
            <wp:effectExtent l="0" t="0" r="7620" b="0"/>
            <wp:docPr id="31" name="image3.png" descr="MILEAGE REIMBURSEMENT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7" cstate="print"/>
                    <a:stretch>
                      <a:fillRect/>
                    </a:stretch>
                  </pic:blipFill>
                  <pic:spPr>
                    <a:xfrm>
                      <a:off x="0" y="0"/>
                      <a:ext cx="2538677" cy="1744884"/>
                    </a:xfrm>
                    <a:prstGeom prst="rect">
                      <a:avLst/>
                    </a:prstGeom>
                  </pic:spPr>
                </pic:pic>
              </a:graphicData>
            </a:graphic>
          </wp:inline>
        </w:drawing>
      </w:r>
    </w:p>
    <w:p w14:paraId="26E3317C" w14:textId="77777777" w:rsidR="005B0A3B" w:rsidRPr="005B0A3B" w:rsidRDefault="005B0A3B" w:rsidP="00FE7624">
      <w:pPr>
        <w:pStyle w:val="NoSpacing"/>
        <w:rPr>
          <w:rFonts w:ascii="Arial" w:hAnsi="Arial" w:cs="Arial"/>
        </w:rPr>
      </w:pPr>
    </w:p>
    <w:p w14:paraId="212DD29D" w14:textId="77777777" w:rsidR="00FF05F5" w:rsidRDefault="00FF05F5" w:rsidP="004F6182">
      <w:pPr>
        <w:pStyle w:val="NoSpacing"/>
        <w:rPr>
          <w:rFonts w:ascii="Arial" w:hAnsi="Arial" w:cs="Arial"/>
        </w:rPr>
      </w:pPr>
    </w:p>
    <w:p w14:paraId="08816B71" w14:textId="77777777" w:rsidR="00FF05F5" w:rsidRDefault="00FF05F5">
      <w:pPr>
        <w:pStyle w:val="NoSpacing"/>
        <w:rPr>
          <w:rFonts w:ascii="Arial" w:hAnsi="Arial" w:cs="Arial"/>
        </w:rPr>
      </w:pPr>
    </w:p>
    <w:p w14:paraId="0F261C3B" w14:textId="77777777" w:rsidR="00FF05F5" w:rsidRDefault="00FF05F5">
      <w:pPr>
        <w:pStyle w:val="NoSpacing"/>
        <w:rPr>
          <w:rFonts w:ascii="Arial" w:hAnsi="Arial" w:cs="Arial"/>
        </w:rPr>
      </w:pPr>
    </w:p>
    <w:p w14:paraId="74EE2BEC" w14:textId="49EA3093" w:rsidR="005B0A3B" w:rsidRPr="005B0A3B" w:rsidRDefault="005B0A3B">
      <w:pPr>
        <w:pStyle w:val="NoSpacing"/>
        <w:rPr>
          <w:rFonts w:ascii="Arial" w:hAnsi="Arial" w:cs="Arial"/>
        </w:rPr>
      </w:pPr>
    </w:p>
    <w:p w14:paraId="701800AE" w14:textId="55E6527C" w:rsidR="005B0A3B" w:rsidRDefault="005B0A3B" w:rsidP="00FE7624">
      <w:pPr>
        <w:pStyle w:val="NoSpacing"/>
        <w:rPr>
          <w:rFonts w:ascii="Arial" w:hAnsi="Arial" w:cs="Arial"/>
        </w:rPr>
      </w:pPr>
    </w:p>
    <w:p w14:paraId="137FA4AA" w14:textId="73E36205" w:rsidR="00A51CE0" w:rsidRPr="005B0A3B" w:rsidRDefault="00A51CE0" w:rsidP="00FE7624">
      <w:pPr>
        <w:pStyle w:val="NoSpacing"/>
        <w:rPr>
          <w:rFonts w:ascii="Arial" w:hAnsi="Arial" w:cs="Arial"/>
        </w:rPr>
      </w:pPr>
    </w:p>
    <w:p w14:paraId="4095B376" w14:textId="2599EAAD" w:rsidR="00F14D60" w:rsidRDefault="00F14D60" w:rsidP="00FE7624">
      <w:pPr>
        <w:pStyle w:val="NoSpacing"/>
        <w:rPr>
          <w:rFonts w:ascii="Arial" w:hAnsi="Arial" w:cs="Arial"/>
          <w:b/>
          <w:u w:val="single"/>
        </w:rPr>
      </w:pPr>
    </w:p>
    <w:p w14:paraId="779EBB11" w14:textId="192805EA" w:rsidR="006B32A5" w:rsidRDefault="006B32A5" w:rsidP="00FE7624">
      <w:pPr>
        <w:pStyle w:val="NoSpacing"/>
        <w:rPr>
          <w:rFonts w:ascii="Arial" w:hAnsi="Arial" w:cs="Arial"/>
          <w:b/>
          <w:u w:val="single"/>
        </w:rPr>
      </w:pPr>
    </w:p>
    <w:p w14:paraId="389693F6" w14:textId="0C74ADAC" w:rsidR="00A51CE0" w:rsidRDefault="00A51CE0" w:rsidP="00FE7624">
      <w:pPr>
        <w:pStyle w:val="NoSpacing"/>
        <w:rPr>
          <w:rFonts w:ascii="Arial" w:hAnsi="Arial" w:cs="Arial"/>
          <w:b/>
          <w:u w:val="single"/>
        </w:rPr>
      </w:pPr>
    </w:p>
    <w:p w14:paraId="7AB8F6F8" w14:textId="77777777" w:rsidR="007F403A" w:rsidRPr="001A103E" w:rsidRDefault="007F403A" w:rsidP="007F403A">
      <w:pPr>
        <w:pStyle w:val="NoSpacing"/>
        <w:rPr>
          <w:rFonts w:ascii="Arial" w:hAnsi="Arial" w:cs="Arial"/>
          <w:b/>
        </w:rPr>
      </w:pPr>
      <w:r w:rsidRPr="001A103E">
        <w:rPr>
          <w:rFonts w:ascii="Arial" w:hAnsi="Arial" w:cs="Arial"/>
          <w:b/>
        </w:rPr>
        <w:t>Example 3:</w:t>
      </w:r>
    </w:p>
    <w:p w14:paraId="0B6DB2D4" w14:textId="77777777" w:rsidR="001A103E" w:rsidRDefault="007F403A" w:rsidP="00FE7624">
      <w:pPr>
        <w:pStyle w:val="NoSpacing"/>
        <w:rPr>
          <w:rFonts w:ascii="Arial" w:hAnsi="Arial" w:cs="Arial"/>
        </w:rPr>
      </w:pPr>
      <w:r w:rsidRPr="007F403A">
        <w:rPr>
          <w:rFonts w:ascii="Arial" w:hAnsi="Arial" w:cs="Arial"/>
        </w:rPr>
        <w:t>Employee goes to the office on a normal workday, leaves mid-day through the workday to attend an off-site business event, then goes directly home from the event.</w:t>
      </w:r>
    </w:p>
    <w:p w14:paraId="60C665DB" w14:textId="77777777" w:rsidR="001A103E" w:rsidRDefault="001A103E" w:rsidP="00FE7624">
      <w:pPr>
        <w:pStyle w:val="NoSpacing"/>
        <w:rPr>
          <w:rFonts w:ascii="Arial" w:hAnsi="Arial" w:cs="Arial"/>
        </w:rPr>
      </w:pPr>
    </w:p>
    <w:p w14:paraId="1D725DAF" w14:textId="64D94282" w:rsidR="005B0A3B" w:rsidRPr="005B0A3B" w:rsidRDefault="001A103E"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4D9347B1" wp14:editId="59456508">
                <wp:simplePos x="0" y="0"/>
                <wp:positionH relativeFrom="column">
                  <wp:posOffset>1162049</wp:posOffset>
                </wp:positionH>
                <wp:positionV relativeFrom="paragraph">
                  <wp:posOffset>1054100</wp:posOffset>
                </wp:positionV>
                <wp:extent cx="409575" cy="253365"/>
                <wp:effectExtent l="0" t="0" r="9525" b="0"/>
                <wp:wrapNone/>
                <wp:docPr id="194" name="Text Box 194"/>
                <wp:cNvGraphicFramePr/>
                <a:graphic xmlns:a="http://schemas.openxmlformats.org/drawingml/2006/main">
                  <a:graphicData uri="http://schemas.microsoft.com/office/word/2010/wordprocessingShape">
                    <wps:wsp>
                      <wps:cNvSpPr txBox="1"/>
                      <wps:spPr>
                        <a:xfrm>
                          <a:off x="0" y="0"/>
                          <a:ext cx="409575" cy="253365"/>
                        </a:xfrm>
                        <a:prstGeom prst="rect">
                          <a:avLst/>
                        </a:prstGeom>
                        <a:solidFill>
                          <a:schemeClr val="lt1"/>
                        </a:solidFill>
                        <a:ln w="6350">
                          <a:noFill/>
                        </a:ln>
                      </wps:spPr>
                      <wps:txbx>
                        <w:txbxContent>
                          <w:p w14:paraId="15F08FBE" w14:textId="6E81A671" w:rsidR="000E0D8F" w:rsidRPr="001A103E" w:rsidRDefault="000E0D8F">
                            <w:pPr>
                              <w:rPr>
                                <w:rFonts w:ascii="Arial" w:hAnsi="Arial" w:cs="Arial"/>
                              </w:rPr>
                            </w:pPr>
                            <w:r w:rsidRPr="001A103E">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47B1" id="Text Box 194" o:spid="_x0000_s1034" type="#_x0000_t202" style="position:absolute;margin-left:91.5pt;margin-top:83pt;width:32.25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" fillcolor="white [3201]" stroked="f" strokeweight=".5pt">
                <v:textbox>
                  <w:txbxContent>
                    <w:p w14:paraId="15F08FBE" w14:textId="6E81A671" w:rsidR="000E0D8F" w:rsidRPr="001A103E" w:rsidRDefault="000E0D8F">
                      <w:pPr>
                        <w:rPr>
                          <w:rFonts w:ascii="Arial" w:hAnsi="Arial" w:cs="Arial"/>
                        </w:rPr>
                      </w:pPr>
                      <w:r w:rsidRPr="001A103E">
                        <w:rPr>
                          <w:rFonts w:ascii="Arial" w:hAnsi="Arial" w:cs="Arial"/>
                        </w:rPr>
                        <w:t>10</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685888" behindDoc="0" locked="0" layoutInCell="1" allowOverlap="1" wp14:anchorId="4F1A15F8" wp14:editId="6D8A50A2">
                <wp:simplePos x="0" y="0"/>
                <wp:positionH relativeFrom="column">
                  <wp:posOffset>1028700</wp:posOffset>
                </wp:positionH>
                <wp:positionV relativeFrom="paragraph">
                  <wp:posOffset>273050</wp:posOffset>
                </wp:positionV>
                <wp:extent cx="461010" cy="264160"/>
                <wp:effectExtent l="0" t="0" r="0" b="2540"/>
                <wp:wrapNone/>
                <wp:docPr id="193" name="Text Box 193"/>
                <wp:cNvGraphicFramePr/>
                <a:graphic xmlns:a="http://schemas.openxmlformats.org/drawingml/2006/main">
                  <a:graphicData uri="http://schemas.microsoft.com/office/word/2010/wordprocessingShape">
                    <wps:wsp>
                      <wps:cNvSpPr txBox="1"/>
                      <wps:spPr>
                        <a:xfrm>
                          <a:off x="0" y="0"/>
                          <a:ext cx="461010" cy="264160"/>
                        </a:xfrm>
                        <a:prstGeom prst="rect">
                          <a:avLst/>
                        </a:prstGeom>
                        <a:solidFill>
                          <a:schemeClr val="lt1"/>
                        </a:solidFill>
                        <a:ln w="6350">
                          <a:noFill/>
                        </a:ln>
                      </wps:spPr>
                      <wps:txbx>
                        <w:txbxContent>
                          <w:p w14:paraId="6EA548F5" w14:textId="5A768E46" w:rsidR="000E0D8F" w:rsidRPr="001A103E" w:rsidRDefault="000E0D8F">
                            <w:pPr>
                              <w:rPr>
                                <w:rFonts w:ascii="Arial" w:hAnsi="Arial" w:cs="Arial"/>
                              </w:rPr>
                            </w:pPr>
                            <w:r w:rsidRPr="001A103E">
                              <w:rPr>
                                <w:rFonts w:ascii="Arial" w:hAnsi="Arial" w:cs="Arial"/>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15F8" id="Text Box 193" o:spid="_x0000_s1035" type="#_x0000_t202" style="position:absolute;margin-left:81pt;margin-top:21.5pt;width:36.3pt;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" fillcolor="white [3201]" stroked="f" strokeweight=".5pt">
                <v:textbox>
                  <w:txbxContent>
                    <w:p w14:paraId="6EA548F5" w14:textId="5A768E46" w:rsidR="000E0D8F" w:rsidRPr="001A103E" w:rsidRDefault="000E0D8F">
                      <w:pPr>
                        <w:rPr>
                          <w:rFonts w:ascii="Arial" w:hAnsi="Arial" w:cs="Arial"/>
                        </w:rPr>
                      </w:pPr>
                      <w:r w:rsidRPr="001A103E">
                        <w:rPr>
                          <w:rFonts w:ascii="Arial" w:hAnsi="Arial" w:cs="Arial"/>
                        </w:rPr>
                        <w:t>15</w:t>
                      </w:r>
                    </w:p>
                  </w:txbxContent>
                </v:textbox>
              </v:shape>
            </w:pict>
          </mc:Fallback>
        </mc:AlternateContent>
      </w:r>
      <w:r>
        <w:rPr>
          <w:rFonts w:ascii="Arial" w:hAnsi="Arial" w:cs="Arial"/>
          <w:noProof/>
        </w:rPr>
        <mc:AlternateContent>
          <mc:Choice Requires="wps">
            <w:drawing>
              <wp:anchor distT="0" distB="0" distL="114300" distR="114300" simplePos="0" relativeHeight="251689984" behindDoc="0" locked="0" layoutInCell="1" allowOverlap="1" wp14:anchorId="1E9004A8" wp14:editId="158657E7">
                <wp:simplePos x="0" y="0"/>
                <wp:positionH relativeFrom="column">
                  <wp:posOffset>2628900</wp:posOffset>
                </wp:positionH>
                <wp:positionV relativeFrom="paragraph">
                  <wp:posOffset>844550</wp:posOffset>
                </wp:positionV>
                <wp:extent cx="3274060" cy="774065"/>
                <wp:effectExtent l="0" t="0" r="21590" b="26035"/>
                <wp:wrapNone/>
                <wp:docPr id="197" name="Text Box 197"/>
                <wp:cNvGraphicFramePr/>
                <a:graphic xmlns:a="http://schemas.openxmlformats.org/drawingml/2006/main">
                  <a:graphicData uri="http://schemas.microsoft.com/office/word/2010/wordprocessingShape">
                    <wps:wsp>
                      <wps:cNvSpPr txBox="1"/>
                      <wps:spPr>
                        <a:xfrm>
                          <a:off x="0" y="0"/>
                          <a:ext cx="3274060" cy="774065"/>
                        </a:xfrm>
                        <a:prstGeom prst="rect">
                          <a:avLst/>
                        </a:prstGeom>
                        <a:solidFill>
                          <a:schemeClr val="lt1"/>
                        </a:solidFill>
                        <a:ln w="6350">
                          <a:solidFill>
                            <a:prstClr val="black"/>
                          </a:solidFill>
                        </a:ln>
                      </wps:spPr>
                      <wps:txbx>
                        <w:txbxContent>
                          <w:p w14:paraId="749612A0" w14:textId="7B17FADA" w:rsidR="000E0D8F" w:rsidRPr="001A103E" w:rsidRDefault="000E0D8F" w:rsidP="00B65F49">
                            <w:pPr>
                              <w:spacing w:after="0"/>
                              <w:jc w:val="center"/>
                              <w:rPr>
                                <w:rFonts w:ascii="Arial" w:hAnsi="Arial" w:cs="Arial"/>
                                <w:i/>
                                <w:u w:val="single"/>
                              </w:rPr>
                            </w:pPr>
                            <w:r w:rsidRPr="001A103E">
                              <w:rPr>
                                <w:rFonts w:ascii="Arial" w:hAnsi="Arial" w:cs="Arial"/>
                                <w:i/>
                                <w:u w:val="single"/>
                              </w:rPr>
                              <w:t>Calculation (B): B+C-normal one-way commute</w:t>
                            </w:r>
                          </w:p>
                          <w:p w14:paraId="3C558B85" w14:textId="77777777" w:rsidR="000E0D8F" w:rsidRPr="001A103E" w:rsidRDefault="000E0D8F" w:rsidP="00B65F49">
                            <w:pPr>
                              <w:spacing w:after="0"/>
                              <w:jc w:val="center"/>
                              <w:rPr>
                                <w:rFonts w:ascii="Arial" w:hAnsi="Arial" w:cs="Arial"/>
                              </w:rPr>
                            </w:pPr>
                            <w:r w:rsidRPr="001A103E">
                              <w:rPr>
                                <w:rFonts w:ascii="Arial" w:hAnsi="Arial" w:cs="Arial"/>
                              </w:rPr>
                              <w:t>Normal commute (one-way) = 5 miles</w:t>
                            </w:r>
                          </w:p>
                          <w:p w14:paraId="38D64FD9" w14:textId="61FF81BE" w:rsidR="000E0D8F" w:rsidRPr="001A103E" w:rsidRDefault="000E0D8F" w:rsidP="00B65F49">
                            <w:pPr>
                              <w:spacing w:after="0"/>
                              <w:jc w:val="center"/>
                              <w:rPr>
                                <w:rFonts w:ascii="Arial" w:hAnsi="Arial" w:cs="Arial"/>
                              </w:rPr>
                            </w:pPr>
                            <w:r w:rsidRPr="001A103E">
                              <w:rPr>
                                <w:rFonts w:ascii="Arial" w:hAnsi="Arial" w:cs="Arial"/>
                              </w:rPr>
                              <w:t>Miles driven after arrived at work = 25 miles (10+15)</w:t>
                            </w:r>
                          </w:p>
                          <w:p w14:paraId="10C20C34" w14:textId="77777777" w:rsidR="000E0D8F" w:rsidRPr="001A103E" w:rsidRDefault="000E0D8F" w:rsidP="00B65F49">
                            <w:pPr>
                              <w:spacing w:after="0"/>
                              <w:jc w:val="center"/>
                              <w:rPr>
                                <w:rFonts w:ascii="Arial" w:hAnsi="Arial" w:cs="Arial"/>
                              </w:rPr>
                            </w:pPr>
                            <w:r w:rsidRPr="001A103E">
                              <w:rPr>
                                <w:rFonts w:ascii="Arial" w:hAnsi="Arial" w:cs="Arial"/>
                              </w:rPr>
                              <w:t>Allowable mileage for reimbursement = 20 miles (25-5)</w:t>
                            </w:r>
                          </w:p>
                          <w:p w14:paraId="3996DC49"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004A8" id="Text Box 197" o:spid="_x0000_s1036" type="#_x0000_t202" style="position:absolute;margin-left:207pt;margin-top:66.5pt;width:257.8pt;height:6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" fillcolor="white [3201]" strokeweight=".5pt">
                <v:textbox>
                  <w:txbxContent>
                    <w:p w14:paraId="749612A0" w14:textId="7B17FADA" w:rsidR="000E0D8F" w:rsidRPr="001A103E" w:rsidRDefault="000E0D8F" w:rsidP="00B65F49">
                      <w:pPr>
                        <w:spacing w:after="0"/>
                        <w:jc w:val="center"/>
                        <w:rPr>
                          <w:rFonts w:ascii="Arial" w:hAnsi="Arial" w:cs="Arial"/>
                          <w:i/>
                          <w:u w:val="single"/>
                        </w:rPr>
                      </w:pPr>
                      <w:r w:rsidRPr="001A103E">
                        <w:rPr>
                          <w:rFonts w:ascii="Arial" w:hAnsi="Arial" w:cs="Arial"/>
                          <w:i/>
                          <w:u w:val="single"/>
                        </w:rPr>
                        <w:t>Calculation (B): B+C-normal one-way commute</w:t>
                      </w:r>
                    </w:p>
                    <w:p w14:paraId="3C558B85" w14:textId="77777777" w:rsidR="000E0D8F" w:rsidRPr="001A103E" w:rsidRDefault="000E0D8F" w:rsidP="00B65F49">
                      <w:pPr>
                        <w:spacing w:after="0"/>
                        <w:jc w:val="center"/>
                        <w:rPr>
                          <w:rFonts w:ascii="Arial" w:hAnsi="Arial" w:cs="Arial"/>
                        </w:rPr>
                      </w:pPr>
                      <w:r w:rsidRPr="001A103E">
                        <w:rPr>
                          <w:rFonts w:ascii="Arial" w:hAnsi="Arial" w:cs="Arial"/>
                        </w:rPr>
                        <w:t>Normal commute (one-way) = 5 miles</w:t>
                      </w:r>
                    </w:p>
                    <w:p w14:paraId="38D64FD9" w14:textId="61FF81BE" w:rsidR="000E0D8F" w:rsidRPr="001A103E" w:rsidRDefault="000E0D8F" w:rsidP="00B65F49">
                      <w:pPr>
                        <w:spacing w:after="0"/>
                        <w:jc w:val="center"/>
                        <w:rPr>
                          <w:rFonts w:ascii="Arial" w:hAnsi="Arial" w:cs="Arial"/>
                        </w:rPr>
                      </w:pPr>
                      <w:r w:rsidRPr="001A103E">
                        <w:rPr>
                          <w:rFonts w:ascii="Arial" w:hAnsi="Arial" w:cs="Arial"/>
                        </w:rPr>
                        <w:t>Miles driven after arrived at work = 25 miles (10+15)</w:t>
                      </w:r>
                    </w:p>
                    <w:p w14:paraId="10C20C34" w14:textId="77777777" w:rsidR="000E0D8F" w:rsidRPr="001A103E" w:rsidRDefault="000E0D8F" w:rsidP="00B65F49">
                      <w:pPr>
                        <w:spacing w:after="0"/>
                        <w:jc w:val="center"/>
                        <w:rPr>
                          <w:rFonts w:ascii="Arial" w:hAnsi="Arial" w:cs="Arial"/>
                        </w:rPr>
                      </w:pPr>
                      <w:r w:rsidRPr="001A103E">
                        <w:rPr>
                          <w:rFonts w:ascii="Arial" w:hAnsi="Arial" w:cs="Arial"/>
                        </w:rPr>
                        <w:t>Allowable mileage for reimbursement = 20 miles (25-5)</w:t>
                      </w:r>
                    </w:p>
                    <w:p w14:paraId="3996DC49" w14:textId="77777777" w:rsidR="000E0D8F" w:rsidRDefault="000E0D8F"/>
                  </w:txbxContent>
                </v:textbox>
              </v:shape>
            </w:pict>
          </mc:Fallback>
        </mc:AlternateContent>
      </w:r>
      <w:r>
        <w:rPr>
          <w:rFonts w:ascii="Arial" w:hAnsi="Arial" w:cs="Arial"/>
          <w:b/>
          <w:noProof/>
          <w:u w:val="single"/>
        </w:rPr>
        <mc:AlternateContent>
          <mc:Choice Requires="wps">
            <w:drawing>
              <wp:anchor distT="0" distB="0" distL="114300" distR="114300" simplePos="0" relativeHeight="251688960" behindDoc="0" locked="0" layoutInCell="1" allowOverlap="1" wp14:anchorId="2ADB2A82" wp14:editId="096DB170">
                <wp:simplePos x="0" y="0"/>
                <wp:positionH relativeFrom="column">
                  <wp:posOffset>2628900</wp:posOffset>
                </wp:positionH>
                <wp:positionV relativeFrom="paragraph">
                  <wp:posOffset>53975</wp:posOffset>
                </wp:positionV>
                <wp:extent cx="3274060" cy="787400"/>
                <wp:effectExtent l="0" t="0" r="21590" b="12700"/>
                <wp:wrapNone/>
                <wp:docPr id="196" name="Text Box 196"/>
                <wp:cNvGraphicFramePr/>
                <a:graphic xmlns:a="http://schemas.openxmlformats.org/drawingml/2006/main">
                  <a:graphicData uri="http://schemas.microsoft.com/office/word/2010/wordprocessingShape">
                    <wps:wsp>
                      <wps:cNvSpPr txBox="1"/>
                      <wps:spPr>
                        <a:xfrm>
                          <a:off x="0" y="0"/>
                          <a:ext cx="3274060" cy="787400"/>
                        </a:xfrm>
                        <a:prstGeom prst="rect">
                          <a:avLst/>
                        </a:prstGeom>
                        <a:solidFill>
                          <a:schemeClr val="lt1"/>
                        </a:solidFill>
                        <a:ln w="6350">
                          <a:solidFill>
                            <a:prstClr val="black"/>
                          </a:solidFill>
                        </a:ln>
                      </wps:spPr>
                      <wps:txbx>
                        <w:txbxContent>
                          <w:p w14:paraId="4F5A84F9" w14:textId="78915933" w:rsidR="000E0D8F" w:rsidRPr="001A103E" w:rsidRDefault="000E0D8F" w:rsidP="00B65F49">
                            <w:pPr>
                              <w:spacing w:after="0"/>
                              <w:jc w:val="center"/>
                              <w:rPr>
                                <w:rFonts w:ascii="Arial" w:hAnsi="Arial" w:cs="Arial"/>
                                <w:i/>
                                <w:u w:val="single"/>
                              </w:rPr>
                            </w:pPr>
                            <w:r w:rsidRPr="001A103E">
                              <w:rPr>
                                <w:rFonts w:ascii="Arial" w:hAnsi="Arial" w:cs="Arial"/>
                                <w:i/>
                                <w:u w:val="single"/>
                              </w:rPr>
                              <w:t xml:space="preserve">Calculation (A): B+C-normal roundtrip commute </w:t>
                            </w:r>
                          </w:p>
                          <w:p w14:paraId="5EAC1980" w14:textId="77777777" w:rsidR="000E0D8F" w:rsidRPr="001A103E" w:rsidRDefault="000E0D8F" w:rsidP="00B65F49">
                            <w:pPr>
                              <w:spacing w:after="0"/>
                              <w:jc w:val="center"/>
                              <w:rPr>
                                <w:rFonts w:ascii="Arial" w:hAnsi="Arial" w:cs="Arial"/>
                              </w:rPr>
                            </w:pPr>
                            <w:r w:rsidRPr="001A103E">
                              <w:rPr>
                                <w:rFonts w:ascii="Arial" w:hAnsi="Arial" w:cs="Arial"/>
                              </w:rPr>
                              <w:t>Normal commute (roundtrip) = 10 miles (5 + 5)</w:t>
                            </w:r>
                          </w:p>
                          <w:p w14:paraId="0B5B2390" w14:textId="6E7B57AF" w:rsidR="000E0D8F" w:rsidRPr="001A103E" w:rsidRDefault="000E0D8F" w:rsidP="00B65F49">
                            <w:pPr>
                              <w:spacing w:after="0"/>
                              <w:jc w:val="center"/>
                              <w:rPr>
                                <w:rFonts w:ascii="Arial" w:hAnsi="Arial" w:cs="Arial"/>
                              </w:rPr>
                            </w:pPr>
                            <w:r w:rsidRPr="001A103E">
                              <w:rPr>
                                <w:rFonts w:ascii="Arial" w:hAnsi="Arial" w:cs="Arial"/>
                              </w:rPr>
                              <w:t>Total miles driven that day = 30 miles (10+15+5)</w:t>
                            </w:r>
                          </w:p>
                          <w:p w14:paraId="426FF98B" w14:textId="77777777" w:rsidR="000E0D8F" w:rsidRPr="001A103E" w:rsidRDefault="000E0D8F" w:rsidP="00B65F49">
                            <w:pPr>
                              <w:spacing w:after="0"/>
                              <w:jc w:val="center"/>
                              <w:rPr>
                                <w:rFonts w:ascii="Arial" w:hAnsi="Arial" w:cs="Arial"/>
                              </w:rPr>
                            </w:pPr>
                            <w:r w:rsidRPr="001A103E">
                              <w:rPr>
                                <w:rFonts w:ascii="Arial" w:hAnsi="Arial" w:cs="Arial"/>
                              </w:rPr>
                              <w:t>Allowable mileage for reimbursement = 20 miles (30-10)</w:t>
                            </w:r>
                          </w:p>
                          <w:p w14:paraId="07C7A1FA"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2A82" id="Text Box 196" o:spid="_x0000_s1037" type="#_x0000_t202" style="position:absolute;margin-left:207pt;margin-top:4.25pt;width:257.8pt;height: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" fillcolor="white [3201]" strokeweight=".5pt">
                <v:textbox>
                  <w:txbxContent>
                    <w:p w14:paraId="4F5A84F9" w14:textId="78915933" w:rsidR="000E0D8F" w:rsidRPr="001A103E" w:rsidRDefault="000E0D8F" w:rsidP="00B65F49">
                      <w:pPr>
                        <w:spacing w:after="0"/>
                        <w:jc w:val="center"/>
                        <w:rPr>
                          <w:rFonts w:ascii="Arial" w:hAnsi="Arial" w:cs="Arial"/>
                          <w:i/>
                          <w:u w:val="single"/>
                        </w:rPr>
                      </w:pPr>
                      <w:r w:rsidRPr="001A103E">
                        <w:rPr>
                          <w:rFonts w:ascii="Arial" w:hAnsi="Arial" w:cs="Arial"/>
                          <w:i/>
                          <w:u w:val="single"/>
                        </w:rPr>
                        <w:t xml:space="preserve">Calculation (A): B+C-normal roundtrip commute </w:t>
                      </w:r>
                    </w:p>
                    <w:p w14:paraId="5EAC1980" w14:textId="77777777" w:rsidR="000E0D8F" w:rsidRPr="001A103E" w:rsidRDefault="000E0D8F" w:rsidP="00B65F49">
                      <w:pPr>
                        <w:spacing w:after="0"/>
                        <w:jc w:val="center"/>
                        <w:rPr>
                          <w:rFonts w:ascii="Arial" w:hAnsi="Arial" w:cs="Arial"/>
                        </w:rPr>
                      </w:pPr>
                      <w:r w:rsidRPr="001A103E">
                        <w:rPr>
                          <w:rFonts w:ascii="Arial" w:hAnsi="Arial" w:cs="Arial"/>
                        </w:rPr>
                        <w:t>Normal commute (roundtrip) = 10 miles (5 + 5)</w:t>
                      </w:r>
                    </w:p>
                    <w:p w14:paraId="0B5B2390" w14:textId="6E7B57AF" w:rsidR="000E0D8F" w:rsidRPr="001A103E" w:rsidRDefault="000E0D8F" w:rsidP="00B65F49">
                      <w:pPr>
                        <w:spacing w:after="0"/>
                        <w:jc w:val="center"/>
                        <w:rPr>
                          <w:rFonts w:ascii="Arial" w:hAnsi="Arial" w:cs="Arial"/>
                        </w:rPr>
                      </w:pPr>
                      <w:r w:rsidRPr="001A103E">
                        <w:rPr>
                          <w:rFonts w:ascii="Arial" w:hAnsi="Arial" w:cs="Arial"/>
                        </w:rPr>
                        <w:t>Total miles driven that day = 30 miles (10+15+5)</w:t>
                      </w:r>
                    </w:p>
                    <w:p w14:paraId="426FF98B" w14:textId="77777777" w:rsidR="000E0D8F" w:rsidRPr="001A103E" w:rsidRDefault="000E0D8F" w:rsidP="00B65F49">
                      <w:pPr>
                        <w:spacing w:after="0"/>
                        <w:jc w:val="center"/>
                        <w:rPr>
                          <w:rFonts w:ascii="Arial" w:hAnsi="Arial" w:cs="Arial"/>
                        </w:rPr>
                      </w:pPr>
                      <w:r w:rsidRPr="001A103E">
                        <w:rPr>
                          <w:rFonts w:ascii="Arial" w:hAnsi="Arial" w:cs="Arial"/>
                        </w:rPr>
                        <w:t>Allowable mileage for reimbursement = 20 miles (30-10)</w:t>
                      </w:r>
                    </w:p>
                    <w:p w14:paraId="07C7A1FA" w14:textId="77777777" w:rsidR="000E0D8F" w:rsidRDefault="000E0D8F"/>
                  </w:txbxContent>
                </v:textbox>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05CDDD9A" wp14:editId="02084D1E">
                <wp:simplePos x="0" y="0"/>
                <wp:positionH relativeFrom="margin">
                  <wp:posOffset>535305</wp:posOffset>
                </wp:positionH>
                <wp:positionV relativeFrom="paragraph">
                  <wp:posOffset>547370</wp:posOffset>
                </wp:positionV>
                <wp:extent cx="255270" cy="25336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255270" cy="253365"/>
                        </a:xfrm>
                        <a:prstGeom prst="rect">
                          <a:avLst/>
                        </a:prstGeom>
                        <a:solidFill>
                          <a:schemeClr val="lt1"/>
                        </a:solidFill>
                        <a:ln w="6350">
                          <a:noFill/>
                        </a:ln>
                      </wps:spPr>
                      <wps:txbx>
                        <w:txbxContent>
                          <w:p w14:paraId="1EC4D586" w14:textId="19C0CC12" w:rsidR="000E0D8F" w:rsidRPr="001A103E" w:rsidRDefault="000E0D8F">
                            <w:pPr>
                              <w:rPr>
                                <w:rFonts w:ascii="Arial" w:hAnsi="Arial" w:cs="Arial"/>
                              </w:rPr>
                            </w:pPr>
                            <w:r w:rsidRPr="001A103E">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DD9A" id="Text Box 195" o:spid="_x0000_s1038" type="#_x0000_t202" style="position:absolute;margin-left:42.15pt;margin-top:43.1pt;width:20.1pt;height:1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" fillcolor="white [3201]" stroked="f" strokeweight=".5pt">
                <v:textbox>
                  <w:txbxContent>
                    <w:p w14:paraId="1EC4D586" w14:textId="19C0CC12" w:rsidR="000E0D8F" w:rsidRPr="001A103E" w:rsidRDefault="000E0D8F">
                      <w:pPr>
                        <w:rPr>
                          <w:rFonts w:ascii="Arial" w:hAnsi="Arial" w:cs="Arial"/>
                        </w:rPr>
                      </w:pPr>
                      <w:r w:rsidRPr="001A103E">
                        <w:rPr>
                          <w:rFonts w:ascii="Arial" w:hAnsi="Arial" w:cs="Arial"/>
                        </w:rPr>
                        <w:t>5</w:t>
                      </w:r>
                    </w:p>
                  </w:txbxContent>
                </v:textbox>
                <w10:wrap anchorx="margin"/>
              </v:shape>
            </w:pict>
          </mc:Fallback>
        </mc:AlternateContent>
      </w:r>
      <w:r w:rsidR="005B0A3B" w:rsidRPr="005B0A3B">
        <w:rPr>
          <w:rFonts w:ascii="Arial" w:hAnsi="Arial" w:cs="Arial"/>
          <w:noProof/>
        </w:rPr>
        <w:drawing>
          <wp:inline distT="0" distB="0" distL="0" distR="0" wp14:anchorId="7D70F1AB" wp14:editId="29B7A275">
            <wp:extent cx="2510636" cy="1622299"/>
            <wp:effectExtent l="0" t="0" r="4445" b="0"/>
            <wp:docPr id="5" name="image4.png" descr="MILEAGE REIMBURSEMENT EXAM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8" cstate="print"/>
                    <a:stretch>
                      <a:fillRect/>
                    </a:stretch>
                  </pic:blipFill>
                  <pic:spPr>
                    <a:xfrm>
                      <a:off x="0" y="0"/>
                      <a:ext cx="2537707" cy="1639791"/>
                    </a:xfrm>
                    <a:prstGeom prst="rect">
                      <a:avLst/>
                    </a:prstGeom>
                  </pic:spPr>
                </pic:pic>
              </a:graphicData>
            </a:graphic>
          </wp:inline>
        </w:drawing>
      </w:r>
    </w:p>
    <w:p w14:paraId="340134C7" w14:textId="1A142D4F" w:rsidR="0084046C" w:rsidRDefault="0084046C" w:rsidP="00FE7624">
      <w:pPr>
        <w:pStyle w:val="NoSpacing"/>
        <w:rPr>
          <w:rFonts w:ascii="Arial" w:hAnsi="Arial" w:cs="Arial"/>
        </w:rPr>
      </w:pPr>
    </w:p>
    <w:p w14:paraId="131AF1CA" w14:textId="77777777" w:rsidR="000B510A" w:rsidRDefault="000B510A" w:rsidP="00FE7624">
      <w:pPr>
        <w:pStyle w:val="NoSpacing"/>
        <w:rPr>
          <w:rFonts w:ascii="Arial" w:hAnsi="Arial" w:cs="Arial"/>
        </w:rPr>
      </w:pPr>
    </w:p>
    <w:p w14:paraId="426F0564" w14:textId="77777777" w:rsidR="007F403A" w:rsidRPr="001A103E" w:rsidRDefault="007F403A" w:rsidP="007F403A">
      <w:pPr>
        <w:spacing w:after="0"/>
        <w:rPr>
          <w:rFonts w:ascii="Arial" w:hAnsi="Arial" w:cs="Arial"/>
          <w:b/>
        </w:rPr>
      </w:pPr>
      <w:r w:rsidRPr="001A103E">
        <w:rPr>
          <w:rFonts w:ascii="Arial" w:hAnsi="Arial" w:cs="Arial"/>
          <w:b/>
        </w:rPr>
        <w:t>Example 4:</w:t>
      </w:r>
    </w:p>
    <w:p w14:paraId="382E9ACE" w14:textId="77777777" w:rsidR="007F403A" w:rsidRPr="001A103E" w:rsidRDefault="007F403A" w:rsidP="007F403A">
      <w:pPr>
        <w:spacing w:after="0"/>
        <w:rPr>
          <w:rFonts w:ascii="Arial" w:hAnsi="Arial" w:cs="Arial"/>
        </w:rPr>
      </w:pPr>
      <w:r w:rsidRPr="001A103E">
        <w:rPr>
          <w:rFonts w:ascii="Arial" w:hAnsi="Arial" w:cs="Arial"/>
        </w:rPr>
        <w:t>Employee leaves from home on a non-workday, goes directly to an off-site business event and returns home after the event.  For business mileage on non-workdays, the normal commute does not apply and should not be deducted.</w:t>
      </w:r>
    </w:p>
    <w:p w14:paraId="47656095" w14:textId="77777777" w:rsidR="00E77F20" w:rsidRDefault="00E77F20" w:rsidP="00FE7624">
      <w:pPr>
        <w:pStyle w:val="NoSpacing"/>
        <w:rPr>
          <w:rFonts w:ascii="Arial" w:hAnsi="Arial" w:cs="Arial"/>
        </w:rPr>
      </w:pPr>
    </w:p>
    <w:p w14:paraId="2CDB8093" w14:textId="76F39EB2" w:rsidR="0084046C" w:rsidRDefault="000B510A" w:rsidP="00FE7624">
      <w:pPr>
        <w:pStyle w:val="NoSpacing"/>
        <w:rPr>
          <w:rFonts w:ascii="Arial" w:hAnsi="Arial" w:cs="Arial"/>
          <w:b/>
          <w:color w:val="3C3C3C"/>
          <w:u w:val="single"/>
        </w:rPr>
      </w:pPr>
      <w:r>
        <w:rPr>
          <w:rFonts w:ascii="Arial" w:hAnsi="Arial" w:cs="Arial"/>
          <w:noProof/>
        </w:rPr>
        <mc:AlternateContent>
          <mc:Choice Requires="wps">
            <w:drawing>
              <wp:anchor distT="0" distB="0" distL="114300" distR="114300" simplePos="0" relativeHeight="251692032" behindDoc="0" locked="0" layoutInCell="1" allowOverlap="1" wp14:anchorId="60FAB9ED" wp14:editId="1153E67E">
                <wp:simplePos x="0" y="0"/>
                <wp:positionH relativeFrom="column">
                  <wp:posOffset>2676524</wp:posOffset>
                </wp:positionH>
                <wp:positionV relativeFrom="paragraph">
                  <wp:posOffset>247650</wp:posOffset>
                </wp:positionV>
                <wp:extent cx="3226435" cy="892810"/>
                <wp:effectExtent l="0" t="0" r="12065" b="21590"/>
                <wp:wrapNone/>
                <wp:docPr id="199" name="Text Box 199"/>
                <wp:cNvGraphicFramePr/>
                <a:graphic xmlns:a="http://schemas.openxmlformats.org/drawingml/2006/main">
                  <a:graphicData uri="http://schemas.microsoft.com/office/word/2010/wordprocessingShape">
                    <wps:wsp>
                      <wps:cNvSpPr txBox="1"/>
                      <wps:spPr>
                        <a:xfrm>
                          <a:off x="0" y="0"/>
                          <a:ext cx="3226435" cy="892810"/>
                        </a:xfrm>
                        <a:prstGeom prst="rect">
                          <a:avLst/>
                        </a:prstGeom>
                        <a:solidFill>
                          <a:schemeClr val="lt1"/>
                        </a:solidFill>
                        <a:ln w="6350">
                          <a:solidFill>
                            <a:prstClr val="black"/>
                          </a:solidFill>
                        </a:ln>
                      </wps:spPr>
                      <wps:txbx>
                        <w:txbxContent>
                          <w:p w14:paraId="11913111" w14:textId="22213C4D" w:rsidR="000E0D8F" w:rsidRPr="000B510A" w:rsidRDefault="000E0D8F" w:rsidP="0084046C">
                            <w:pPr>
                              <w:spacing w:after="0"/>
                              <w:jc w:val="center"/>
                              <w:rPr>
                                <w:rFonts w:ascii="Arial" w:hAnsi="Arial" w:cs="Arial"/>
                                <w:u w:val="single"/>
                              </w:rPr>
                            </w:pPr>
                            <w:r w:rsidRPr="000B510A">
                              <w:rPr>
                                <w:rFonts w:ascii="Arial" w:hAnsi="Arial" w:cs="Arial"/>
                                <w:u w:val="single"/>
                              </w:rPr>
                              <w:t>Mileage Allowed = A+B</w:t>
                            </w:r>
                          </w:p>
                          <w:p w14:paraId="0A140E74" w14:textId="1F2A8CBA" w:rsidR="000E0D8F" w:rsidRPr="000B510A" w:rsidRDefault="000E0D8F" w:rsidP="0084046C">
                            <w:pPr>
                              <w:spacing w:after="0"/>
                              <w:jc w:val="center"/>
                              <w:rPr>
                                <w:rFonts w:ascii="Arial" w:hAnsi="Arial" w:cs="Arial"/>
                                <w:u w:val="single"/>
                              </w:rPr>
                            </w:pPr>
                            <w:r w:rsidRPr="000B510A">
                              <w:rPr>
                                <w:rFonts w:ascii="Arial" w:hAnsi="Arial" w:cs="Arial"/>
                              </w:rPr>
                              <w:t>A = 20 miles</w:t>
                            </w:r>
                          </w:p>
                          <w:p w14:paraId="3E7B313D" w14:textId="2E0A8D87" w:rsidR="000E0D8F" w:rsidRPr="000B510A" w:rsidRDefault="000E0D8F" w:rsidP="0084046C">
                            <w:pPr>
                              <w:spacing w:after="0"/>
                              <w:jc w:val="center"/>
                              <w:rPr>
                                <w:rFonts w:ascii="Arial" w:hAnsi="Arial" w:cs="Arial"/>
                              </w:rPr>
                            </w:pPr>
                            <w:r w:rsidRPr="000B510A">
                              <w:rPr>
                                <w:rFonts w:ascii="Arial" w:hAnsi="Arial" w:cs="Arial"/>
                              </w:rPr>
                              <w:t>B = 20 miles</w:t>
                            </w:r>
                          </w:p>
                          <w:p w14:paraId="171CB460" w14:textId="77777777" w:rsidR="000E0D8F" w:rsidRPr="000B510A" w:rsidRDefault="000E0D8F" w:rsidP="0084046C">
                            <w:pPr>
                              <w:jc w:val="center"/>
                              <w:rPr>
                                <w:rFonts w:ascii="Arial" w:hAnsi="Arial" w:cs="Arial"/>
                              </w:rPr>
                            </w:pPr>
                            <w:r w:rsidRPr="000B510A">
                              <w:rPr>
                                <w:rFonts w:ascii="Arial" w:hAnsi="Arial" w:cs="Arial"/>
                              </w:rPr>
                              <w:t>Allowable mileage for reimbursement = 40 miles</w:t>
                            </w:r>
                          </w:p>
                          <w:p w14:paraId="653F05BC"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B9ED" id="Text Box 199" o:spid="_x0000_s1039" type="#_x0000_t202" style="position:absolute;margin-left:210.75pt;margin-top:19.5pt;width:254.05pt;height:7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" fillcolor="white [3201]" strokeweight=".5pt">
                <v:textbox>
                  <w:txbxContent>
                    <w:p w14:paraId="11913111" w14:textId="22213C4D" w:rsidR="000E0D8F" w:rsidRPr="000B510A" w:rsidRDefault="000E0D8F" w:rsidP="0084046C">
                      <w:pPr>
                        <w:spacing w:after="0"/>
                        <w:jc w:val="center"/>
                        <w:rPr>
                          <w:rFonts w:ascii="Arial" w:hAnsi="Arial" w:cs="Arial"/>
                          <w:u w:val="single"/>
                        </w:rPr>
                      </w:pPr>
                      <w:r w:rsidRPr="000B510A">
                        <w:rPr>
                          <w:rFonts w:ascii="Arial" w:hAnsi="Arial" w:cs="Arial"/>
                          <w:u w:val="single"/>
                        </w:rPr>
                        <w:t>Mileage Allowed = A+B</w:t>
                      </w:r>
                    </w:p>
                    <w:p w14:paraId="0A140E74" w14:textId="1F2A8CBA" w:rsidR="000E0D8F" w:rsidRPr="000B510A" w:rsidRDefault="000E0D8F" w:rsidP="0084046C">
                      <w:pPr>
                        <w:spacing w:after="0"/>
                        <w:jc w:val="center"/>
                        <w:rPr>
                          <w:rFonts w:ascii="Arial" w:hAnsi="Arial" w:cs="Arial"/>
                          <w:u w:val="single"/>
                        </w:rPr>
                      </w:pPr>
                      <w:r w:rsidRPr="000B510A">
                        <w:rPr>
                          <w:rFonts w:ascii="Arial" w:hAnsi="Arial" w:cs="Arial"/>
                        </w:rPr>
                        <w:t>A = 20 miles</w:t>
                      </w:r>
                    </w:p>
                    <w:p w14:paraId="3E7B313D" w14:textId="2E0A8D87" w:rsidR="000E0D8F" w:rsidRPr="000B510A" w:rsidRDefault="000E0D8F" w:rsidP="0084046C">
                      <w:pPr>
                        <w:spacing w:after="0"/>
                        <w:jc w:val="center"/>
                        <w:rPr>
                          <w:rFonts w:ascii="Arial" w:hAnsi="Arial" w:cs="Arial"/>
                        </w:rPr>
                      </w:pPr>
                      <w:r w:rsidRPr="000B510A">
                        <w:rPr>
                          <w:rFonts w:ascii="Arial" w:hAnsi="Arial" w:cs="Arial"/>
                        </w:rPr>
                        <w:t>B = 20 miles</w:t>
                      </w:r>
                    </w:p>
                    <w:p w14:paraId="171CB460" w14:textId="77777777" w:rsidR="000E0D8F" w:rsidRPr="000B510A" w:rsidRDefault="000E0D8F" w:rsidP="0084046C">
                      <w:pPr>
                        <w:jc w:val="center"/>
                        <w:rPr>
                          <w:rFonts w:ascii="Arial" w:hAnsi="Arial" w:cs="Arial"/>
                        </w:rPr>
                      </w:pPr>
                      <w:r w:rsidRPr="000B510A">
                        <w:rPr>
                          <w:rFonts w:ascii="Arial" w:hAnsi="Arial" w:cs="Arial"/>
                        </w:rPr>
                        <w:t>Allowable mileage for reimbursement = 40 miles</w:t>
                      </w:r>
                    </w:p>
                    <w:p w14:paraId="653F05BC" w14:textId="77777777" w:rsidR="000E0D8F" w:rsidRDefault="000E0D8F"/>
                  </w:txbxContent>
                </v:textbox>
              </v:shape>
            </w:pict>
          </mc:Fallback>
        </mc:AlternateContent>
      </w:r>
      <w:r w:rsidR="007F403A">
        <w:rPr>
          <w:rFonts w:ascii="Arial" w:hAnsi="Arial" w:cs="Arial"/>
          <w:noProof/>
        </w:rPr>
        <mc:AlternateContent>
          <mc:Choice Requires="wps">
            <w:drawing>
              <wp:anchor distT="0" distB="0" distL="114300" distR="114300" simplePos="0" relativeHeight="251693056" behindDoc="0" locked="0" layoutInCell="1" allowOverlap="1" wp14:anchorId="298ACDB6" wp14:editId="581D49C7">
                <wp:simplePos x="0" y="0"/>
                <wp:positionH relativeFrom="column">
                  <wp:posOffset>790574</wp:posOffset>
                </wp:positionH>
                <wp:positionV relativeFrom="paragraph">
                  <wp:posOffset>38100</wp:posOffset>
                </wp:positionV>
                <wp:extent cx="371475" cy="227278"/>
                <wp:effectExtent l="0" t="0" r="9525" b="1905"/>
                <wp:wrapNone/>
                <wp:docPr id="200" name="Text Box 200"/>
                <wp:cNvGraphicFramePr/>
                <a:graphic xmlns:a="http://schemas.openxmlformats.org/drawingml/2006/main">
                  <a:graphicData uri="http://schemas.microsoft.com/office/word/2010/wordprocessingShape">
                    <wps:wsp>
                      <wps:cNvSpPr txBox="1"/>
                      <wps:spPr>
                        <a:xfrm>
                          <a:off x="0" y="0"/>
                          <a:ext cx="371475" cy="227278"/>
                        </a:xfrm>
                        <a:prstGeom prst="rect">
                          <a:avLst/>
                        </a:prstGeom>
                        <a:solidFill>
                          <a:schemeClr val="lt1"/>
                        </a:solidFill>
                        <a:ln w="6350">
                          <a:noFill/>
                        </a:ln>
                      </wps:spPr>
                      <wps:txbx>
                        <w:txbxContent>
                          <w:p w14:paraId="7EF87FC6" w14:textId="2F59C767" w:rsidR="000E0D8F" w:rsidRPr="001A103E" w:rsidRDefault="000E0D8F">
                            <w:pPr>
                              <w:rPr>
                                <w:rFonts w:ascii="Arial" w:hAnsi="Arial" w:cs="Arial"/>
                              </w:rPr>
                            </w:pPr>
                            <w:r w:rsidRPr="001A103E">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CDB6" id="Text Box 200" o:spid="_x0000_s1040" type="#_x0000_t202" style="position:absolute;margin-left:62.25pt;margin-top:3pt;width:29.25pt;height:1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" fillcolor="white [3201]" stroked="f" strokeweight=".5pt">
                <v:textbox>
                  <w:txbxContent>
                    <w:p w14:paraId="7EF87FC6" w14:textId="2F59C767" w:rsidR="000E0D8F" w:rsidRPr="001A103E" w:rsidRDefault="000E0D8F">
                      <w:pPr>
                        <w:rPr>
                          <w:rFonts w:ascii="Arial" w:hAnsi="Arial" w:cs="Arial"/>
                        </w:rPr>
                      </w:pPr>
                      <w:r w:rsidRPr="001A103E">
                        <w:rPr>
                          <w:rFonts w:ascii="Arial" w:hAnsi="Arial" w:cs="Arial"/>
                        </w:rPr>
                        <w:t>20</w:t>
                      </w:r>
                    </w:p>
                  </w:txbxContent>
                </v:textbox>
              </v:shape>
            </w:pict>
          </mc:Fallback>
        </mc:AlternateContent>
      </w:r>
      <w:r w:rsidR="007F403A" w:rsidRPr="005B0A3B">
        <w:rPr>
          <w:rFonts w:ascii="Arial" w:hAnsi="Arial" w:cs="Arial"/>
          <w:noProof/>
        </w:rPr>
        <w:drawing>
          <wp:anchor distT="0" distB="0" distL="0" distR="0" simplePos="0" relativeHeight="251659264" behindDoc="0" locked="0" layoutInCell="1" allowOverlap="1" wp14:anchorId="5FE0B8E7" wp14:editId="11ACDC11">
            <wp:simplePos x="0" y="0"/>
            <wp:positionH relativeFrom="page">
              <wp:posOffset>942975</wp:posOffset>
            </wp:positionH>
            <wp:positionV relativeFrom="paragraph">
              <wp:posOffset>318135</wp:posOffset>
            </wp:positionV>
            <wp:extent cx="1878330" cy="600075"/>
            <wp:effectExtent l="0" t="0" r="7620" b="9525"/>
            <wp:wrapTopAndBottom/>
            <wp:docPr id="7" name="image5.png" descr="MILEAGE REIMBURSEMENT EXAM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59" cstate="print"/>
                    <a:stretch>
                      <a:fillRect/>
                    </a:stretch>
                  </pic:blipFill>
                  <pic:spPr>
                    <a:xfrm>
                      <a:off x="0" y="0"/>
                      <a:ext cx="1878330" cy="600075"/>
                    </a:xfrm>
                    <a:prstGeom prst="rect">
                      <a:avLst/>
                    </a:prstGeom>
                  </pic:spPr>
                </pic:pic>
              </a:graphicData>
            </a:graphic>
            <wp14:sizeRelH relativeFrom="margin">
              <wp14:pctWidth>0</wp14:pctWidth>
            </wp14:sizeRelH>
            <wp14:sizeRelV relativeFrom="margin">
              <wp14:pctHeight>0</wp14:pctHeight>
            </wp14:sizeRelV>
          </wp:anchor>
        </w:drawing>
      </w:r>
    </w:p>
    <w:p w14:paraId="00A74109" w14:textId="7E75128A" w:rsidR="005B0A3B" w:rsidRPr="005B0A3B" w:rsidRDefault="00E77F20" w:rsidP="00FE7624">
      <w:pPr>
        <w:pStyle w:val="NoSpacing"/>
        <w:rPr>
          <w:rFonts w:ascii="Arial" w:hAnsi="Arial" w:cs="Arial"/>
          <w:b/>
          <w:color w:val="3C3C3C"/>
        </w:rPr>
      </w:pPr>
      <w:r>
        <w:rPr>
          <w:rFonts w:ascii="Arial" w:hAnsi="Arial" w:cs="Arial"/>
          <w:b/>
          <w:noProof/>
          <w:color w:val="3C3C3C"/>
          <w:u w:val="single"/>
        </w:rPr>
        <mc:AlternateContent>
          <mc:Choice Requires="wps">
            <w:drawing>
              <wp:anchor distT="0" distB="0" distL="114300" distR="114300" simplePos="0" relativeHeight="251694080" behindDoc="0" locked="0" layoutInCell="1" allowOverlap="1" wp14:anchorId="5571193C" wp14:editId="293063E5">
                <wp:simplePos x="0" y="0"/>
                <wp:positionH relativeFrom="column">
                  <wp:posOffset>685800</wp:posOffset>
                </wp:positionH>
                <wp:positionV relativeFrom="paragraph">
                  <wp:posOffset>772795</wp:posOffset>
                </wp:positionV>
                <wp:extent cx="400050" cy="295275"/>
                <wp:effectExtent l="0" t="0" r="0" b="9525"/>
                <wp:wrapNone/>
                <wp:docPr id="201" name="Text Box 201"/>
                <wp:cNvGraphicFramePr/>
                <a:graphic xmlns:a="http://schemas.openxmlformats.org/drawingml/2006/main">
                  <a:graphicData uri="http://schemas.microsoft.com/office/word/2010/wordprocessingShape">
                    <wps:wsp>
                      <wps:cNvSpPr txBox="1"/>
                      <wps:spPr>
                        <a:xfrm>
                          <a:off x="0" y="0"/>
                          <a:ext cx="400050" cy="295275"/>
                        </a:xfrm>
                        <a:prstGeom prst="rect">
                          <a:avLst/>
                        </a:prstGeom>
                        <a:solidFill>
                          <a:schemeClr val="lt1"/>
                        </a:solidFill>
                        <a:ln w="6350">
                          <a:noFill/>
                        </a:ln>
                      </wps:spPr>
                      <wps:txbx>
                        <w:txbxContent>
                          <w:p w14:paraId="12E5FE22" w14:textId="26AC1EDB" w:rsidR="000E0D8F" w:rsidRPr="001A103E" w:rsidRDefault="000E0D8F">
                            <w:pPr>
                              <w:rPr>
                                <w:rFonts w:ascii="Arial" w:hAnsi="Arial" w:cs="Arial"/>
                              </w:rPr>
                            </w:pPr>
                            <w:r w:rsidRPr="001A103E">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1193C" id="Text Box 201" o:spid="_x0000_s1041" type="#_x0000_t202" style="position:absolute;margin-left:54pt;margin-top:60.85pt;width:31.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" fillcolor="white [3201]" stroked="f" strokeweight=".5pt">
                <v:textbox>
                  <w:txbxContent>
                    <w:p w14:paraId="12E5FE22" w14:textId="26AC1EDB" w:rsidR="000E0D8F" w:rsidRPr="001A103E" w:rsidRDefault="000E0D8F">
                      <w:pPr>
                        <w:rPr>
                          <w:rFonts w:ascii="Arial" w:hAnsi="Arial" w:cs="Arial"/>
                        </w:rPr>
                      </w:pPr>
                      <w:r w:rsidRPr="001A103E">
                        <w:rPr>
                          <w:rFonts w:ascii="Arial" w:hAnsi="Arial" w:cs="Arial"/>
                        </w:rPr>
                        <w:t>20</w:t>
                      </w:r>
                    </w:p>
                  </w:txbxContent>
                </v:textbox>
              </v:shape>
            </w:pict>
          </mc:Fallback>
        </mc:AlternateContent>
      </w:r>
    </w:p>
    <w:p w14:paraId="2B76B3F0" w14:textId="74207CF6" w:rsidR="005B0A3B" w:rsidRDefault="005B0A3B" w:rsidP="00FE7624">
      <w:pPr>
        <w:pStyle w:val="NoSpacing"/>
        <w:rPr>
          <w:rFonts w:ascii="Arial" w:hAnsi="Arial" w:cs="Arial"/>
          <w:color w:val="3C3C3C"/>
        </w:rPr>
      </w:pPr>
    </w:p>
    <w:p w14:paraId="1D66D75D" w14:textId="5E6F9236" w:rsidR="0084046C" w:rsidRDefault="0084046C" w:rsidP="00FE7624">
      <w:pPr>
        <w:pStyle w:val="NoSpacing"/>
        <w:rPr>
          <w:rFonts w:ascii="Arial" w:hAnsi="Arial" w:cs="Arial"/>
          <w:color w:val="3C3C3C"/>
        </w:rPr>
      </w:pPr>
    </w:p>
    <w:p w14:paraId="28EC67FB" w14:textId="77777777" w:rsidR="0084046C" w:rsidRPr="005B0A3B" w:rsidRDefault="0084046C" w:rsidP="00FE7624">
      <w:pPr>
        <w:pStyle w:val="NoSpacing"/>
        <w:rPr>
          <w:rFonts w:ascii="Arial" w:hAnsi="Arial" w:cs="Arial"/>
          <w:color w:val="3C3C3C"/>
        </w:rPr>
      </w:pPr>
    </w:p>
    <w:p w14:paraId="6B9B839B" w14:textId="77777777" w:rsidR="007F677D" w:rsidRDefault="007F677D">
      <w:pPr>
        <w:rPr>
          <w:rFonts w:ascii="Arial" w:eastAsiaTheme="majorEastAsia" w:hAnsi="Arial" w:cs="Arial"/>
          <w:color w:val="2E74B5" w:themeColor="accent1" w:themeShade="BF"/>
          <w:u w:val="single"/>
        </w:rPr>
      </w:pPr>
      <w:bookmarkStart w:id="60" w:name="_Toc15309986"/>
      <w:r>
        <w:rPr>
          <w:rFonts w:ascii="Arial" w:hAnsi="Arial" w:cs="Arial"/>
          <w:u w:val="single"/>
        </w:rPr>
        <w:br w:type="page"/>
      </w:r>
    </w:p>
    <w:p w14:paraId="03E1C47A" w14:textId="78518D02" w:rsidR="005B0A3B" w:rsidRPr="00C51D26" w:rsidRDefault="005B0A3B" w:rsidP="00C51D26">
      <w:pPr>
        <w:pStyle w:val="Heading2"/>
        <w:rPr>
          <w:rFonts w:ascii="Arial" w:hAnsi="Arial" w:cs="Arial"/>
          <w:sz w:val="22"/>
          <w:szCs w:val="22"/>
          <w:u w:val="single"/>
        </w:rPr>
      </w:pPr>
      <w:r w:rsidRPr="00C51D26">
        <w:rPr>
          <w:rFonts w:ascii="Arial" w:hAnsi="Arial" w:cs="Arial"/>
          <w:sz w:val="22"/>
          <w:szCs w:val="22"/>
          <w:u w:val="single"/>
        </w:rPr>
        <w:t>Airport</w:t>
      </w:r>
      <w:bookmarkEnd w:id="60"/>
    </w:p>
    <w:p w14:paraId="073B2379" w14:textId="77777777" w:rsidR="005B0A3B" w:rsidRPr="005B0A3B" w:rsidRDefault="005B0A3B" w:rsidP="00FE7624">
      <w:pPr>
        <w:pStyle w:val="NoSpacing"/>
        <w:rPr>
          <w:rFonts w:ascii="Arial" w:hAnsi="Arial" w:cs="Arial"/>
          <w:color w:val="3C3C3C"/>
        </w:rPr>
      </w:pPr>
      <w:r w:rsidRPr="005B0A3B">
        <w:rPr>
          <w:rFonts w:ascii="Arial" w:hAnsi="Arial" w:cs="Arial"/>
          <w:color w:val="3C3C3C"/>
        </w:rPr>
        <w:t>Employees may request reimbursement for mileage to/from the airport for travel that requires an overnight stay based on when and where the employee’s travel status begins and ends.</w:t>
      </w:r>
    </w:p>
    <w:p w14:paraId="02CC9C0F" w14:textId="77777777" w:rsidR="005B0A3B" w:rsidRDefault="005B0A3B" w:rsidP="00FE7624">
      <w:pPr>
        <w:pStyle w:val="NoSpacing"/>
        <w:rPr>
          <w:rFonts w:ascii="Arial" w:hAnsi="Arial" w:cs="Arial"/>
          <w:b/>
          <w:color w:val="3C3C3C"/>
          <w:u w:val="single"/>
        </w:rPr>
      </w:pPr>
    </w:p>
    <w:p w14:paraId="7E8BA507" w14:textId="77777777" w:rsidR="00C03FB6" w:rsidRPr="005B0A3B" w:rsidRDefault="00C03FB6" w:rsidP="00FE7624">
      <w:pPr>
        <w:pStyle w:val="NoSpacing"/>
        <w:rPr>
          <w:rFonts w:ascii="Arial" w:hAnsi="Arial" w:cs="Arial"/>
          <w:b/>
          <w:color w:val="3C3C3C"/>
          <w:u w:val="single"/>
        </w:rPr>
      </w:pPr>
      <w:r w:rsidRPr="00E74D69">
        <w:rPr>
          <w:rFonts w:ascii="Arial" w:hAnsi="Arial" w:cs="Arial"/>
        </w:rPr>
        <w:t>Only the mileage in excess of your normal commute is allowed for reimbursement.</w:t>
      </w:r>
    </w:p>
    <w:p w14:paraId="612325C3" w14:textId="77777777" w:rsidR="003C7E76" w:rsidRDefault="003C7E76" w:rsidP="00FE7624">
      <w:pPr>
        <w:pStyle w:val="NoSpacing"/>
        <w:rPr>
          <w:rFonts w:ascii="Arial" w:hAnsi="Arial" w:cs="Arial"/>
          <w:b/>
          <w:color w:val="3C3C3C"/>
          <w:u w:val="single"/>
        </w:rPr>
      </w:pPr>
    </w:p>
    <w:p w14:paraId="22BB57CB" w14:textId="510654C0" w:rsidR="007F403A" w:rsidRPr="007F403A" w:rsidRDefault="007F403A" w:rsidP="007F677D">
      <w:pPr>
        <w:rPr>
          <w:rFonts w:ascii="Arial" w:hAnsi="Arial" w:cs="Arial"/>
          <w:b/>
          <w:color w:val="3C3C3C"/>
          <w:u w:val="single"/>
        </w:rPr>
      </w:pPr>
      <w:r w:rsidRPr="007F403A">
        <w:rPr>
          <w:rFonts w:ascii="Arial" w:hAnsi="Arial" w:cs="Arial"/>
          <w:b/>
          <w:color w:val="3C3C3C"/>
          <w:u w:val="single"/>
        </w:rPr>
        <w:t>Example 5:</w:t>
      </w:r>
    </w:p>
    <w:p w14:paraId="49459A83" w14:textId="0823DEB7" w:rsidR="00E77F20" w:rsidRPr="000B510A" w:rsidRDefault="007F403A" w:rsidP="007F403A">
      <w:pPr>
        <w:pStyle w:val="NoSpacing"/>
        <w:rPr>
          <w:rFonts w:ascii="Arial" w:hAnsi="Arial" w:cs="Arial"/>
          <w:color w:val="3C3C3C"/>
        </w:rPr>
      </w:pPr>
      <w:r w:rsidRPr="000B510A">
        <w:rPr>
          <w:rFonts w:ascii="Arial" w:hAnsi="Arial" w:cs="Arial"/>
          <w:color w:val="3C3C3C"/>
        </w:rPr>
        <w:t>Employee leaves from the office to go to the airport.  After the trip, the employee returns home from the airport.</w:t>
      </w:r>
    </w:p>
    <w:p w14:paraId="4FC6A8E7" w14:textId="4A23077B" w:rsidR="00E77F20" w:rsidRDefault="00E77F20" w:rsidP="00FE7624">
      <w:pPr>
        <w:pStyle w:val="NoSpacing"/>
        <w:rPr>
          <w:rFonts w:ascii="Arial" w:hAnsi="Arial" w:cs="Arial"/>
          <w:b/>
          <w:color w:val="3C3C3C"/>
          <w:u w:val="single"/>
        </w:rPr>
      </w:pPr>
    </w:p>
    <w:p w14:paraId="271CE81C" w14:textId="12488553" w:rsidR="00E77F20" w:rsidRDefault="000B510A" w:rsidP="00FE7624">
      <w:pPr>
        <w:pStyle w:val="NoSpacing"/>
        <w:rPr>
          <w:rFonts w:ascii="Arial" w:hAnsi="Arial" w:cs="Arial"/>
          <w:b/>
          <w:color w:val="3C3C3C"/>
          <w:u w:val="single"/>
        </w:rPr>
      </w:pPr>
      <w:r>
        <w:rPr>
          <w:rFonts w:ascii="Arial" w:hAnsi="Arial" w:cs="Arial"/>
          <w:b/>
          <w:noProof/>
          <w:color w:val="3C3C3C"/>
          <w:u w:val="single"/>
        </w:rPr>
        <mc:AlternateContent>
          <mc:Choice Requires="wps">
            <w:drawing>
              <wp:anchor distT="0" distB="0" distL="114300" distR="114300" simplePos="0" relativeHeight="251702272" behindDoc="0" locked="0" layoutInCell="1" allowOverlap="1" wp14:anchorId="01DAFCC2" wp14:editId="61DD77FF">
                <wp:simplePos x="0" y="0"/>
                <wp:positionH relativeFrom="column">
                  <wp:posOffset>2600324</wp:posOffset>
                </wp:positionH>
                <wp:positionV relativeFrom="paragraph">
                  <wp:posOffset>33655</wp:posOffset>
                </wp:positionV>
                <wp:extent cx="3419475" cy="787400"/>
                <wp:effectExtent l="0" t="0" r="28575" b="12700"/>
                <wp:wrapNone/>
                <wp:docPr id="208" name="Text Box 208"/>
                <wp:cNvGraphicFramePr/>
                <a:graphic xmlns:a="http://schemas.openxmlformats.org/drawingml/2006/main">
                  <a:graphicData uri="http://schemas.microsoft.com/office/word/2010/wordprocessingShape">
                    <wps:wsp>
                      <wps:cNvSpPr txBox="1"/>
                      <wps:spPr>
                        <a:xfrm>
                          <a:off x="0" y="0"/>
                          <a:ext cx="3419475" cy="787400"/>
                        </a:xfrm>
                        <a:prstGeom prst="rect">
                          <a:avLst/>
                        </a:prstGeom>
                        <a:solidFill>
                          <a:schemeClr val="lt1"/>
                        </a:solidFill>
                        <a:ln w="6350">
                          <a:solidFill>
                            <a:prstClr val="black"/>
                          </a:solidFill>
                        </a:ln>
                      </wps:spPr>
                      <wps:txbx>
                        <w:txbxContent>
                          <w:p w14:paraId="28C5A2A7" w14:textId="70132D7C" w:rsidR="000E0D8F" w:rsidRPr="000B510A" w:rsidRDefault="000E0D8F" w:rsidP="00F45AEA">
                            <w:pPr>
                              <w:spacing w:after="0"/>
                              <w:jc w:val="center"/>
                              <w:rPr>
                                <w:rFonts w:ascii="Arial" w:hAnsi="Arial" w:cs="Arial"/>
                                <w:i/>
                                <w:u w:val="single"/>
                              </w:rPr>
                            </w:pPr>
                            <w:r w:rsidRPr="000B510A">
                              <w:rPr>
                                <w:rFonts w:ascii="Arial" w:hAnsi="Arial" w:cs="Arial"/>
                                <w:i/>
                                <w:u w:val="single"/>
                              </w:rPr>
                              <w:t>Calculation (A): A+B-normal roundtrip commute</w:t>
                            </w:r>
                          </w:p>
                          <w:p w14:paraId="40FDB530" w14:textId="547B53E5" w:rsidR="000E0D8F" w:rsidRPr="000B510A" w:rsidRDefault="000E0D8F" w:rsidP="00F45AEA">
                            <w:pPr>
                              <w:spacing w:after="0"/>
                              <w:jc w:val="center"/>
                              <w:rPr>
                                <w:rFonts w:ascii="Arial" w:hAnsi="Arial" w:cs="Arial"/>
                              </w:rPr>
                            </w:pPr>
                            <w:r w:rsidRPr="000B510A">
                              <w:rPr>
                                <w:rFonts w:ascii="Arial" w:hAnsi="Arial" w:cs="Arial"/>
                              </w:rPr>
                              <w:t>Normal commute (roundtrip) = 20 miles (10+10)</w:t>
                            </w:r>
                          </w:p>
                          <w:p w14:paraId="601CC814" w14:textId="2AC4F43F" w:rsidR="000E0D8F" w:rsidRPr="000B510A" w:rsidRDefault="000E0D8F" w:rsidP="00F45AEA">
                            <w:pPr>
                              <w:spacing w:after="0"/>
                              <w:jc w:val="center"/>
                              <w:rPr>
                                <w:rFonts w:ascii="Arial" w:hAnsi="Arial" w:cs="Arial"/>
                              </w:rPr>
                            </w:pPr>
                            <w:r w:rsidRPr="000B510A">
                              <w:rPr>
                                <w:rFonts w:ascii="Arial" w:hAnsi="Arial" w:cs="Arial"/>
                              </w:rPr>
                              <w:t>Total miles driven = 60 miles (20+30+10)</w:t>
                            </w:r>
                          </w:p>
                          <w:p w14:paraId="6E870657" w14:textId="4464F18C" w:rsidR="000E0D8F" w:rsidRPr="000B510A" w:rsidRDefault="000E0D8F" w:rsidP="00F45AEA">
                            <w:pPr>
                              <w:rPr>
                                <w:rFonts w:ascii="Arial" w:hAnsi="Arial" w:cs="Arial"/>
                              </w:rPr>
                            </w:pPr>
                            <w:r w:rsidRPr="000B510A">
                              <w:rPr>
                                <w:rFonts w:ascii="Arial" w:hAnsi="Arial" w:cs="Arial"/>
                              </w:rPr>
                              <w:t>Allowable mileage for reimbursement = 40 miles (60-20)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FCC2" id="Text Box 208" o:spid="_x0000_s1042" type="#_x0000_t202" style="position:absolute;margin-left:204.75pt;margin-top:2.65pt;width:269.25pt;height: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" fillcolor="white [3201]" strokeweight=".5pt">
                <v:textbox>
                  <w:txbxContent>
                    <w:p w14:paraId="28C5A2A7" w14:textId="70132D7C" w:rsidR="000E0D8F" w:rsidRPr="000B510A" w:rsidRDefault="000E0D8F" w:rsidP="00F45AEA">
                      <w:pPr>
                        <w:spacing w:after="0"/>
                        <w:jc w:val="center"/>
                        <w:rPr>
                          <w:rFonts w:ascii="Arial" w:hAnsi="Arial" w:cs="Arial"/>
                          <w:i/>
                          <w:u w:val="single"/>
                        </w:rPr>
                      </w:pPr>
                      <w:r w:rsidRPr="000B510A">
                        <w:rPr>
                          <w:rFonts w:ascii="Arial" w:hAnsi="Arial" w:cs="Arial"/>
                          <w:i/>
                          <w:u w:val="single"/>
                        </w:rPr>
                        <w:t>Calculation (A): A+B-normal roundtrip commute</w:t>
                      </w:r>
                    </w:p>
                    <w:p w14:paraId="40FDB530" w14:textId="547B53E5" w:rsidR="000E0D8F" w:rsidRPr="000B510A" w:rsidRDefault="000E0D8F" w:rsidP="00F45AEA">
                      <w:pPr>
                        <w:spacing w:after="0"/>
                        <w:jc w:val="center"/>
                        <w:rPr>
                          <w:rFonts w:ascii="Arial" w:hAnsi="Arial" w:cs="Arial"/>
                        </w:rPr>
                      </w:pPr>
                      <w:r w:rsidRPr="000B510A">
                        <w:rPr>
                          <w:rFonts w:ascii="Arial" w:hAnsi="Arial" w:cs="Arial"/>
                        </w:rPr>
                        <w:t>Normal commute (roundtrip) = 20 miles (10+10)</w:t>
                      </w:r>
                    </w:p>
                    <w:p w14:paraId="601CC814" w14:textId="2AC4F43F" w:rsidR="000E0D8F" w:rsidRPr="000B510A" w:rsidRDefault="000E0D8F" w:rsidP="00F45AEA">
                      <w:pPr>
                        <w:spacing w:after="0"/>
                        <w:jc w:val="center"/>
                        <w:rPr>
                          <w:rFonts w:ascii="Arial" w:hAnsi="Arial" w:cs="Arial"/>
                        </w:rPr>
                      </w:pPr>
                      <w:r w:rsidRPr="000B510A">
                        <w:rPr>
                          <w:rFonts w:ascii="Arial" w:hAnsi="Arial" w:cs="Arial"/>
                        </w:rPr>
                        <w:t>Total miles driven = 60 miles (20+30+10)</w:t>
                      </w:r>
                    </w:p>
                    <w:p w14:paraId="6E870657" w14:textId="4464F18C" w:rsidR="000E0D8F" w:rsidRPr="000B510A" w:rsidRDefault="000E0D8F" w:rsidP="00F45AEA">
                      <w:pPr>
                        <w:rPr>
                          <w:rFonts w:ascii="Arial" w:hAnsi="Arial" w:cs="Arial"/>
                        </w:rPr>
                      </w:pPr>
                      <w:r w:rsidRPr="000B510A">
                        <w:rPr>
                          <w:rFonts w:ascii="Arial" w:hAnsi="Arial" w:cs="Arial"/>
                        </w:rPr>
                        <w:t>Allowable mileage for reimbursement = 40 miles (60-20)</w:t>
                      </w:r>
                    </w:p>
                  </w:txbxContent>
                </v:textbox>
              </v:shape>
            </w:pict>
          </mc:Fallback>
        </mc:AlternateContent>
      </w:r>
      <w:r>
        <w:rPr>
          <w:rFonts w:ascii="Arial" w:hAnsi="Arial" w:cs="Arial"/>
          <w:b/>
          <w:noProof/>
          <w:color w:val="3C3C3C"/>
          <w:u w:val="single"/>
        </w:rPr>
        <mc:AlternateContent>
          <mc:Choice Requires="wps">
            <w:drawing>
              <wp:anchor distT="0" distB="0" distL="114300" distR="114300" simplePos="0" relativeHeight="251699200" behindDoc="0" locked="0" layoutInCell="1" allowOverlap="1" wp14:anchorId="14C13797" wp14:editId="4346ADD7">
                <wp:simplePos x="0" y="0"/>
                <wp:positionH relativeFrom="column">
                  <wp:posOffset>1009649</wp:posOffset>
                </wp:positionH>
                <wp:positionV relativeFrom="paragraph">
                  <wp:posOffset>147955</wp:posOffset>
                </wp:positionV>
                <wp:extent cx="348615" cy="248285"/>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348615" cy="248285"/>
                        </a:xfrm>
                        <a:prstGeom prst="rect">
                          <a:avLst/>
                        </a:prstGeom>
                        <a:solidFill>
                          <a:schemeClr val="lt1"/>
                        </a:solidFill>
                        <a:ln w="6350">
                          <a:noFill/>
                        </a:ln>
                      </wps:spPr>
                      <wps:txbx>
                        <w:txbxContent>
                          <w:p w14:paraId="50D286E7" w14:textId="44CE6598" w:rsidR="000E0D8F" w:rsidRPr="000B510A" w:rsidRDefault="000E0D8F">
                            <w:pPr>
                              <w:rPr>
                                <w:rFonts w:ascii="Arial" w:hAnsi="Arial" w:cs="Arial"/>
                              </w:rPr>
                            </w:pPr>
                            <w:r w:rsidRPr="000B510A">
                              <w:rPr>
                                <w:rFonts w:ascii="Arial" w:hAnsi="Arial" w:cs="Arial"/>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3797" id="Text Box 205" o:spid="_x0000_s1043" type="#_x0000_t202" style="position:absolute;margin-left:79.5pt;margin-top:11.65pt;width:27.45pt;height:1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" fillcolor="white [3201]" stroked="f" strokeweight=".5pt">
                <v:textbox>
                  <w:txbxContent>
                    <w:p w14:paraId="50D286E7" w14:textId="44CE6598" w:rsidR="000E0D8F" w:rsidRPr="000B510A" w:rsidRDefault="000E0D8F">
                      <w:pPr>
                        <w:rPr>
                          <w:rFonts w:ascii="Arial" w:hAnsi="Arial" w:cs="Arial"/>
                        </w:rPr>
                      </w:pPr>
                      <w:r w:rsidRPr="000B510A">
                        <w:rPr>
                          <w:rFonts w:ascii="Arial" w:hAnsi="Arial" w:cs="Arial"/>
                        </w:rPr>
                        <w:t>30</w:t>
                      </w:r>
                    </w:p>
                  </w:txbxContent>
                </v:textbox>
              </v:shape>
            </w:pict>
          </mc:Fallback>
        </mc:AlternateContent>
      </w:r>
    </w:p>
    <w:p w14:paraId="5EBEC82A" w14:textId="65673552" w:rsidR="00E77F20" w:rsidRDefault="00E77F20" w:rsidP="00FE7624">
      <w:pPr>
        <w:pStyle w:val="NoSpacing"/>
        <w:rPr>
          <w:rFonts w:ascii="Arial" w:hAnsi="Arial" w:cs="Arial"/>
          <w:b/>
          <w:color w:val="3C3C3C"/>
          <w:u w:val="single"/>
        </w:rPr>
      </w:pPr>
    </w:p>
    <w:p w14:paraId="0A1F0EE6" w14:textId="3523C1C3" w:rsidR="00E77F20" w:rsidRDefault="00F45AEA" w:rsidP="00FE7624">
      <w:pPr>
        <w:pStyle w:val="NoSpacing"/>
        <w:rPr>
          <w:rFonts w:ascii="Arial" w:hAnsi="Arial" w:cs="Arial"/>
          <w:b/>
          <w:color w:val="3C3C3C"/>
          <w:u w:val="single"/>
        </w:rPr>
      </w:pPr>
      <w:r w:rsidRPr="001171D6">
        <w:rPr>
          <w:rFonts w:ascii="Arial" w:hAnsi="Arial" w:cs="Arial"/>
          <w:noProof/>
        </w:rPr>
        <w:drawing>
          <wp:anchor distT="0" distB="0" distL="114300" distR="114300" simplePos="0" relativeHeight="251660288" behindDoc="0" locked="0" layoutInCell="1" allowOverlap="1" wp14:anchorId="7EE490F0" wp14:editId="79892FCD">
            <wp:simplePos x="0" y="0"/>
            <wp:positionH relativeFrom="column">
              <wp:posOffset>-21392</wp:posOffset>
            </wp:positionH>
            <wp:positionV relativeFrom="paragraph">
              <wp:posOffset>42193</wp:posOffset>
            </wp:positionV>
            <wp:extent cx="2510155" cy="1530350"/>
            <wp:effectExtent l="0" t="0" r="4445" b="0"/>
            <wp:wrapSquare wrapText="bothSides"/>
            <wp:docPr id="9" name="image6.png" descr="MILEAGE REIMBURSEMENT EXAM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510155" cy="1530350"/>
                    </a:xfrm>
                    <a:prstGeom prst="rect">
                      <a:avLst/>
                    </a:prstGeom>
                  </pic:spPr>
                </pic:pic>
              </a:graphicData>
            </a:graphic>
            <wp14:sizeRelH relativeFrom="margin">
              <wp14:pctWidth>0</wp14:pctWidth>
            </wp14:sizeRelH>
            <wp14:sizeRelV relativeFrom="margin">
              <wp14:pctHeight>0</wp14:pctHeight>
            </wp14:sizeRelV>
          </wp:anchor>
        </w:drawing>
      </w:r>
    </w:p>
    <w:p w14:paraId="52C1A1AE" w14:textId="43C14DB7" w:rsidR="00E77F20" w:rsidRDefault="00E77F20" w:rsidP="00FE7624">
      <w:pPr>
        <w:pStyle w:val="NoSpacing"/>
        <w:rPr>
          <w:rFonts w:ascii="Arial" w:hAnsi="Arial" w:cs="Arial"/>
          <w:b/>
          <w:color w:val="3C3C3C"/>
          <w:u w:val="single"/>
        </w:rPr>
      </w:pPr>
    </w:p>
    <w:p w14:paraId="15071B2A" w14:textId="6BB9D42D" w:rsidR="005B0A3B" w:rsidRPr="001171D6" w:rsidRDefault="00E77F20" w:rsidP="00FE7624">
      <w:pPr>
        <w:pStyle w:val="NoSpacing"/>
        <w:rPr>
          <w:rFonts w:ascii="Arial" w:hAnsi="Arial" w:cs="Arial"/>
        </w:rPr>
      </w:pPr>
      <w:r w:rsidRPr="001171D6">
        <w:rPr>
          <w:rFonts w:ascii="Arial" w:hAnsi="Arial" w:cs="Arial"/>
          <w:noProof/>
        </w:rPr>
        <mc:AlternateContent>
          <mc:Choice Requires="wps">
            <w:drawing>
              <wp:anchor distT="0" distB="0" distL="114300" distR="114300" simplePos="0" relativeHeight="251698176" behindDoc="0" locked="0" layoutInCell="1" allowOverlap="1" wp14:anchorId="5CA58112" wp14:editId="14DE20F0">
                <wp:simplePos x="0" y="0"/>
                <wp:positionH relativeFrom="column">
                  <wp:posOffset>396416</wp:posOffset>
                </wp:positionH>
                <wp:positionV relativeFrom="paragraph">
                  <wp:posOffset>38236</wp:posOffset>
                </wp:positionV>
                <wp:extent cx="45719" cy="718658"/>
                <wp:effectExtent l="38100" t="38100" r="50165" b="24765"/>
                <wp:wrapNone/>
                <wp:docPr id="204" name="Straight Arrow Connector 204"/>
                <wp:cNvGraphicFramePr/>
                <a:graphic xmlns:a="http://schemas.openxmlformats.org/drawingml/2006/main">
                  <a:graphicData uri="http://schemas.microsoft.com/office/word/2010/wordprocessingShape">
                    <wps:wsp>
                      <wps:cNvCnPr/>
                      <wps:spPr>
                        <a:xfrm flipV="1">
                          <a:off x="0" y="0"/>
                          <a:ext cx="45719" cy="71865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FB03CB9" id="_x0000_t32" coordsize="21600,21600" o:spt="32" o:oned="t" path="m,l21600,21600e" filled="f">
                <v:path arrowok="t" fillok="f" o:connecttype="none"/>
                <o:lock v:ext="edit" shapetype="t"/>
              </v:shapetype>
              <v:shape id="Straight Arrow Connector 204" o:spid="_x0000_s1026" type="#_x0000_t32" style="position:absolute;margin-left:31.2pt;margin-top:3pt;width:3.6pt;height:56.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" strokecolor="windowText" strokeweight=".5pt">
                <v:stroke endarrow="block" joinstyle="miter"/>
              </v:shape>
            </w:pict>
          </mc:Fallback>
        </mc:AlternateContent>
      </w:r>
    </w:p>
    <w:p w14:paraId="4CA9CEDB" w14:textId="69A780F1" w:rsidR="005B0A3B" w:rsidRPr="003C7E76" w:rsidRDefault="000B510A"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4A7E2DF4" wp14:editId="629B734B">
                <wp:simplePos x="0" y="0"/>
                <wp:positionH relativeFrom="column">
                  <wp:posOffset>2600077</wp:posOffset>
                </wp:positionH>
                <wp:positionV relativeFrom="paragraph">
                  <wp:posOffset>23495</wp:posOffset>
                </wp:positionV>
                <wp:extent cx="3419475" cy="938254"/>
                <wp:effectExtent l="0" t="0" r="28575" b="14605"/>
                <wp:wrapNone/>
                <wp:docPr id="209" name="Text Box 209"/>
                <wp:cNvGraphicFramePr/>
                <a:graphic xmlns:a="http://schemas.openxmlformats.org/drawingml/2006/main">
                  <a:graphicData uri="http://schemas.microsoft.com/office/word/2010/wordprocessingShape">
                    <wps:wsp>
                      <wps:cNvSpPr txBox="1"/>
                      <wps:spPr>
                        <a:xfrm>
                          <a:off x="0" y="0"/>
                          <a:ext cx="3419475" cy="938254"/>
                        </a:xfrm>
                        <a:prstGeom prst="rect">
                          <a:avLst/>
                        </a:prstGeom>
                        <a:solidFill>
                          <a:schemeClr val="lt1"/>
                        </a:solidFill>
                        <a:ln w="6350">
                          <a:solidFill>
                            <a:prstClr val="black"/>
                          </a:solidFill>
                        </a:ln>
                      </wps:spPr>
                      <wps:txbx>
                        <w:txbxContent>
                          <w:p w14:paraId="35CFA94C" w14:textId="60DAD4A6" w:rsidR="000E0D8F" w:rsidRPr="000B510A" w:rsidRDefault="000E0D8F" w:rsidP="00F45AEA">
                            <w:pPr>
                              <w:spacing w:after="0"/>
                              <w:jc w:val="center"/>
                              <w:rPr>
                                <w:rFonts w:ascii="Arial" w:hAnsi="Arial" w:cs="Arial"/>
                                <w:i/>
                                <w:u w:val="single"/>
                              </w:rPr>
                            </w:pPr>
                            <w:r w:rsidRPr="000B510A">
                              <w:rPr>
                                <w:rFonts w:ascii="Arial" w:hAnsi="Arial" w:cs="Arial"/>
                                <w:i/>
                                <w:u w:val="single"/>
                              </w:rPr>
                              <w:t>Calculation (B): A+B-normal one-way commute</w:t>
                            </w:r>
                          </w:p>
                          <w:p w14:paraId="7A9EA884" w14:textId="79192C40" w:rsidR="000E0D8F" w:rsidRPr="000B510A" w:rsidRDefault="000E0D8F" w:rsidP="00F45AEA">
                            <w:pPr>
                              <w:spacing w:after="0"/>
                              <w:jc w:val="center"/>
                              <w:rPr>
                                <w:rFonts w:ascii="Arial" w:hAnsi="Arial" w:cs="Arial"/>
                              </w:rPr>
                            </w:pPr>
                            <w:r w:rsidRPr="000B510A">
                              <w:rPr>
                                <w:rFonts w:ascii="Arial" w:hAnsi="Arial" w:cs="Arial"/>
                              </w:rPr>
                              <w:t>Normal commute (one-way) = 10 miles</w:t>
                            </w:r>
                          </w:p>
                          <w:p w14:paraId="33B3BCFA" w14:textId="7E375696" w:rsidR="000E0D8F" w:rsidRPr="000B510A" w:rsidRDefault="000E0D8F" w:rsidP="00F45AEA">
                            <w:pPr>
                              <w:spacing w:after="0"/>
                              <w:jc w:val="center"/>
                              <w:rPr>
                                <w:rFonts w:ascii="Arial" w:hAnsi="Arial" w:cs="Arial"/>
                              </w:rPr>
                            </w:pPr>
                            <w:r w:rsidRPr="000B510A">
                              <w:rPr>
                                <w:rFonts w:ascii="Arial" w:hAnsi="Arial" w:cs="Arial"/>
                              </w:rPr>
                              <w:t xml:space="preserve">Miles driven after arrived at work = 50 miles </w:t>
                            </w:r>
                            <w:r>
                              <w:rPr>
                                <w:rFonts w:ascii="Arial" w:hAnsi="Arial" w:cs="Arial"/>
                              </w:rPr>
                              <w:t>(</w:t>
                            </w:r>
                            <w:r w:rsidRPr="000B510A">
                              <w:rPr>
                                <w:rFonts w:ascii="Arial" w:hAnsi="Arial" w:cs="Arial"/>
                              </w:rPr>
                              <w:t>20+30)</w:t>
                            </w:r>
                          </w:p>
                          <w:p w14:paraId="11658163" w14:textId="7F89A4B6" w:rsidR="000E0D8F" w:rsidRPr="000B510A" w:rsidRDefault="000E0D8F" w:rsidP="00F45AEA">
                            <w:pPr>
                              <w:spacing w:after="0"/>
                              <w:jc w:val="center"/>
                              <w:rPr>
                                <w:rFonts w:ascii="Arial" w:hAnsi="Arial" w:cs="Arial"/>
                              </w:rPr>
                            </w:pPr>
                            <w:r w:rsidRPr="000B510A">
                              <w:rPr>
                                <w:rFonts w:ascii="Arial" w:hAnsi="Arial" w:cs="Arial"/>
                              </w:rPr>
                              <w:t>Allowable mileage for reimbursement = 40 miles (50-10)</w:t>
                            </w:r>
                          </w:p>
                          <w:p w14:paraId="7C902689"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2DF4" id="Text Box 209" o:spid="_x0000_s1044" type="#_x0000_t202" style="position:absolute;margin-left:204.75pt;margin-top:1.85pt;width:269.25pt;height:7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" fillcolor="white [3201]" strokeweight=".5pt">
                <v:textbox>
                  <w:txbxContent>
                    <w:p w14:paraId="35CFA94C" w14:textId="60DAD4A6" w:rsidR="000E0D8F" w:rsidRPr="000B510A" w:rsidRDefault="000E0D8F" w:rsidP="00F45AEA">
                      <w:pPr>
                        <w:spacing w:after="0"/>
                        <w:jc w:val="center"/>
                        <w:rPr>
                          <w:rFonts w:ascii="Arial" w:hAnsi="Arial" w:cs="Arial"/>
                          <w:i/>
                          <w:u w:val="single"/>
                        </w:rPr>
                      </w:pPr>
                      <w:r w:rsidRPr="000B510A">
                        <w:rPr>
                          <w:rFonts w:ascii="Arial" w:hAnsi="Arial" w:cs="Arial"/>
                          <w:i/>
                          <w:u w:val="single"/>
                        </w:rPr>
                        <w:t>Calculation (B): A+B-normal one-way commute</w:t>
                      </w:r>
                    </w:p>
                    <w:p w14:paraId="7A9EA884" w14:textId="79192C40" w:rsidR="000E0D8F" w:rsidRPr="000B510A" w:rsidRDefault="000E0D8F" w:rsidP="00F45AEA">
                      <w:pPr>
                        <w:spacing w:after="0"/>
                        <w:jc w:val="center"/>
                        <w:rPr>
                          <w:rFonts w:ascii="Arial" w:hAnsi="Arial" w:cs="Arial"/>
                        </w:rPr>
                      </w:pPr>
                      <w:r w:rsidRPr="000B510A">
                        <w:rPr>
                          <w:rFonts w:ascii="Arial" w:hAnsi="Arial" w:cs="Arial"/>
                        </w:rPr>
                        <w:t>Normal commute (one-way) = 10 miles</w:t>
                      </w:r>
                    </w:p>
                    <w:p w14:paraId="33B3BCFA" w14:textId="7E375696" w:rsidR="000E0D8F" w:rsidRPr="000B510A" w:rsidRDefault="000E0D8F" w:rsidP="00F45AEA">
                      <w:pPr>
                        <w:spacing w:after="0"/>
                        <w:jc w:val="center"/>
                        <w:rPr>
                          <w:rFonts w:ascii="Arial" w:hAnsi="Arial" w:cs="Arial"/>
                        </w:rPr>
                      </w:pPr>
                      <w:r w:rsidRPr="000B510A">
                        <w:rPr>
                          <w:rFonts w:ascii="Arial" w:hAnsi="Arial" w:cs="Arial"/>
                        </w:rPr>
                        <w:t xml:space="preserve">Miles driven after arrived at work = 50 miles </w:t>
                      </w:r>
                      <w:r>
                        <w:rPr>
                          <w:rFonts w:ascii="Arial" w:hAnsi="Arial" w:cs="Arial"/>
                        </w:rPr>
                        <w:t>(</w:t>
                      </w:r>
                      <w:r w:rsidRPr="000B510A">
                        <w:rPr>
                          <w:rFonts w:ascii="Arial" w:hAnsi="Arial" w:cs="Arial"/>
                        </w:rPr>
                        <w:t>20+30)</w:t>
                      </w:r>
                    </w:p>
                    <w:p w14:paraId="11658163" w14:textId="7F89A4B6" w:rsidR="000E0D8F" w:rsidRPr="000B510A" w:rsidRDefault="000E0D8F" w:rsidP="00F45AEA">
                      <w:pPr>
                        <w:spacing w:after="0"/>
                        <w:jc w:val="center"/>
                        <w:rPr>
                          <w:rFonts w:ascii="Arial" w:hAnsi="Arial" w:cs="Arial"/>
                        </w:rPr>
                      </w:pPr>
                      <w:r w:rsidRPr="000B510A">
                        <w:rPr>
                          <w:rFonts w:ascii="Arial" w:hAnsi="Arial" w:cs="Arial"/>
                        </w:rPr>
                        <w:t>Allowable mileage for reimbursement = 40 miles (50-10)</w:t>
                      </w:r>
                    </w:p>
                    <w:p w14:paraId="7C902689" w14:textId="77777777" w:rsidR="000E0D8F" w:rsidRDefault="000E0D8F"/>
                  </w:txbxContent>
                </v:textbox>
              </v:shape>
            </w:pict>
          </mc:Fallback>
        </mc:AlternateContent>
      </w:r>
      <w:r>
        <w:rPr>
          <w:rFonts w:ascii="Arial" w:hAnsi="Arial" w:cs="Arial"/>
          <w:b/>
          <w:noProof/>
          <w:u w:val="single"/>
        </w:rPr>
        <mc:AlternateContent>
          <mc:Choice Requires="wps">
            <w:drawing>
              <wp:anchor distT="0" distB="0" distL="114300" distR="114300" simplePos="0" relativeHeight="251701248" behindDoc="0" locked="0" layoutInCell="1" allowOverlap="1" wp14:anchorId="5741071A" wp14:editId="7DA165AD">
                <wp:simplePos x="0" y="0"/>
                <wp:positionH relativeFrom="column">
                  <wp:posOffset>445135</wp:posOffset>
                </wp:positionH>
                <wp:positionV relativeFrom="paragraph">
                  <wp:posOffset>154305</wp:posOffset>
                </wp:positionV>
                <wp:extent cx="428625" cy="248285"/>
                <wp:effectExtent l="0" t="0" r="9525" b="0"/>
                <wp:wrapNone/>
                <wp:docPr id="207" name="Text Box 207"/>
                <wp:cNvGraphicFramePr/>
                <a:graphic xmlns:a="http://schemas.openxmlformats.org/drawingml/2006/main">
                  <a:graphicData uri="http://schemas.microsoft.com/office/word/2010/wordprocessingShape">
                    <wps:wsp>
                      <wps:cNvSpPr txBox="1"/>
                      <wps:spPr>
                        <a:xfrm>
                          <a:off x="0" y="0"/>
                          <a:ext cx="428625" cy="248285"/>
                        </a:xfrm>
                        <a:prstGeom prst="rect">
                          <a:avLst/>
                        </a:prstGeom>
                        <a:solidFill>
                          <a:schemeClr val="lt1"/>
                        </a:solidFill>
                        <a:ln w="6350">
                          <a:noFill/>
                        </a:ln>
                      </wps:spPr>
                      <wps:txbx>
                        <w:txbxContent>
                          <w:p w14:paraId="6D6A33C8" w14:textId="071F7B9B" w:rsidR="000E0D8F" w:rsidRPr="000B510A" w:rsidRDefault="000E0D8F">
                            <w:pPr>
                              <w:rPr>
                                <w:rFonts w:ascii="Arial" w:hAnsi="Arial" w:cs="Arial"/>
                              </w:rPr>
                            </w:pPr>
                            <w:r w:rsidRPr="000B510A">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071A" id="Text Box 207" o:spid="_x0000_s1045" type="#_x0000_t202" style="position:absolute;margin-left:35.05pt;margin-top:12.15pt;width:33.75pt;height:1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" fillcolor="white [3201]" stroked="f" strokeweight=".5pt">
                <v:textbox>
                  <w:txbxContent>
                    <w:p w14:paraId="6D6A33C8" w14:textId="071F7B9B" w:rsidR="000E0D8F" w:rsidRPr="000B510A" w:rsidRDefault="000E0D8F">
                      <w:pPr>
                        <w:rPr>
                          <w:rFonts w:ascii="Arial" w:hAnsi="Arial" w:cs="Arial"/>
                        </w:rPr>
                      </w:pPr>
                      <w:r w:rsidRPr="000B510A">
                        <w:rPr>
                          <w:rFonts w:ascii="Arial" w:hAnsi="Arial" w:cs="Arial"/>
                        </w:rPr>
                        <w:t>10</w:t>
                      </w:r>
                    </w:p>
                  </w:txbxContent>
                </v:textbox>
              </v:shape>
            </w:pict>
          </mc:Fallback>
        </mc:AlternateContent>
      </w:r>
      <w:r w:rsidR="005B0A3B" w:rsidRPr="001171D6">
        <w:rPr>
          <w:rFonts w:ascii="Arial" w:hAnsi="Arial" w:cs="Arial"/>
        </w:rPr>
        <w:tab/>
      </w:r>
    </w:p>
    <w:p w14:paraId="29719508" w14:textId="0664F213" w:rsidR="005B0A3B" w:rsidRPr="001171D6" w:rsidRDefault="005B0A3B" w:rsidP="00FE7624">
      <w:pPr>
        <w:pStyle w:val="NoSpacing"/>
        <w:rPr>
          <w:rFonts w:ascii="Arial" w:hAnsi="Arial" w:cs="Arial"/>
          <w:b/>
          <w:u w:val="single"/>
        </w:rPr>
      </w:pPr>
    </w:p>
    <w:p w14:paraId="056F15D9" w14:textId="068B7BE4" w:rsidR="005B0A3B" w:rsidRPr="001171D6" w:rsidRDefault="000B510A"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4E9CD24B" wp14:editId="0A1EAF85">
                <wp:simplePos x="0" y="0"/>
                <wp:positionH relativeFrom="column">
                  <wp:posOffset>1504950</wp:posOffset>
                </wp:positionH>
                <wp:positionV relativeFrom="paragraph">
                  <wp:posOffset>13970</wp:posOffset>
                </wp:positionV>
                <wp:extent cx="419100" cy="257175"/>
                <wp:effectExtent l="0" t="0" r="0" b="9525"/>
                <wp:wrapNone/>
                <wp:docPr id="206" name="Text Box 206"/>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noFill/>
                        </a:ln>
                      </wps:spPr>
                      <wps:txbx>
                        <w:txbxContent>
                          <w:p w14:paraId="65C3FAEE" w14:textId="04DDF731" w:rsidR="000E0D8F" w:rsidRPr="000B510A" w:rsidRDefault="000E0D8F">
                            <w:pPr>
                              <w:rPr>
                                <w:rFonts w:ascii="Arial" w:hAnsi="Arial" w:cs="Arial"/>
                              </w:rPr>
                            </w:pPr>
                            <w:r w:rsidRPr="000B510A">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D24B" id="Text Box 206" o:spid="_x0000_s1046" type="#_x0000_t202" style="position:absolute;margin-left:118.5pt;margin-top:1.1pt;width:33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" fillcolor="white [3201]" stroked="f" strokeweight=".5pt">
                <v:textbox>
                  <w:txbxContent>
                    <w:p w14:paraId="65C3FAEE" w14:textId="04DDF731" w:rsidR="000E0D8F" w:rsidRPr="000B510A" w:rsidRDefault="000E0D8F">
                      <w:pPr>
                        <w:rPr>
                          <w:rFonts w:ascii="Arial" w:hAnsi="Arial" w:cs="Arial"/>
                        </w:rPr>
                      </w:pPr>
                      <w:r w:rsidRPr="000B510A">
                        <w:rPr>
                          <w:rFonts w:ascii="Arial" w:hAnsi="Arial" w:cs="Arial"/>
                        </w:rPr>
                        <w:t>20</w:t>
                      </w:r>
                    </w:p>
                  </w:txbxContent>
                </v:textbox>
              </v:shape>
            </w:pict>
          </mc:Fallback>
        </mc:AlternateContent>
      </w:r>
    </w:p>
    <w:p w14:paraId="11A5D351" w14:textId="77777777" w:rsidR="005B0A3B" w:rsidRPr="001171D6" w:rsidRDefault="005B0A3B" w:rsidP="00FE7624">
      <w:pPr>
        <w:pStyle w:val="NoSpacing"/>
        <w:rPr>
          <w:rFonts w:ascii="Arial" w:hAnsi="Arial" w:cs="Arial"/>
        </w:rPr>
      </w:pPr>
    </w:p>
    <w:p w14:paraId="21A887B8" w14:textId="77777777" w:rsidR="005B0A3B" w:rsidRPr="001171D6" w:rsidRDefault="005B0A3B" w:rsidP="00FE7624">
      <w:pPr>
        <w:pStyle w:val="NoSpacing"/>
        <w:rPr>
          <w:rFonts w:ascii="Arial" w:hAnsi="Arial" w:cs="Arial"/>
        </w:rPr>
      </w:pPr>
    </w:p>
    <w:p w14:paraId="596B67A6" w14:textId="77777777" w:rsidR="005B0A3B" w:rsidRPr="001A103E" w:rsidRDefault="005B0A3B" w:rsidP="00FE7624">
      <w:pPr>
        <w:pStyle w:val="NoSpacing"/>
        <w:rPr>
          <w:rFonts w:ascii="Arial" w:hAnsi="Arial" w:cs="Arial"/>
          <w:b/>
        </w:rPr>
      </w:pPr>
    </w:p>
    <w:p w14:paraId="087421ED" w14:textId="77777777" w:rsidR="005B0A3B" w:rsidRPr="001171D6" w:rsidRDefault="005B0A3B" w:rsidP="00FE7624">
      <w:pPr>
        <w:pStyle w:val="NoSpacing"/>
        <w:rPr>
          <w:rFonts w:ascii="Arial" w:hAnsi="Arial" w:cs="Arial"/>
        </w:rPr>
      </w:pPr>
    </w:p>
    <w:p w14:paraId="6A4633AC" w14:textId="77777777" w:rsidR="005B0A3B" w:rsidRPr="001171D6" w:rsidRDefault="005B0A3B" w:rsidP="00FE7624">
      <w:pPr>
        <w:pStyle w:val="NoSpacing"/>
        <w:rPr>
          <w:rFonts w:ascii="Arial" w:hAnsi="Arial" w:cs="Arial"/>
        </w:rPr>
      </w:pPr>
    </w:p>
    <w:p w14:paraId="29569BB0" w14:textId="13856DC6" w:rsidR="000B510A" w:rsidRDefault="000B510A" w:rsidP="00622BC2">
      <w:pPr>
        <w:spacing w:after="0"/>
        <w:rPr>
          <w:rFonts w:ascii="Arial" w:hAnsi="Arial" w:cs="Arial"/>
          <w:b/>
        </w:rPr>
      </w:pPr>
    </w:p>
    <w:p w14:paraId="00D0F1AB" w14:textId="77777777" w:rsidR="000B510A" w:rsidRDefault="000B510A" w:rsidP="00622BC2">
      <w:pPr>
        <w:spacing w:after="0"/>
        <w:rPr>
          <w:rFonts w:ascii="Arial" w:hAnsi="Arial" w:cs="Arial"/>
          <w:b/>
        </w:rPr>
      </w:pPr>
    </w:p>
    <w:p w14:paraId="5748435B" w14:textId="0889CBA8" w:rsidR="00622BC2" w:rsidRPr="001A103E" w:rsidRDefault="00622BC2" w:rsidP="00622BC2">
      <w:pPr>
        <w:spacing w:after="0"/>
        <w:rPr>
          <w:rFonts w:ascii="Arial" w:hAnsi="Arial" w:cs="Arial"/>
          <w:b/>
        </w:rPr>
      </w:pPr>
      <w:r w:rsidRPr="001A103E">
        <w:rPr>
          <w:rFonts w:ascii="Arial" w:hAnsi="Arial" w:cs="Arial"/>
          <w:b/>
        </w:rPr>
        <w:t>Example 6:</w:t>
      </w:r>
    </w:p>
    <w:p w14:paraId="68C34912" w14:textId="77777777" w:rsidR="000B510A" w:rsidRDefault="00622BC2" w:rsidP="00622BC2">
      <w:pPr>
        <w:rPr>
          <w:rFonts w:ascii="Arial" w:hAnsi="Arial" w:cs="Arial"/>
        </w:rPr>
      </w:pPr>
      <w:r w:rsidRPr="001A103E">
        <w:rPr>
          <w:rFonts w:ascii="Arial" w:hAnsi="Arial" w:cs="Arial"/>
        </w:rPr>
        <w:t>Employee leaves from home to go to the airport.  After the trip, the employee returns home from the airport.</w:t>
      </w:r>
    </w:p>
    <w:p w14:paraId="3B95C095" w14:textId="4F1EB99B" w:rsidR="000B510A" w:rsidRPr="001A103E" w:rsidRDefault="000B510A" w:rsidP="00622BC2">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27B01EF3" wp14:editId="64784F43">
                <wp:simplePos x="0" y="0"/>
                <wp:positionH relativeFrom="column">
                  <wp:posOffset>1014095</wp:posOffset>
                </wp:positionH>
                <wp:positionV relativeFrom="paragraph">
                  <wp:posOffset>177800</wp:posOffset>
                </wp:positionV>
                <wp:extent cx="348847" cy="253706"/>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348847" cy="253706"/>
                        </a:xfrm>
                        <a:prstGeom prst="rect">
                          <a:avLst/>
                        </a:prstGeom>
                        <a:solidFill>
                          <a:schemeClr val="lt1"/>
                        </a:solidFill>
                        <a:ln w="6350">
                          <a:noFill/>
                        </a:ln>
                      </wps:spPr>
                      <wps:txbx>
                        <w:txbxContent>
                          <w:p w14:paraId="464F9E0E" w14:textId="162C70F2" w:rsidR="000E0D8F" w:rsidRPr="000B510A" w:rsidRDefault="000E0D8F">
                            <w:pPr>
                              <w:rPr>
                                <w:rFonts w:ascii="Arial" w:hAnsi="Arial" w:cs="Arial"/>
                                <w:sz w:val="20"/>
                                <w:szCs w:val="20"/>
                              </w:rPr>
                            </w:pPr>
                            <w:r w:rsidRPr="000B510A">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1EF3" id="Text Box 213" o:spid="_x0000_s1047" type="#_x0000_t202" style="position:absolute;margin-left:79.85pt;margin-top:14pt;width:27.45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" fillcolor="white [3201]" stroked="f" strokeweight=".5pt">
                <v:textbox>
                  <w:txbxContent>
                    <w:p w14:paraId="464F9E0E" w14:textId="162C70F2" w:rsidR="000E0D8F" w:rsidRPr="000B510A" w:rsidRDefault="000E0D8F">
                      <w:pPr>
                        <w:rPr>
                          <w:rFonts w:ascii="Arial" w:hAnsi="Arial" w:cs="Arial"/>
                          <w:sz w:val="20"/>
                          <w:szCs w:val="20"/>
                        </w:rPr>
                      </w:pPr>
                      <w:r w:rsidRPr="000B510A">
                        <w:rPr>
                          <w:rFonts w:ascii="Arial" w:hAnsi="Arial" w:cs="Arial"/>
                          <w:sz w:val="20"/>
                          <w:szCs w:val="20"/>
                        </w:rPr>
                        <w:t>20</w:t>
                      </w:r>
                    </w:p>
                  </w:txbxContent>
                </v:textbox>
              </v:shape>
            </w:pict>
          </mc:Fallback>
        </mc:AlternateContent>
      </w:r>
    </w:p>
    <w:p w14:paraId="46CB98E6" w14:textId="748AB8BA" w:rsidR="001171D6" w:rsidRPr="001171D6" w:rsidRDefault="000B510A" w:rsidP="00FE7624">
      <w:pPr>
        <w:pStyle w:val="NoSpacing"/>
        <w:rPr>
          <w:rFonts w:ascii="Arial" w:hAnsi="Arial" w:cs="Arial"/>
        </w:rPr>
      </w:pPr>
      <w:r>
        <w:rPr>
          <w:rFonts w:ascii="Arial" w:hAnsi="Arial" w:cs="Arial"/>
          <w:b/>
          <w:noProof/>
          <w:u w:val="single"/>
        </w:rPr>
        <mc:AlternateContent>
          <mc:Choice Requires="wps">
            <w:drawing>
              <wp:anchor distT="0" distB="0" distL="114300" distR="114300" simplePos="0" relativeHeight="251707392" behindDoc="0" locked="0" layoutInCell="1" allowOverlap="1" wp14:anchorId="23852D78" wp14:editId="7E7B6C14">
                <wp:simplePos x="0" y="0"/>
                <wp:positionH relativeFrom="column">
                  <wp:posOffset>2673985</wp:posOffset>
                </wp:positionH>
                <wp:positionV relativeFrom="paragraph">
                  <wp:posOffset>22860</wp:posOffset>
                </wp:positionV>
                <wp:extent cx="3160395" cy="443865"/>
                <wp:effectExtent l="0" t="0" r="20955" b="13335"/>
                <wp:wrapNone/>
                <wp:docPr id="215" name="Text Box 215"/>
                <wp:cNvGraphicFramePr/>
                <a:graphic xmlns:a="http://schemas.openxmlformats.org/drawingml/2006/main">
                  <a:graphicData uri="http://schemas.microsoft.com/office/word/2010/wordprocessingShape">
                    <wps:wsp>
                      <wps:cNvSpPr txBox="1"/>
                      <wps:spPr>
                        <a:xfrm>
                          <a:off x="0" y="0"/>
                          <a:ext cx="3160395" cy="443865"/>
                        </a:xfrm>
                        <a:prstGeom prst="rect">
                          <a:avLst/>
                        </a:prstGeom>
                        <a:solidFill>
                          <a:schemeClr val="lt1"/>
                        </a:solidFill>
                        <a:ln w="6350">
                          <a:solidFill>
                            <a:prstClr val="black"/>
                          </a:solidFill>
                        </a:ln>
                      </wps:spPr>
                      <wps:txbx>
                        <w:txbxContent>
                          <w:p w14:paraId="6AFBF482" w14:textId="5B075CF6" w:rsidR="000E0D8F" w:rsidRPr="000B510A" w:rsidRDefault="000E0D8F" w:rsidP="001A103E">
                            <w:pPr>
                              <w:jc w:val="center"/>
                              <w:rPr>
                                <w:rFonts w:ascii="Arial" w:hAnsi="Arial" w:cs="Arial"/>
                              </w:rPr>
                            </w:pPr>
                            <w:r w:rsidRPr="000B510A">
                              <w:rPr>
                                <w:rFonts w:ascii="Arial" w:hAnsi="Arial" w:cs="Arial"/>
                              </w:rPr>
                              <w:t>Normal commute from employee’s home to the office = 10 miles roundtrip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2D78" id="Text Box 215" o:spid="_x0000_s1048" type="#_x0000_t202" style="position:absolute;margin-left:210.55pt;margin-top:1.8pt;width:248.85pt;height:3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" fillcolor="white [3201]" strokeweight=".5pt">
                <v:textbox>
                  <w:txbxContent>
                    <w:p w14:paraId="6AFBF482" w14:textId="5B075CF6" w:rsidR="000E0D8F" w:rsidRPr="000B510A" w:rsidRDefault="000E0D8F" w:rsidP="001A103E">
                      <w:pPr>
                        <w:jc w:val="center"/>
                        <w:rPr>
                          <w:rFonts w:ascii="Arial" w:hAnsi="Arial" w:cs="Arial"/>
                        </w:rPr>
                      </w:pPr>
                      <w:r w:rsidRPr="000B510A">
                        <w:rPr>
                          <w:rFonts w:ascii="Arial" w:hAnsi="Arial" w:cs="Arial"/>
                        </w:rPr>
                        <w:t>Normal commute from employee’s home to the office = 10 miles roundtrip</w:t>
                      </w:r>
                    </w:p>
                  </w:txbxContent>
                </v:textbox>
              </v:shape>
            </w:pict>
          </mc:Fallback>
        </mc:AlternateContent>
      </w:r>
    </w:p>
    <w:p w14:paraId="0BB57F35" w14:textId="4B8421E8" w:rsidR="005B0A3B" w:rsidRPr="003C7E76" w:rsidRDefault="000B510A"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09B71B46" wp14:editId="18657891">
                <wp:simplePos x="0" y="0"/>
                <wp:positionH relativeFrom="column">
                  <wp:posOffset>2677160</wp:posOffset>
                </wp:positionH>
                <wp:positionV relativeFrom="paragraph">
                  <wp:posOffset>301625</wp:posOffset>
                </wp:positionV>
                <wp:extent cx="3176365" cy="798118"/>
                <wp:effectExtent l="0" t="0" r="24130" b="21590"/>
                <wp:wrapNone/>
                <wp:docPr id="216" name="Text Box 216"/>
                <wp:cNvGraphicFramePr/>
                <a:graphic xmlns:a="http://schemas.openxmlformats.org/drawingml/2006/main">
                  <a:graphicData uri="http://schemas.microsoft.com/office/word/2010/wordprocessingShape">
                    <wps:wsp>
                      <wps:cNvSpPr txBox="1"/>
                      <wps:spPr>
                        <a:xfrm>
                          <a:off x="0" y="0"/>
                          <a:ext cx="3176365" cy="798118"/>
                        </a:xfrm>
                        <a:prstGeom prst="rect">
                          <a:avLst/>
                        </a:prstGeom>
                        <a:solidFill>
                          <a:schemeClr val="lt1"/>
                        </a:solidFill>
                        <a:ln w="6350">
                          <a:solidFill>
                            <a:prstClr val="black"/>
                          </a:solidFill>
                        </a:ln>
                      </wps:spPr>
                      <wps:txbx>
                        <w:txbxContent>
                          <w:p w14:paraId="24A3FA74" w14:textId="03E6CE47" w:rsidR="000E0D8F" w:rsidRPr="000B510A" w:rsidRDefault="000E0D8F" w:rsidP="00F977CD">
                            <w:pPr>
                              <w:spacing w:after="0"/>
                              <w:jc w:val="center"/>
                              <w:rPr>
                                <w:rFonts w:ascii="Arial" w:hAnsi="Arial" w:cs="Arial"/>
                                <w:i/>
                                <w:u w:val="single"/>
                              </w:rPr>
                            </w:pPr>
                            <w:r w:rsidRPr="000B510A">
                              <w:rPr>
                                <w:rFonts w:ascii="Arial" w:hAnsi="Arial" w:cs="Arial"/>
                                <w:i/>
                                <w:u w:val="single"/>
                              </w:rPr>
                              <w:t>Calculati</w:t>
                            </w:r>
                            <w:r>
                              <w:rPr>
                                <w:rFonts w:ascii="Arial" w:hAnsi="Arial" w:cs="Arial"/>
                                <w:i/>
                                <w:u w:val="single"/>
                              </w:rPr>
                              <w:t>on: A+B-normal roundtrip commute</w:t>
                            </w:r>
                          </w:p>
                          <w:p w14:paraId="41CBFD59" w14:textId="0CF8E116" w:rsidR="000E0D8F" w:rsidRPr="000B510A" w:rsidRDefault="000E0D8F" w:rsidP="00F977CD">
                            <w:pPr>
                              <w:spacing w:after="0"/>
                              <w:jc w:val="center"/>
                              <w:rPr>
                                <w:rFonts w:ascii="Arial" w:hAnsi="Arial" w:cs="Arial"/>
                              </w:rPr>
                            </w:pPr>
                            <w:r w:rsidRPr="000B510A">
                              <w:rPr>
                                <w:rFonts w:ascii="Arial" w:hAnsi="Arial" w:cs="Arial"/>
                              </w:rPr>
                              <w:t>Normal commute (roundtrip) = 10 miles (5+5)</w:t>
                            </w:r>
                          </w:p>
                          <w:p w14:paraId="49C30491" w14:textId="4D374EC2" w:rsidR="000E0D8F" w:rsidRPr="000B510A" w:rsidRDefault="000E0D8F" w:rsidP="00F977CD">
                            <w:pPr>
                              <w:spacing w:after="0"/>
                              <w:jc w:val="center"/>
                              <w:rPr>
                                <w:rFonts w:ascii="Arial" w:hAnsi="Arial" w:cs="Arial"/>
                              </w:rPr>
                            </w:pPr>
                            <w:r w:rsidRPr="000B510A">
                              <w:rPr>
                                <w:rFonts w:ascii="Arial" w:hAnsi="Arial" w:cs="Arial"/>
                              </w:rPr>
                              <w:t>Total miles driven that day = 40 miles (20+20)</w:t>
                            </w:r>
                          </w:p>
                          <w:p w14:paraId="59930238" w14:textId="68631E56" w:rsidR="000E0D8F" w:rsidRPr="000B510A" w:rsidRDefault="000E0D8F" w:rsidP="00F977CD">
                            <w:pPr>
                              <w:rPr>
                                <w:rFonts w:ascii="Arial" w:hAnsi="Arial" w:cs="Arial"/>
                              </w:rPr>
                            </w:pPr>
                            <w:r w:rsidRPr="000B510A">
                              <w:rPr>
                                <w:rFonts w:ascii="Arial" w:hAnsi="Arial" w:cs="Arial"/>
                              </w:rPr>
                              <w:t>Allowable mileage for reimbursement = 30 miles (40-10)</w:t>
                            </w:r>
                          </w:p>
                          <w:p w14:paraId="602DA74B"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1B46" id="Text Box 216" o:spid="_x0000_s1049" type="#_x0000_t202" style="position:absolute;margin-left:210.8pt;margin-top:23.75pt;width:250.1pt;height:6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" fillcolor="white [3201]" strokeweight=".5pt">
                <v:textbox>
                  <w:txbxContent>
                    <w:p w14:paraId="24A3FA74" w14:textId="03E6CE47" w:rsidR="000E0D8F" w:rsidRPr="000B510A" w:rsidRDefault="000E0D8F" w:rsidP="00F977CD">
                      <w:pPr>
                        <w:spacing w:after="0"/>
                        <w:jc w:val="center"/>
                        <w:rPr>
                          <w:rFonts w:ascii="Arial" w:hAnsi="Arial" w:cs="Arial"/>
                          <w:i/>
                          <w:u w:val="single"/>
                        </w:rPr>
                      </w:pPr>
                      <w:r w:rsidRPr="000B510A">
                        <w:rPr>
                          <w:rFonts w:ascii="Arial" w:hAnsi="Arial" w:cs="Arial"/>
                          <w:i/>
                          <w:u w:val="single"/>
                        </w:rPr>
                        <w:t>Calculati</w:t>
                      </w:r>
                      <w:r>
                        <w:rPr>
                          <w:rFonts w:ascii="Arial" w:hAnsi="Arial" w:cs="Arial"/>
                          <w:i/>
                          <w:u w:val="single"/>
                        </w:rPr>
                        <w:t>on: A+B-normal roundtrip commute</w:t>
                      </w:r>
                    </w:p>
                    <w:p w14:paraId="41CBFD59" w14:textId="0CF8E116" w:rsidR="000E0D8F" w:rsidRPr="000B510A" w:rsidRDefault="000E0D8F" w:rsidP="00F977CD">
                      <w:pPr>
                        <w:spacing w:after="0"/>
                        <w:jc w:val="center"/>
                        <w:rPr>
                          <w:rFonts w:ascii="Arial" w:hAnsi="Arial" w:cs="Arial"/>
                        </w:rPr>
                      </w:pPr>
                      <w:r w:rsidRPr="000B510A">
                        <w:rPr>
                          <w:rFonts w:ascii="Arial" w:hAnsi="Arial" w:cs="Arial"/>
                        </w:rPr>
                        <w:t>Normal commute (roundtrip) = 10 miles (5+5)</w:t>
                      </w:r>
                    </w:p>
                    <w:p w14:paraId="49C30491" w14:textId="4D374EC2" w:rsidR="000E0D8F" w:rsidRPr="000B510A" w:rsidRDefault="000E0D8F" w:rsidP="00F977CD">
                      <w:pPr>
                        <w:spacing w:after="0"/>
                        <w:jc w:val="center"/>
                        <w:rPr>
                          <w:rFonts w:ascii="Arial" w:hAnsi="Arial" w:cs="Arial"/>
                        </w:rPr>
                      </w:pPr>
                      <w:r w:rsidRPr="000B510A">
                        <w:rPr>
                          <w:rFonts w:ascii="Arial" w:hAnsi="Arial" w:cs="Arial"/>
                        </w:rPr>
                        <w:t>Total miles driven that day = 40 miles (20+20)</w:t>
                      </w:r>
                    </w:p>
                    <w:p w14:paraId="59930238" w14:textId="68631E56" w:rsidR="000E0D8F" w:rsidRPr="000B510A" w:rsidRDefault="000E0D8F" w:rsidP="00F977CD">
                      <w:pPr>
                        <w:rPr>
                          <w:rFonts w:ascii="Arial" w:hAnsi="Arial" w:cs="Arial"/>
                        </w:rPr>
                      </w:pPr>
                      <w:r w:rsidRPr="000B510A">
                        <w:rPr>
                          <w:rFonts w:ascii="Arial" w:hAnsi="Arial" w:cs="Arial"/>
                        </w:rPr>
                        <w:t>Allowable mileage for reimbursement = 30 miles (40-10)</w:t>
                      </w:r>
                    </w:p>
                    <w:p w14:paraId="602DA74B" w14:textId="77777777" w:rsidR="000E0D8F" w:rsidRDefault="000E0D8F"/>
                  </w:txbxContent>
                </v:textbox>
              </v:shape>
            </w:pict>
          </mc:Fallback>
        </mc:AlternateContent>
      </w:r>
      <w:r w:rsidR="00F977CD" w:rsidRPr="001171D6">
        <w:rPr>
          <w:rFonts w:ascii="Arial" w:hAnsi="Arial" w:cs="Arial"/>
          <w:noProof/>
        </w:rPr>
        <w:drawing>
          <wp:inline distT="0" distB="0" distL="0" distR="0" wp14:anchorId="1F21B8D3" wp14:editId="2ECF4F70">
            <wp:extent cx="2529352" cy="634266"/>
            <wp:effectExtent l="0" t="0" r="4445" b="0"/>
            <wp:docPr id="212" name="image7.png" descr="MILEAGE REIMBURSEMENT EXAM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rotWithShape="1">
                    <a:blip r:embed="rId61" cstate="print"/>
                    <a:srcRect r="-359" b="54548"/>
                    <a:stretch/>
                  </pic:blipFill>
                  <pic:spPr bwMode="auto">
                    <a:xfrm>
                      <a:off x="0" y="0"/>
                      <a:ext cx="2547144" cy="638727"/>
                    </a:xfrm>
                    <a:prstGeom prst="rect">
                      <a:avLst/>
                    </a:prstGeom>
                    <a:ln>
                      <a:noFill/>
                    </a:ln>
                    <a:extLst>
                      <a:ext uri="{53640926-AAD7-44D8-BBD7-CCE9431645EC}">
                        <a14:shadowObscured xmlns:a14="http://schemas.microsoft.com/office/drawing/2010/main"/>
                      </a:ext>
                    </a:extLst>
                  </pic:spPr>
                </pic:pic>
              </a:graphicData>
            </a:graphic>
          </wp:inline>
        </w:drawing>
      </w:r>
      <w:r w:rsidR="005B0A3B" w:rsidRPr="001171D6">
        <w:rPr>
          <w:rFonts w:ascii="Arial" w:hAnsi="Arial" w:cs="Arial"/>
        </w:rPr>
        <w:tab/>
      </w:r>
    </w:p>
    <w:p w14:paraId="4CDDCAF3" w14:textId="4DB561F9" w:rsidR="005B0A3B" w:rsidRPr="001171D6" w:rsidRDefault="00F977CD" w:rsidP="00FE7624">
      <w:pPr>
        <w:pStyle w:val="NoSpacing"/>
        <w:rPr>
          <w:rFonts w:ascii="Arial" w:hAnsi="Arial" w:cs="Arial"/>
          <w:b/>
        </w:rPr>
      </w:pPr>
      <w:r>
        <w:rPr>
          <w:rFonts w:ascii="Arial" w:hAnsi="Arial" w:cs="Arial"/>
          <w:b/>
          <w:noProof/>
        </w:rPr>
        <mc:AlternateContent>
          <mc:Choice Requires="wps">
            <w:drawing>
              <wp:anchor distT="0" distB="0" distL="114300" distR="114300" simplePos="0" relativeHeight="251706368" behindDoc="0" locked="0" layoutInCell="1" allowOverlap="1" wp14:anchorId="427C75C2" wp14:editId="336E3B7B">
                <wp:simplePos x="0" y="0"/>
                <wp:positionH relativeFrom="column">
                  <wp:posOffset>1014392</wp:posOffset>
                </wp:positionH>
                <wp:positionV relativeFrom="paragraph">
                  <wp:posOffset>6666</wp:posOffset>
                </wp:positionV>
                <wp:extent cx="348846" cy="258992"/>
                <wp:effectExtent l="0" t="0" r="0" b="8255"/>
                <wp:wrapNone/>
                <wp:docPr id="214" name="Text Box 214"/>
                <wp:cNvGraphicFramePr/>
                <a:graphic xmlns:a="http://schemas.openxmlformats.org/drawingml/2006/main">
                  <a:graphicData uri="http://schemas.microsoft.com/office/word/2010/wordprocessingShape">
                    <wps:wsp>
                      <wps:cNvSpPr txBox="1"/>
                      <wps:spPr>
                        <a:xfrm>
                          <a:off x="0" y="0"/>
                          <a:ext cx="348846" cy="258992"/>
                        </a:xfrm>
                        <a:prstGeom prst="rect">
                          <a:avLst/>
                        </a:prstGeom>
                        <a:solidFill>
                          <a:schemeClr val="lt1"/>
                        </a:solidFill>
                        <a:ln w="6350">
                          <a:noFill/>
                        </a:ln>
                      </wps:spPr>
                      <wps:txbx>
                        <w:txbxContent>
                          <w:p w14:paraId="5D23D74E" w14:textId="2B3EC60A" w:rsidR="000E0D8F" w:rsidRPr="000B510A" w:rsidRDefault="000E0D8F">
                            <w:pPr>
                              <w:rPr>
                                <w:rFonts w:ascii="Arial" w:hAnsi="Arial" w:cs="Arial"/>
                              </w:rPr>
                            </w:pPr>
                            <w:r w:rsidRPr="000B510A">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C75C2" id="Text Box 214" o:spid="_x0000_s1050" type="#_x0000_t202" style="position:absolute;margin-left:79.85pt;margin-top:.5pt;width:27.45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" fillcolor="white [3201]" stroked="f" strokeweight=".5pt">
                <v:textbox>
                  <w:txbxContent>
                    <w:p w14:paraId="5D23D74E" w14:textId="2B3EC60A" w:rsidR="000E0D8F" w:rsidRPr="000B510A" w:rsidRDefault="000E0D8F">
                      <w:pPr>
                        <w:rPr>
                          <w:rFonts w:ascii="Arial" w:hAnsi="Arial" w:cs="Arial"/>
                        </w:rPr>
                      </w:pPr>
                      <w:r w:rsidRPr="000B510A">
                        <w:rPr>
                          <w:rFonts w:ascii="Arial" w:hAnsi="Arial" w:cs="Arial"/>
                        </w:rPr>
                        <w:t>20</w:t>
                      </w:r>
                    </w:p>
                  </w:txbxContent>
                </v:textbox>
              </v:shape>
            </w:pict>
          </mc:Fallback>
        </mc:AlternateContent>
      </w:r>
    </w:p>
    <w:p w14:paraId="73BFBD0B" w14:textId="1A6D4D45" w:rsidR="005B0A3B" w:rsidRDefault="005B0A3B" w:rsidP="00FE7624">
      <w:pPr>
        <w:pStyle w:val="NoSpacing"/>
        <w:rPr>
          <w:rFonts w:ascii="Arial" w:hAnsi="Arial" w:cs="Arial"/>
          <w:b/>
        </w:rPr>
      </w:pPr>
      <w:r w:rsidRPr="001171D6">
        <w:rPr>
          <w:rFonts w:ascii="Arial" w:hAnsi="Arial" w:cs="Arial"/>
          <w:b/>
        </w:rPr>
        <w:tab/>
      </w:r>
    </w:p>
    <w:p w14:paraId="1DC43700" w14:textId="2F37E72D" w:rsidR="001171D6" w:rsidRDefault="001171D6" w:rsidP="00FE7624">
      <w:pPr>
        <w:pStyle w:val="NoSpacing"/>
        <w:rPr>
          <w:rFonts w:ascii="Arial" w:hAnsi="Arial" w:cs="Arial"/>
        </w:rPr>
      </w:pPr>
    </w:p>
    <w:p w14:paraId="40AFCD34" w14:textId="4BA5A442" w:rsidR="00F977CD" w:rsidRDefault="00F977CD" w:rsidP="00FE7624">
      <w:pPr>
        <w:pStyle w:val="NoSpacing"/>
        <w:rPr>
          <w:rFonts w:ascii="Arial" w:hAnsi="Arial" w:cs="Arial"/>
        </w:rPr>
      </w:pPr>
    </w:p>
    <w:p w14:paraId="2C9B51BE" w14:textId="53EF940B" w:rsidR="00F977CD" w:rsidRDefault="00F977CD" w:rsidP="00FE7624">
      <w:pPr>
        <w:pStyle w:val="NoSpacing"/>
        <w:rPr>
          <w:rFonts w:ascii="Arial" w:hAnsi="Arial" w:cs="Arial"/>
        </w:rPr>
      </w:pPr>
    </w:p>
    <w:p w14:paraId="62153511" w14:textId="26922338" w:rsidR="00A708D9" w:rsidRPr="001A103E" w:rsidRDefault="00A708D9" w:rsidP="001A103E"/>
    <w:p w14:paraId="001F4A36" w14:textId="77777777" w:rsidR="007F677D" w:rsidRDefault="007F677D">
      <w:pPr>
        <w:rPr>
          <w:rFonts w:ascii="Arial" w:eastAsiaTheme="majorEastAsia" w:hAnsi="Arial" w:cs="Arial"/>
          <w:color w:val="2E74B5" w:themeColor="accent1" w:themeShade="BF"/>
          <w:u w:val="single"/>
        </w:rPr>
      </w:pPr>
      <w:bookmarkStart w:id="61" w:name="Travel_Mileage"/>
      <w:bookmarkStart w:id="62" w:name="_Toc15309987"/>
      <w:bookmarkEnd w:id="61"/>
      <w:r>
        <w:rPr>
          <w:rFonts w:ascii="Arial" w:hAnsi="Arial" w:cs="Arial"/>
          <w:u w:val="single"/>
        </w:rPr>
        <w:br w:type="page"/>
      </w:r>
    </w:p>
    <w:p w14:paraId="16A4C83C" w14:textId="77833899" w:rsidR="005B0A3B" w:rsidRPr="00C51D26" w:rsidRDefault="005B0A3B" w:rsidP="00C51D26">
      <w:pPr>
        <w:pStyle w:val="Heading2"/>
        <w:rPr>
          <w:rFonts w:ascii="Arial" w:hAnsi="Arial" w:cs="Arial"/>
          <w:sz w:val="22"/>
          <w:szCs w:val="22"/>
          <w:u w:val="single"/>
        </w:rPr>
      </w:pPr>
      <w:r w:rsidRPr="00C51D26">
        <w:rPr>
          <w:rFonts w:ascii="Arial" w:hAnsi="Arial" w:cs="Arial"/>
          <w:sz w:val="22"/>
          <w:szCs w:val="22"/>
          <w:u w:val="single"/>
        </w:rPr>
        <w:t>No regular place of work</w:t>
      </w:r>
      <w:bookmarkEnd w:id="62"/>
      <w:r w:rsidRPr="00C51D26">
        <w:rPr>
          <w:rFonts w:ascii="Arial" w:hAnsi="Arial" w:cs="Arial"/>
          <w:sz w:val="22"/>
          <w:szCs w:val="22"/>
          <w:u w:val="single"/>
        </w:rPr>
        <w:t xml:space="preserve"> </w:t>
      </w:r>
    </w:p>
    <w:p w14:paraId="4AA26E1A" w14:textId="77777777" w:rsidR="005B0A3B" w:rsidRPr="001171D6" w:rsidRDefault="005B0A3B" w:rsidP="00FE7624">
      <w:pPr>
        <w:pStyle w:val="NoSpacing"/>
        <w:rPr>
          <w:rFonts w:ascii="Arial" w:hAnsi="Arial" w:cs="Arial"/>
        </w:rPr>
      </w:pPr>
      <w:r w:rsidRPr="001171D6">
        <w:rPr>
          <w:rFonts w:ascii="Arial" w:hAnsi="Arial" w:cs="Arial"/>
        </w:rPr>
        <w:t xml:space="preserve">Employees who have no regular place of work (floater) but ordinarily work in the metropolitan area where they </w:t>
      </w:r>
      <w:r w:rsidR="001303D6" w:rsidRPr="001171D6">
        <w:rPr>
          <w:rFonts w:ascii="Arial" w:hAnsi="Arial" w:cs="Arial"/>
        </w:rPr>
        <w:t>live</w:t>
      </w:r>
      <w:r w:rsidRPr="001171D6">
        <w:rPr>
          <w:rFonts w:ascii="Arial" w:hAnsi="Arial" w:cs="Arial"/>
        </w:rPr>
        <w:t xml:space="preserve"> can </w:t>
      </w:r>
      <w:r w:rsidR="00FE422C">
        <w:rPr>
          <w:rFonts w:ascii="Arial" w:hAnsi="Arial" w:cs="Arial"/>
        </w:rPr>
        <w:t>request reimbursement for</w:t>
      </w:r>
      <w:r w:rsidR="00FE422C" w:rsidRPr="001171D6">
        <w:rPr>
          <w:rFonts w:ascii="Arial" w:hAnsi="Arial" w:cs="Arial"/>
        </w:rPr>
        <w:t xml:space="preserve"> </w:t>
      </w:r>
      <w:r w:rsidRPr="001171D6">
        <w:rPr>
          <w:rFonts w:ascii="Arial" w:hAnsi="Arial" w:cs="Arial"/>
        </w:rPr>
        <w:t xml:space="preserve">daily transportation costs between home and a temporary work site. </w:t>
      </w:r>
    </w:p>
    <w:p w14:paraId="5466C026" w14:textId="77777777" w:rsidR="005B0A3B" w:rsidRPr="001171D6" w:rsidRDefault="005B0A3B" w:rsidP="00FE7624">
      <w:pPr>
        <w:pStyle w:val="NoSpacing"/>
        <w:rPr>
          <w:rFonts w:ascii="Arial" w:hAnsi="Arial" w:cs="Arial"/>
        </w:rPr>
      </w:pPr>
    </w:p>
    <w:p w14:paraId="10201543" w14:textId="30C1D17E" w:rsidR="00622BC2" w:rsidRPr="001A103E" w:rsidRDefault="00622BC2" w:rsidP="00622BC2">
      <w:pPr>
        <w:pStyle w:val="NoSpacing"/>
        <w:rPr>
          <w:rFonts w:ascii="Arial" w:hAnsi="Arial" w:cs="Arial"/>
          <w:b/>
          <w:u w:val="single"/>
        </w:rPr>
      </w:pPr>
      <w:r w:rsidRPr="001A103E">
        <w:rPr>
          <w:rFonts w:ascii="Arial" w:hAnsi="Arial" w:cs="Arial"/>
          <w:b/>
          <w:u w:val="single"/>
        </w:rPr>
        <w:t>Example 7:</w:t>
      </w:r>
    </w:p>
    <w:p w14:paraId="54294387" w14:textId="7D43AF2F" w:rsidR="00A708D9" w:rsidRPr="000B510A" w:rsidRDefault="00622BC2" w:rsidP="00622BC2">
      <w:pPr>
        <w:pStyle w:val="NoSpacing"/>
        <w:rPr>
          <w:rFonts w:ascii="Arial" w:hAnsi="Arial" w:cs="Arial"/>
        </w:rPr>
      </w:pPr>
      <w:r w:rsidRPr="000B510A">
        <w:rPr>
          <w:rFonts w:ascii="Arial" w:hAnsi="Arial" w:cs="Arial"/>
        </w:rPr>
        <w:t>Employee does not have a primary work location.  Employee leaves from home to their first work location, continues to a second work location, and then returns home.</w:t>
      </w:r>
    </w:p>
    <w:p w14:paraId="1ADCFFC3" w14:textId="449385EF" w:rsidR="00A708D9" w:rsidRDefault="007F677D" w:rsidP="00FE7624">
      <w:pPr>
        <w:pStyle w:val="NoSpacing"/>
        <w:rPr>
          <w:rFonts w:ascii="Arial" w:hAnsi="Arial" w:cs="Arial"/>
          <w:u w:val="single"/>
        </w:rPr>
      </w:pPr>
      <w:r>
        <w:rPr>
          <w:rFonts w:ascii="Arial" w:hAnsi="Arial" w:cs="Arial"/>
          <w:noProof/>
        </w:rPr>
        <mc:AlternateContent>
          <mc:Choice Requires="wps">
            <w:drawing>
              <wp:anchor distT="0" distB="0" distL="114300" distR="114300" simplePos="0" relativeHeight="251715584" behindDoc="0" locked="0" layoutInCell="1" allowOverlap="1" wp14:anchorId="4B3360C1" wp14:editId="2330B2BE">
                <wp:simplePos x="0" y="0"/>
                <wp:positionH relativeFrom="column">
                  <wp:posOffset>1352550</wp:posOffset>
                </wp:positionH>
                <wp:positionV relativeFrom="paragraph">
                  <wp:posOffset>143510</wp:posOffset>
                </wp:positionV>
                <wp:extent cx="654685" cy="248920"/>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654685" cy="248920"/>
                        </a:xfrm>
                        <a:prstGeom prst="rect">
                          <a:avLst/>
                        </a:prstGeom>
                        <a:solidFill>
                          <a:schemeClr val="lt1"/>
                        </a:solidFill>
                        <a:ln w="6350">
                          <a:noFill/>
                        </a:ln>
                      </wps:spPr>
                      <wps:txbx>
                        <w:txbxContent>
                          <w:p w14:paraId="1C706D9F" w14:textId="02373D81" w:rsidR="000E0D8F" w:rsidRPr="007F677D" w:rsidRDefault="000E0D8F">
                            <w:pPr>
                              <w:rPr>
                                <w:rFonts w:ascii="Arial" w:hAnsi="Arial" w:cs="Arial"/>
                              </w:rPr>
                            </w:pPr>
                            <w:r w:rsidRPr="007F677D">
                              <w:rPr>
                                <w:rFonts w:ascii="Arial" w:hAnsi="Arial" w:cs="Arial"/>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60C1" id="Text Box 225" o:spid="_x0000_s1051" type="#_x0000_t202" style="position:absolute;margin-left:106.5pt;margin-top:11.3pt;width:51.55pt;height:1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" fillcolor="white [3201]" stroked="f" strokeweight=".5pt">
                <v:textbox>
                  <w:txbxContent>
                    <w:p w14:paraId="1C706D9F" w14:textId="02373D81" w:rsidR="000E0D8F" w:rsidRPr="007F677D" w:rsidRDefault="000E0D8F">
                      <w:pPr>
                        <w:rPr>
                          <w:rFonts w:ascii="Arial" w:hAnsi="Arial" w:cs="Arial"/>
                        </w:rPr>
                      </w:pPr>
                      <w:r w:rsidRPr="007F677D">
                        <w:rPr>
                          <w:rFonts w:ascii="Arial" w:hAnsi="Arial" w:cs="Arial"/>
                        </w:rPr>
                        <w:t>15</w:t>
                      </w:r>
                    </w:p>
                  </w:txbxContent>
                </v:textbox>
              </v:shape>
            </w:pict>
          </mc:Fallback>
        </mc:AlternateContent>
      </w:r>
    </w:p>
    <w:p w14:paraId="6F343B6D" w14:textId="510B9658" w:rsidR="005B0A3B" w:rsidRPr="001171D6" w:rsidRDefault="000153C3"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718656" behindDoc="0" locked="0" layoutInCell="1" allowOverlap="1" wp14:anchorId="51F0DA8A" wp14:editId="24725337">
                <wp:simplePos x="0" y="0"/>
                <wp:positionH relativeFrom="column">
                  <wp:posOffset>2876550</wp:posOffset>
                </wp:positionH>
                <wp:positionV relativeFrom="paragraph">
                  <wp:posOffset>139700</wp:posOffset>
                </wp:positionV>
                <wp:extent cx="3219450" cy="968721"/>
                <wp:effectExtent l="0" t="0" r="19050" b="22225"/>
                <wp:wrapNone/>
                <wp:docPr id="228" name="Text Box 228"/>
                <wp:cNvGraphicFramePr/>
                <a:graphic xmlns:a="http://schemas.openxmlformats.org/drawingml/2006/main">
                  <a:graphicData uri="http://schemas.microsoft.com/office/word/2010/wordprocessingShape">
                    <wps:wsp>
                      <wps:cNvSpPr txBox="1"/>
                      <wps:spPr>
                        <a:xfrm>
                          <a:off x="0" y="0"/>
                          <a:ext cx="3219450" cy="968721"/>
                        </a:xfrm>
                        <a:prstGeom prst="rect">
                          <a:avLst/>
                        </a:prstGeom>
                        <a:solidFill>
                          <a:schemeClr val="lt1"/>
                        </a:solidFill>
                        <a:ln w="6350">
                          <a:solidFill>
                            <a:prstClr val="black"/>
                          </a:solidFill>
                        </a:ln>
                      </wps:spPr>
                      <wps:txbx>
                        <w:txbxContent>
                          <w:p w14:paraId="73BBAD11" w14:textId="156E43B7" w:rsidR="000E0D8F" w:rsidRPr="000B510A" w:rsidRDefault="000E0D8F" w:rsidP="00C93C20">
                            <w:pPr>
                              <w:spacing w:after="0"/>
                              <w:jc w:val="center"/>
                              <w:rPr>
                                <w:rFonts w:ascii="Arial" w:hAnsi="Arial" w:cs="Arial"/>
                                <w:u w:val="single"/>
                              </w:rPr>
                            </w:pPr>
                            <w:r w:rsidRPr="000B510A">
                              <w:rPr>
                                <w:rFonts w:ascii="Arial" w:hAnsi="Arial" w:cs="Arial"/>
                                <w:u w:val="single"/>
                              </w:rPr>
                              <w:t>Mileage Reimbursed = A+B+C</w:t>
                            </w:r>
                          </w:p>
                          <w:p w14:paraId="01EB69BA" w14:textId="77777777" w:rsidR="000E0D8F" w:rsidRPr="000B510A" w:rsidRDefault="000E0D8F" w:rsidP="00C93C20">
                            <w:pPr>
                              <w:spacing w:after="0"/>
                              <w:jc w:val="center"/>
                              <w:rPr>
                                <w:rFonts w:ascii="Arial" w:hAnsi="Arial" w:cs="Arial"/>
                                <w:u w:val="single"/>
                              </w:rPr>
                            </w:pPr>
                            <w:r w:rsidRPr="000B510A">
                              <w:rPr>
                                <w:rFonts w:ascii="Arial" w:hAnsi="Arial" w:cs="Arial"/>
                              </w:rPr>
                              <w:t>A = 20 miles</w:t>
                            </w:r>
                          </w:p>
                          <w:p w14:paraId="3F43C47C" w14:textId="3200C4E8" w:rsidR="000E0D8F" w:rsidRPr="000B510A" w:rsidRDefault="000E0D8F" w:rsidP="00C93C20">
                            <w:pPr>
                              <w:spacing w:after="0"/>
                              <w:jc w:val="center"/>
                              <w:rPr>
                                <w:rFonts w:ascii="Arial" w:hAnsi="Arial" w:cs="Arial"/>
                              </w:rPr>
                            </w:pPr>
                            <w:r w:rsidRPr="000B510A">
                              <w:rPr>
                                <w:rFonts w:ascii="Arial" w:hAnsi="Arial" w:cs="Arial"/>
                              </w:rPr>
                              <w:t>B = 10 miles</w:t>
                            </w:r>
                          </w:p>
                          <w:p w14:paraId="292A323C" w14:textId="65AA33A2" w:rsidR="000E0D8F" w:rsidRPr="000B510A" w:rsidRDefault="000E0D8F" w:rsidP="00C93C20">
                            <w:pPr>
                              <w:spacing w:after="0"/>
                              <w:jc w:val="center"/>
                              <w:rPr>
                                <w:rFonts w:ascii="Arial" w:hAnsi="Arial" w:cs="Arial"/>
                              </w:rPr>
                            </w:pPr>
                            <w:r w:rsidRPr="000B510A">
                              <w:rPr>
                                <w:rFonts w:ascii="Arial" w:hAnsi="Arial" w:cs="Arial"/>
                              </w:rPr>
                              <w:t>C = 15 miles</w:t>
                            </w:r>
                          </w:p>
                          <w:p w14:paraId="25D5A091" w14:textId="08C1EFB3" w:rsidR="000E0D8F" w:rsidRPr="000B510A" w:rsidRDefault="000E0D8F" w:rsidP="004F6182">
                            <w:pPr>
                              <w:jc w:val="center"/>
                              <w:rPr>
                                <w:rFonts w:ascii="Arial" w:hAnsi="Arial" w:cs="Arial"/>
                              </w:rPr>
                            </w:pPr>
                            <w:r w:rsidRPr="000B510A">
                              <w:rPr>
                                <w:rFonts w:ascii="Arial" w:hAnsi="Arial" w:cs="Arial"/>
                              </w:rPr>
                              <w:t>Allowable mileage for reimbursement = 45 miles</w:t>
                            </w:r>
                          </w:p>
                          <w:p w14:paraId="5E8651BD" w14:textId="77777777" w:rsidR="000E0D8F" w:rsidRDefault="000E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0DA8A" id="Text Box 228" o:spid="_x0000_s1052" type="#_x0000_t202" style="position:absolute;margin-left:226.5pt;margin-top:11pt;width:253.5pt;height:7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" fillcolor="white [3201]" strokeweight=".5pt">
                <v:textbox>
                  <w:txbxContent>
                    <w:p w14:paraId="73BBAD11" w14:textId="156E43B7" w:rsidR="000E0D8F" w:rsidRPr="000B510A" w:rsidRDefault="000E0D8F" w:rsidP="00C93C20">
                      <w:pPr>
                        <w:spacing w:after="0"/>
                        <w:jc w:val="center"/>
                        <w:rPr>
                          <w:rFonts w:ascii="Arial" w:hAnsi="Arial" w:cs="Arial"/>
                          <w:u w:val="single"/>
                        </w:rPr>
                      </w:pPr>
                      <w:r w:rsidRPr="000B510A">
                        <w:rPr>
                          <w:rFonts w:ascii="Arial" w:hAnsi="Arial" w:cs="Arial"/>
                          <w:u w:val="single"/>
                        </w:rPr>
                        <w:t>Mileage Reimbursed = A+B+C</w:t>
                      </w:r>
                    </w:p>
                    <w:p w14:paraId="01EB69BA" w14:textId="77777777" w:rsidR="000E0D8F" w:rsidRPr="000B510A" w:rsidRDefault="000E0D8F" w:rsidP="00C93C20">
                      <w:pPr>
                        <w:spacing w:after="0"/>
                        <w:jc w:val="center"/>
                        <w:rPr>
                          <w:rFonts w:ascii="Arial" w:hAnsi="Arial" w:cs="Arial"/>
                          <w:u w:val="single"/>
                        </w:rPr>
                      </w:pPr>
                      <w:r w:rsidRPr="000B510A">
                        <w:rPr>
                          <w:rFonts w:ascii="Arial" w:hAnsi="Arial" w:cs="Arial"/>
                        </w:rPr>
                        <w:t>A = 20 miles</w:t>
                      </w:r>
                    </w:p>
                    <w:p w14:paraId="3F43C47C" w14:textId="3200C4E8" w:rsidR="000E0D8F" w:rsidRPr="000B510A" w:rsidRDefault="000E0D8F" w:rsidP="00C93C20">
                      <w:pPr>
                        <w:spacing w:after="0"/>
                        <w:jc w:val="center"/>
                        <w:rPr>
                          <w:rFonts w:ascii="Arial" w:hAnsi="Arial" w:cs="Arial"/>
                        </w:rPr>
                      </w:pPr>
                      <w:r w:rsidRPr="000B510A">
                        <w:rPr>
                          <w:rFonts w:ascii="Arial" w:hAnsi="Arial" w:cs="Arial"/>
                        </w:rPr>
                        <w:t>B = 10 miles</w:t>
                      </w:r>
                    </w:p>
                    <w:p w14:paraId="292A323C" w14:textId="65AA33A2" w:rsidR="000E0D8F" w:rsidRPr="000B510A" w:rsidRDefault="000E0D8F" w:rsidP="00C93C20">
                      <w:pPr>
                        <w:spacing w:after="0"/>
                        <w:jc w:val="center"/>
                        <w:rPr>
                          <w:rFonts w:ascii="Arial" w:hAnsi="Arial" w:cs="Arial"/>
                        </w:rPr>
                      </w:pPr>
                      <w:r w:rsidRPr="000B510A">
                        <w:rPr>
                          <w:rFonts w:ascii="Arial" w:hAnsi="Arial" w:cs="Arial"/>
                        </w:rPr>
                        <w:t>C = 15 miles</w:t>
                      </w:r>
                    </w:p>
                    <w:p w14:paraId="25D5A091" w14:textId="08C1EFB3" w:rsidR="000E0D8F" w:rsidRPr="000B510A" w:rsidRDefault="000E0D8F" w:rsidP="004F6182">
                      <w:pPr>
                        <w:jc w:val="center"/>
                        <w:rPr>
                          <w:rFonts w:ascii="Arial" w:hAnsi="Arial" w:cs="Arial"/>
                        </w:rPr>
                      </w:pPr>
                      <w:r w:rsidRPr="000B510A">
                        <w:rPr>
                          <w:rFonts w:ascii="Arial" w:hAnsi="Arial" w:cs="Arial"/>
                        </w:rPr>
                        <w:t>Allowable mileage for reimbursement = 45 miles</w:t>
                      </w:r>
                    </w:p>
                    <w:p w14:paraId="5E8651BD" w14:textId="77777777" w:rsidR="000E0D8F" w:rsidRDefault="000E0D8F"/>
                  </w:txbxContent>
                </v:textbox>
              </v:shape>
            </w:pict>
          </mc:Fallback>
        </mc:AlternateContent>
      </w:r>
    </w:p>
    <w:p w14:paraId="301D4B06" w14:textId="778CCD80" w:rsidR="005B0A3B" w:rsidRPr="001171D6" w:rsidRDefault="00C93C20" w:rsidP="00FE7624">
      <w:pPr>
        <w:pStyle w:val="NoSpacing"/>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14:anchorId="5ABF40EA" wp14:editId="6BABA4BC">
                <wp:simplePos x="0" y="0"/>
                <wp:positionH relativeFrom="column">
                  <wp:posOffset>1411932</wp:posOffset>
                </wp:positionH>
                <wp:positionV relativeFrom="paragraph">
                  <wp:posOffset>81317</wp:posOffset>
                </wp:positionV>
                <wp:extent cx="244443" cy="244443"/>
                <wp:effectExtent l="0" t="0" r="22860" b="22860"/>
                <wp:wrapNone/>
                <wp:docPr id="222" name="Text Box 222"/>
                <wp:cNvGraphicFramePr/>
                <a:graphic xmlns:a="http://schemas.openxmlformats.org/drawingml/2006/main">
                  <a:graphicData uri="http://schemas.microsoft.com/office/word/2010/wordprocessingShape">
                    <wps:wsp>
                      <wps:cNvSpPr txBox="1"/>
                      <wps:spPr>
                        <a:xfrm>
                          <a:off x="0" y="0"/>
                          <a:ext cx="244443" cy="244443"/>
                        </a:xfrm>
                        <a:prstGeom prst="rect">
                          <a:avLst/>
                        </a:prstGeom>
                        <a:solidFill>
                          <a:schemeClr val="lt1"/>
                        </a:solidFill>
                        <a:ln w="6350">
                          <a:solidFill>
                            <a:prstClr val="black"/>
                          </a:solidFill>
                        </a:ln>
                      </wps:spPr>
                      <wps:txbx>
                        <w:txbxContent>
                          <w:p w14:paraId="7B08A974" w14:textId="2191B2C8" w:rsidR="000E0D8F" w:rsidRPr="001A103E" w:rsidRDefault="000E0D8F">
                            <w:pPr>
                              <w:rPr>
                                <w:sz w:val="20"/>
                                <w:szCs w:val="20"/>
                              </w:rPr>
                            </w:pPr>
                            <w:r w:rsidRPr="001A103E">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40EA" id="Text Box 222" o:spid="_x0000_s1053" type="#_x0000_t202" style="position:absolute;margin-left:111.2pt;margin-top:6.4pt;width:19.25pt;height: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" fillcolor="white [3201]" strokeweight=".5pt">
                <v:textbox>
                  <w:txbxContent>
                    <w:p w14:paraId="7B08A974" w14:textId="2191B2C8" w:rsidR="000E0D8F" w:rsidRPr="001A103E" w:rsidRDefault="000E0D8F">
                      <w:pPr>
                        <w:rPr>
                          <w:sz w:val="20"/>
                          <w:szCs w:val="20"/>
                        </w:rPr>
                      </w:pPr>
                      <w:r w:rsidRPr="001A103E">
                        <w:rPr>
                          <w:sz w:val="20"/>
                          <w:szCs w:val="20"/>
                        </w:rPr>
                        <w:t>C</w:t>
                      </w:r>
                    </w:p>
                  </w:txbxContent>
                </v:textbox>
              </v:shape>
            </w:pict>
          </mc:Fallback>
        </mc:AlternateContent>
      </w:r>
      <w:r w:rsidR="00A708D9"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7456" behindDoc="0" locked="0" layoutInCell="1" allowOverlap="1" wp14:anchorId="26EEDA00" wp14:editId="0BFF3357">
                <wp:simplePos x="0" y="0"/>
                <wp:positionH relativeFrom="column">
                  <wp:posOffset>374782</wp:posOffset>
                </wp:positionH>
                <wp:positionV relativeFrom="paragraph">
                  <wp:posOffset>111760</wp:posOffset>
                </wp:positionV>
                <wp:extent cx="549275" cy="253365"/>
                <wp:effectExtent l="0" t="0" r="317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53365"/>
                        </a:xfrm>
                        <a:prstGeom prst="rect">
                          <a:avLst/>
                        </a:prstGeom>
                        <a:solidFill>
                          <a:srgbClr val="FFFFFF"/>
                        </a:solidFill>
                        <a:ln w="9525">
                          <a:noFill/>
                          <a:miter lim="800000"/>
                          <a:headEnd/>
                          <a:tailEnd/>
                        </a:ln>
                      </wps:spPr>
                      <wps:txbx>
                        <w:txbxContent>
                          <w:p w14:paraId="1B0E8A20" w14:textId="77777777" w:rsidR="000E0D8F" w:rsidRPr="001208C2" w:rsidRDefault="000E0D8F" w:rsidP="005B0A3B">
                            <w:pPr>
                              <w:rPr>
                                <w:sz w:val="20"/>
                                <w:szCs w:val="20"/>
                              </w:rPr>
                            </w:pPr>
                            <w:r>
                              <w:rPr>
                                <w:sz w:val="20"/>
                                <w:szCs w:val="20"/>
                              </w:rPr>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EDA00" id="Text Box 2" o:spid="_x0000_s1054" type="#_x0000_t202" style="position:absolute;margin-left:29.5pt;margin-top:8.8pt;width:43.25pt;height:19.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" stroked="f">
                <v:textbox>
                  <w:txbxContent>
                    <w:p w14:paraId="1B0E8A20" w14:textId="77777777" w:rsidR="000E0D8F" w:rsidRPr="001208C2" w:rsidRDefault="000E0D8F" w:rsidP="005B0A3B">
                      <w:pPr>
                        <w:rPr>
                          <w:sz w:val="20"/>
                          <w:szCs w:val="20"/>
                        </w:rPr>
                      </w:pPr>
                      <w:r>
                        <w:rPr>
                          <w:sz w:val="20"/>
                          <w:szCs w:val="20"/>
                        </w:rPr>
                        <w:t>HOME</w:t>
                      </w:r>
                    </w:p>
                  </w:txbxContent>
                </v:textbox>
                <w10:wrap type="square"/>
              </v:shape>
            </w:pict>
          </mc:Fallback>
        </mc:AlternateContent>
      </w:r>
      <w:r w:rsidR="005B0A3B" w:rsidRPr="001171D6">
        <w:rPr>
          <w:rFonts w:ascii="Arial" w:hAnsi="Arial" w:cs="Arial"/>
          <w:noProof/>
        </w:rPr>
        <mc:AlternateContent>
          <mc:Choice Requires="wps">
            <w:drawing>
              <wp:anchor distT="0" distB="0" distL="114300" distR="114300" simplePos="0" relativeHeight="251661312" behindDoc="0" locked="0" layoutInCell="1" allowOverlap="1" wp14:anchorId="625BA461" wp14:editId="362BB4A9">
                <wp:simplePos x="0" y="0"/>
                <wp:positionH relativeFrom="column">
                  <wp:posOffset>270378</wp:posOffset>
                </wp:positionH>
                <wp:positionV relativeFrom="paragraph">
                  <wp:posOffset>53975</wp:posOffset>
                </wp:positionV>
                <wp:extent cx="787547" cy="338275"/>
                <wp:effectExtent l="0" t="0" r="12700" b="24130"/>
                <wp:wrapNone/>
                <wp:docPr id="8" name="Rectangle 8"/>
                <wp:cNvGraphicFramePr/>
                <a:graphic xmlns:a="http://schemas.openxmlformats.org/drawingml/2006/main">
                  <a:graphicData uri="http://schemas.microsoft.com/office/word/2010/wordprocessingShape">
                    <wps:wsp>
                      <wps:cNvSpPr/>
                      <wps:spPr>
                        <a:xfrm>
                          <a:off x="0" y="0"/>
                          <a:ext cx="787547" cy="3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35558" id="Rectangle 8" o:spid="_x0000_s1026" style="position:absolute;margin-left:21.3pt;margin-top:4.25pt;width:62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" filled="f" strokecolor="black [3213]"/>
            </w:pict>
          </mc:Fallback>
        </mc:AlternateContent>
      </w:r>
    </w:p>
    <w:p w14:paraId="6ED3E2C5" w14:textId="48940AE2" w:rsidR="005B0A3B" w:rsidRPr="001171D6" w:rsidRDefault="005B0A3B" w:rsidP="00FE7624">
      <w:pPr>
        <w:pStyle w:val="NoSpacing"/>
        <w:rPr>
          <w:rFonts w:ascii="Arial" w:hAnsi="Arial" w:cs="Arial"/>
        </w:rPr>
      </w:pPr>
      <w:r w:rsidRPr="001171D6">
        <w:rPr>
          <w:rFonts w:ascii="Arial" w:hAnsi="Arial" w:cs="Arial"/>
          <w:noProof/>
        </w:rPr>
        <mc:AlternateContent>
          <mc:Choice Requires="wps">
            <w:drawing>
              <wp:anchor distT="0" distB="0" distL="114300" distR="114300" simplePos="0" relativeHeight="251668480" behindDoc="0" locked="0" layoutInCell="1" allowOverlap="1" wp14:anchorId="439CC1DA" wp14:editId="2F7726B5">
                <wp:simplePos x="0" y="0"/>
                <wp:positionH relativeFrom="column">
                  <wp:posOffset>1058052</wp:posOffset>
                </wp:positionH>
                <wp:positionV relativeFrom="paragraph">
                  <wp:posOffset>49065</wp:posOffset>
                </wp:positionV>
                <wp:extent cx="779036" cy="298354"/>
                <wp:effectExtent l="38100" t="38100" r="21590" b="26035"/>
                <wp:wrapNone/>
                <wp:docPr id="22" name="Straight Arrow Connector 22"/>
                <wp:cNvGraphicFramePr/>
                <a:graphic xmlns:a="http://schemas.openxmlformats.org/drawingml/2006/main">
                  <a:graphicData uri="http://schemas.microsoft.com/office/word/2010/wordprocessingShape">
                    <wps:wsp>
                      <wps:cNvCnPr/>
                      <wps:spPr>
                        <a:xfrm flipH="1" flipV="1">
                          <a:off x="0" y="0"/>
                          <a:ext cx="779036" cy="298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10D1F" id="Straight Arrow Connector 22" o:spid="_x0000_s1026" type="#_x0000_t32" style="position:absolute;margin-left:83.3pt;margin-top:3.85pt;width:61.35pt;height:2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" strokecolor="black [3213]" strokeweight=".5pt">
                <v:stroke endarrow="block" joinstyle="miter"/>
              </v:shape>
            </w:pict>
          </mc:Fallback>
        </mc:AlternateContent>
      </w:r>
      <w:r w:rsidRPr="001171D6">
        <w:rPr>
          <w:rFonts w:ascii="Arial" w:hAnsi="Arial" w:cs="Arial"/>
        </w:rPr>
        <w:t xml:space="preserve">         </w:t>
      </w:r>
    </w:p>
    <w:p w14:paraId="51AF853E" w14:textId="5F98128C" w:rsidR="005B0A3B" w:rsidRPr="001171D6" w:rsidRDefault="00C93C20" w:rsidP="00FE7624">
      <w:pPr>
        <w:pStyle w:val="NoSpacing"/>
        <w:rPr>
          <w:rFonts w:ascii="Arial" w:hAnsi="Arial" w:cs="Arial"/>
        </w:rPr>
      </w:pPr>
      <w:r w:rsidRPr="001171D6">
        <w:rPr>
          <w:rFonts w:ascii="Arial" w:hAnsi="Arial" w:cs="Arial"/>
          <w:noProof/>
        </w:rPr>
        <mc:AlternateContent>
          <mc:Choice Requires="wps">
            <w:drawing>
              <wp:anchor distT="0" distB="0" distL="114300" distR="114300" simplePos="0" relativeHeight="251666432" behindDoc="0" locked="0" layoutInCell="1" allowOverlap="1" wp14:anchorId="6ACD4CBD" wp14:editId="6FE8C28E">
                <wp:simplePos x="0" y="0"/>
                <wp:positionH relativeFrom="column">
                  <wp:posOffset>660903</wp:posOffset>
                </wp:positionH>
                <wp:positionV relativeFrom="paragraph">
                  <wp:posOffset>68252</wp:posOffset>
                </wp:positionV>
                <wp:extent cx="45719" cy="588475"/>
                <wp:effectExtent l="38100" t="0" r="69215" b="59690"/>
                <wp:wrapNone/>
                <wp:docPr id="20" name="Straight Arrow Connector 20"/>
                <wp:cNvGraphicFramePr/>
                <a:graphic xmlns:a="http://schemas.openxmlformats.org/drawingml/2006/main">
                  <a:graphicData uri="http://schemas.microsoft.com/office/word/2010/wordprocessingShape">
                    <wps:wsp>
                      <wps:cNvCnPr/>
                      <wps:spPr>
                        <a:xfrm>
                          <a:off x="0" y="0"/>
                          <a:ext cx="45719" cy="588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793CC" id="Straight Arrow Connector 20" o:spid="_x0000_s1026" type="#_x0000_t32" style="position:absolute;margin-left:52.05pt;margin-top:5.35pt;width:3.6pt;height: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" strokecolor="black [3213]" strokeweight=".5pt">
                <v:stroke endarrow="block" joinstyle="miter"/>
              </v:shape>
            </w:pict>
          </mc:Fallback>
        </mc:AlternateContent>
      </w:r>
      <w:r w:rsidR="00A708D9"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5408" behindDoc="0" locked="0" layoutInCell="1" allowOverlap="1" wp14:anchorId="517284F7" wp14:editId="768A4C08">
                <wp:simplePos x="0" y="0"/>
                <wp:positionH relativeFrom="column">
                  <wp:posOffset>1939477</wp:posOffset>
                </wp:positionH>
                <wp:positionV relativeFrom="paragraph">
                  <wp:posOffset>112994</wp:posOffset>
                </wp:positionV>
                <wp:extent cx="749935" cy="5016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501650"/>
                        </a:xfrm>
                        <a:prstGeom prst="rect">
                          <a:avLst/>
                        </a:prstGeom>
                        <a:solidFill>
                          <a:srgbClr val="FFFFFF"/>
                        </a:solidFill>
                        <a:ln w="9525">
                          <a:noFill/>
                          <a:miter lim="800000"/>
                          <a:headEnd/>
                          <a:tailEnd/>
                        </a:ln>
                      </wps:spPr>
                      <wps:txbx>
                        <w:txbxContent>
                          <w:p w14:paraId="33787885" w14:textId="77777777" w:rsidR="000E0D8F" w:rsidRPr="001A103E" w:rsidRDefault="000E0D8F" w:rsidP="001A103E">
                            <w:pPr>
                              <w:jc w:val="center"/>
                              <w:rPr>
                                <w:b/>
                                <w:sz w:val="16"/>
                                <w:szCs w:val="16"/>
                              </w:rPr>
                            </w:pPr>
                            <w:r w:rsidRPr="001A103E">
                              <w:rPr>
                                <w:b/>
                                <w:sz w:val="16"/>
                                <w:szCs w:val="16"/>
                              </w:rPr>
                              <w:t>OFFICE/ CLINIC/ PATIENT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284F7" id="_x0000_s1055" type="#_x0000_t202" style="position:absolute;margin-left:152.7pt;margin-top:8.9pt;width:59.05pt;height:3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" stroked="f">
                <v:textbox>
                  <w:txbxContent>
                    <w:p w14:paraId="33787885" w14:textId="77777777" w:rsidR="000E0D8F" w:rsidRPr="001A103E" w:rsidRDefault="000E0D8F" w:rsidP="001A103E">
                      <w:pPr>
                        <w:jc w:val="center"/>
                        <w:rPr>
                          <w:b/>
                          <w:sz w:val="16"/>
                          <w:szCs w:val="16"/>
                        </w:rPr>
                      </w:pPr>
                      <w:r w:rsidRPr="001A103E">
                        <w:rPr>
                          <w:b/>
                          <w:sz w:val="16"/>
                          <w:szCs w:val="16"/>
                        </w:rPr>
                        <w:t>OFFICE/ CLINIC/ PATIENT SITE</w:t>
                      </w:r>
                    </w:p>
                  </w:txbxContent>
                </v:textbox>
                <w10:wrap type="square"/>
              </v:shape>
            </w:pict>
          </mc:Fallback>
        </mc:AlternateContent>
      </w:r>
      <w:r w:rsidR="00A708D9" w:rsidRPr="001171D6">
        <w:rPr>
          <w:rFonts w:ascii="Arial" w:eastAsia="Times New Roman" w:hAnsi="Arial" w:cs="Arial"/>
          <w:bCs/>
          <w:noProof/>
          <w:color w:val="333333"/>
          <w:sz w:val="24"/>
          <w:szCs w:val="24"/>
        </w:rPr>
        <mc:AlternateContent>
          <mc:Choice Requires="wps">
            <w:drawing>
              <wp:anchor distT="0" distB="0" distL="114300" distR="114300" simplePos="0" relativeHeight="251664384" behindDoc="0" locked="0" layoutInCell="1" allowOverlap="1" wp14:anchorId="5C29AE32" wp14:editId="01C31052">
                <wp:simplePos x="0" y="0"/>
                <wp:positionH relativeFrom="column">
                  <wp:posOffset>1775945</wp:posOffset>
                </wp:positionH>
                <wp:positionV relativeFrom="paragraph">
                  <wp:posOffset>39344</wp:posOffset>
                </wp:positionV>
                <wp:extent cx="1057109" cy="644837"/>
                <wp:effectExtent l="19050" t="0" r="29210" b="22225"/>
                <wp:wrapNone/>
                <wp:docPr id="18" name="Hexagon 18"/>
                <wp:cNvGraphicFramePr/>
                <a:graphic xmlns:a="http://schemas.openxmlformats.org/drawingml/2006/main">
                  <a:graphicData uri="http://schemas.microsoft.com/office/word/2010/wordprocessingShape">
                    <wps:wsp>
                      <wps:cNvSpPr/>
                      <wps:spPr>
                        <a:xfrm>
                          <a:off x="0" y="0"/>
                          <a:ext cx="1057109" cy="644837"/>
                        </a:xfrm>
                        <a:prstGeom prst="hexag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7B68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26" type="#_x0000_t9" style="position:absolute;margin-left:139.85pt;margin-top:3.1pt;width:83.25pt;height:5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" adj="3294" filled="f" strokecolor="black [3213]"/>
            </w:pict>
          </mc:Fallback>
        </mc:AlternateContent>
      </w:r>
    </w:p>
    <w:p w14:paraId="55978818" w14:textId="4C2E2BE0" w:rsidR="005B0A3B" w:rsidRPr="001171D6" w:rsidRDefault="00C93C20" w:rsidP="00FE7624">
      <w:pPr>
        <w:pStyle w:val="NoSpacing"/>
        <w:rPr>
          <w:rFonts w:ascii="Arial" w:eastAsia="Times New Roman" w:hAnsi="Arial" w:cs="Arial"/>
          <w:bCs/>
          <w:color w:val="333333"/>
          <w:sz w:val="24"/>
          <w:szCs w:val="24"/>
          <w:bdr w:val="none" w:sz="0" w:space="0" w:color="auto" w:frame="1"/>
        </w:rPr>
      </w:pPr>
      <w:r>
        <w:rPr>
          <w:rFonts w:ascii="Arial" w:eastAsia="Times New Roman" w:hAnsi="Arial" w:cs="Arial"/>
          <w:bCs/>
          <w:noProof/>
          <w:color w:val="333333"/>
          <w:sz w:val="24"/>
          <w:szCs w:val="24"/>
        </w:rPr>
        <mc:AlternateContent>
          <mc:Choice Requires="wps">
            <w:drawing>
              <wp:anchor distT="0" distB="0" distL="114300" distR="114300" simplePos="0" relativeHeight="251717632" behindDoc="0" locked="0" layoutInCell="1" allowOverlap="1" wp14:anchorId="225617DA" wp14:editId="33AD348C">
                <wp:simplePos x="0" y="0"/>
                <wp:positionH relativeFrom="margin">
                  <wp:posOffset>730250</wp:posOffset>
                </wp:positionH>
                <wp:positionV relativeFrom="paragraph">
                  <wp:posOffset>68580</wp:posOffset>
                </wp:positionV>
                <wp:extent cx="390525" cy="244444"/>
                <wp:effectExtent l="0" t="0" r="9525" b="3810"/>
                <wp:wrapNone/>
                <wp:docPr id="227" name="Text Box 227"/>
                <wp:cNvGraphicFramePr/>
                <a:graphic xmlns:a="http://schemas.openxmlformats.org/drawingml/2006/main">
                  <a:graphicData uri="http://schemas.microsoft.com/office/word/2010/wordprocessingShape">
                    <wps:wsp>
                      <wps:cNvSpPr txBox="1"/>
                      <wps:spPr>
                        <a:xfrm>
                          <a:off x="0" y="0"/>
                          <a:ext cx="390525" cy="244444"/>
                        </a:xfrm>
                        <a:prstGeom prst="rect">
                          <a:avLst/>
                        </a:prstGeom>
                        <a:solidFill>
                          <a:schemeClr val="lt1"/>
                        </a:solidFill>
                        <a:ln w="6350">
                          <a:noFill/>
                        </a:ln>
                      </wps:spPr>
                      <wps:txbx>
                        <w:txbxContent>
                          <w:p w14:paraId="37995EE5" w14:textId="73EBC446" w:rsidR="000E0D8F" w:rsidRPr="007F677D" w:rsidRDefault="000E0D8F">
                            <w:pPr>
                              <w:rPr>
                                <w:rFonts w:ascii="Arial" w:hAnsi="Arial" w:cs="Arial"/>
                              </w:rPr>
                            </w:pPr>
                            <w:r w:rsidRPr="007F677D">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617DA" id="Text Box 227" o:spid="_x0000_s1056" type="#_x0000_t202" style="position:absolute;margin-left:57.5pt;margin-top:5.4pt;width:30.75pt;height:1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" fillcolor="white [3201]" stroked="f" strokeweight=".5pt">
                <v:textbox>
                  <w:txbxContent>
                    <w:p w14:paraId="37995EE5" w14:textId="73EBC446" w:rsidR="000E0D8F" w:rsidRPr="007F677D" w:rsidRDefault="000E0D8F">
                      <w:pPr>
                        <w:rPr>
                          <w:rFonts w:ascii="Arial" w:hAnsi="Arial" w:cs="Arial"/>
                        </w:rPr>
                      </w:pPr>
                      <w:r w:rsidRPr="007F677D">
                        <w:rPr>
                          <w:rFonts w:ascii="Arial" w:hAnsi="Arial" w:cs="Arial"/>
                        </w:rPr>
                        <w:t>20</w:t>
                      </w:r>
                    </w:p>
                  </w:txbxContent>
                </v:textbox>
                <w10:wrap anchorx="margin"/>
              </v:shape>
            </w:pict>
          </mc:Fallback>
        </mc:AlternateContent>
      </w:r>
      <w:r>
        <w:rPr>
          <w:rFonts w:ascii="Arial" w:eastAsia="Times New Roman" w:hAnsi="Arial" w:cs="Arial"/>
          <w:bCs/>
          <w:noProof/>
          <w:color w:val="333333"/>
          <w:sz w:val="24"/>
          <w:szCs w:val="24"/>
        </w:rPr>
        <mc:AlternateContent>
          <mc:Choice Requires="wps">
            <w:drawing>
              <wp:anchor distT="0" distB="0" distL="114300" distR="114300" simplePos="0" relativeHeight="251714560" behindDoc="0" locked="0" layoutInCell="1" allowOverlap="1" wp14:anchorId="5C18C91E" wp14:editId="55A642A9">
                <wp:simplePos x="0" y="0"/>
                <wp:positionH relativeFrom="column">
                  <wp:posOffset>371205</wp:posOffset>
                </wp:positionH>
                <wp:positionV relativeFrom="paragraph">
                  <wp:posOffset>65380</wp:posOffset>
                </wp:positionV>
                <wp:extent cx="253497" cy="244443"/>
                <wp:effectExtent l="0" t="0" r="13335" b="22860"/>
                <wp:wrapNone/>
                <wp:docPr id="224" name="Text Box 224"/>
                <wp:cNvGraphicFramePr/>
                <a:graphic xmlns:a="http://schemas.openxmlformats.org/drawingml/2006/main">
                  <a:graphicData uri="http://schemas.microsoft.com/office/word/2010/wordprocessingShape">
                    <wps:wsp>
                      <wps:cNvSpPr txBox="1"/>
                      <wps:spPr>
                        <a:xfrm>
                          <a:off x="0" y="0"/>
                          <a:ext cx="253497" cy="244443"/>
                        </a:xfrm>
                        <a:prstGeom prst="rect">
                          <a:avLst/>
                        </a:prstGeom>
                        <a:solidFill>
                          <a:schemeClr val="lt1"/>
                        </a:solidFill>
                        <a:ln w="6350">
                          <a:solidFill>
                            <a:prstClr val="black"/>
                          </a:solidFill>
                        </a:ln>
                      </wps:spPr>
                      <wps:txbx>
                        <w:txbxContent>
                          <w:p w14:paraId="497F893D" w14:textId="63B3CE01" w:rsidR="000E0D8F" w:rsidRPr="001A103E" w:rsidRDefault="000E0D8F">
                            <w:pPr>
                              <w:rPr>
                                <w:sz w:val="20"/>
                                <w:szCs w:val="20"/>
                              </w:rPr>
                            </w:pPr>
                            <w:r w:rsidRPr="001A103E">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C91E" id="Text Box 224" o:spid="_x0000_s1057" type="#_x0000_t202" style="position:absolute;margin-left:29.25pt;margin-top:5.15pt;width:19.95pt;height:1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" fillcolor="white [3201]" strokeweight=".5pt">
                <v:textbox>
                  <w:txbxContent>
                    <w:p w14:paraId="497F893D" w14:textId="63B3CE01" w:rsidR="000E0D8F" w:rsidRPr="001A103E" w:rsidRDefault="000E0D8F">
                      <w:pPr>
                        <w:rPr>
                          <w:sz w:val="20"/>
                          <w:szCs w:val="20"/>
                        </w:rPr>
                      </w:pPr>
                      <w:r w:rsidRPr="001A103E">
                        <w:rPr>
                          <w:sz w:val="20"/>
                          <w:szCs w:val="20"/>
                        </w:rPr>
                        <w:t>A</w:t>
                      </w:r>
                    </w:p>
                  </w:txbxContent>
                </v:textbox>
              </v:shape>
            </w:pict>
          </mc:Fallback>
        </mc:AlternateContent>
      </w:r>
      <w:r w:rsidR="005B0A3B" w:rsidRPr="001171D6">
        <w:rPr>
          <w:rFonts w:ascii="Arial" w:eastAsia="Times New Roman" w:hAnsi="Arial" w:cs="Arial"/>
          <w:bCs/>
          <w:color w:val="333333"/>
          <w:bdr w:val="none" w:sz="0" w:space="0" w:color="auto" w:frame="1"/>
        </w:rPr>
        <w:tab/>
      </w:r>
    </w:p>
    <w:p w14:paraId="314CE220" w14:textId="5DFE2A00" w:rsidR="005B0A3B" w:rsidRPr="001171D6" w:rsidRDefault="00A708D9" w:rsidP="00FE7624">
      <w:pPr>
        <w:pStyle w:val="NoSpacing"/>
        <w:rPr>
          <w:rFonts w:ascii="Arial" w:eastAsia="Times New Roman" w:hAnsi="Arial" w:cs="Arial"/>
          <w:bCs/>
          <w:color w:val="333333"/>
          <w:sz w:val="24"/>
          <w:szCs w:val="24"/>
          <w:bdr w:val="none" w:sz="0" w:space="0" w:color="auto" w:frame="1"/>
        </w:rPr>
      </w:pPr>
      <w:r w:rsidRPr="001171D6">
        <w:rPr>
          <w:rFonts w:ascii="Arial" w:hAnsi="Arial" w:cs="Arial"/>
          <w:noProof/>
        </w:rPr>
        <mc:AlternateContent>
          <mc:Choice Requires="wps">
            <w:drawing>
              <wp:anchor distT="0" distB="0" distL="114300" distR="114300" simplePos="0" relativeHeight="251669504" behindDoc="0" locked="0" layoutInCell="1" allowOverlap="1" wp14:anchorId="3B2AEBB9" wp14:editId="484A5D1F">
                <wp:simplePos x="0" y="0"/>
                <wp:positionH relativeFrom="column">
                  <wp:posOffset>1122630</wp:posOffset>
                </wp:positionH>
                <wp:positionV relativeFrom="paragraph">
                  <wp:posOffset>121637</wp:posOffset>
                </wp:positionV>
                <wp:extent cx="683536" cy="293860"/>
                <wp:effectExtent l="0" t="38100" r="59690" b="30480"/>
                <wp:wrapNone/>
                <wp:docPr id="23" name="Straight Arrow Connector 23"/>
                <wp:cNvGraphicFramePr/>
                <a:graphic xmlns:a="http://schemas.openxmlformats.org/drawingml/2006/main">
                  <a:graphicData uri="http://schemas.microsoft.com/office/word/2010/wordprocessingShape">
                    <wps:wsp>
                      <wps:cNvCnPr/>
                      <wps:spPr>
                        <a:xfrm flipV="1">
                          <a:off x="0" y="0"/>
                          <a:ext cx="683536" cy="29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D0575" id="Straight Arrow Connector 23" o:spid="_x0000_s1026" type="#_x0000_t32" style="position:absolute;margin-left:88.4pt;margin-top:9.6pt;width:53.8pt;height:23.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" strokecolor="black [3213]" strokeweight=".5pt">
                <v:stroke endarrow="block" joinstyle="miter"/>
              </v:shape>
            </w:pict>
          </mc:Fallback>
        </mc:AlternateContent>
      </w:r>
    </w:p>
    <w:p w14:paraId="6D8BC48F" w14:textId="7DF8264D" w:rsidR="005B0A3B" w:rsidRPr="001171D6" w:rsidRDefault="00C93C20" w:rsidP="00FE7624">
      <w:pPr>
        <w:pStyle w:val="NoSpacing"/>
        <w:rPr>
          <w:rFonts w:ascii="Arial" w:eastAsia="Times New Roman" w:hAnsi="Arial" w:cs="Arial"/>
          <w:bCs/>
          <w:color w:val="333333"/>
          <w:sz w:val="24"/>
          <w:szCs w:val="24"/>
          <w:bdr w:val="none" w:sz="0" w:space="0" w:color="auto" w:frame="1"/>
        </w:rPr>
      </w:pPr>
      <w:r w:rsidRPr="001171D6">
        <w:rPr>
          <w:rFonts w:ascii="Arial" w:eastAsia="Times New Roman" w:hAnsi="Arial" w:cs="Arial"/>
          <w:bCs/>
          <w:noProof/>
          <w:color w:val="333333"/>
          <w:sz w:val="24"/>
          <w:szCs w:val="24"/>
        </w:rPr>
        <mc:AlternateContent>
          <mc:Choice Requires="wps">
            <w:drawing>
              <wp:anchor distT="0" distB="0" distL="114300" distR="114300" simplePos="0" relativeHeight="251711488" behindDoc="0" locked="0" layoutInCell="1" allowOverlap="1" wp14:anchorId="0BA63984" wp14:editId="197D7F6B">
                <wp:simplePos x="0" y="0"/>
                <wp:positionH relativeFrom="column">
                  <wp:posOffset>159631</wp:posOffset>
                </wp:positionH>
                <wp:positionV relativeFrom="paragraph">
                  <wp:posOffset>167986</wp:posOffset>
                </wp:positionV>
                <wp:extent cx="1057109" cy="644837"/>
                <wp:effectExtent l="19050" t="0" r="29210" b="22225"/>
                <wp:wrapNone/>
                <wp:docPr id="221" name="Hexagon 221"/>
                <wp:cNvGraphicFramePr/>
                <a:graphic xmlns:a="http://schemas.openxmlformats.org/drawingml/2006/main">
                  <a:graphicData uri="http://schemas.microsoft.com/office/word/2010/wordprocessingShape">
                    <wps:wsp>
                      <wps:cNvSpPr/>
                      <wps:spPr>
                        <a:xfrm>
                          <a:off x="0" y="0"/>
                          <a:ext cx="1057109" cy="644837"/>
                        </a:xfrm>
                        <a:prstGeom prst="hexagon">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D858" id="Hexagon 221" o:spid="_x0000_s1026" type="#_x0000_t9" style="position:absolute;margin-left:12.55pt;margin-top:13.25pt;width:83.25pt;height:5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" adj="3294" filled="f" strokecolor="windowText"/>
            </w:pict>
          </mc:Fallback>
        </mc:AlternateContent>
      </w:r>
      <w:r>
        <w:rPr>
          <w:rFonts w:ascii="Arial" w:eastAsia="Times New Roman" w:hAnsi="Arial" w:cs="Arial"/>
          <w:bCs/>
          <w:noProof/>
          <w:color w:val="333333"/>
          <w:sz w:val="24"/>
          <w:szCs w:val="24"/>
        </w:rPr>
        <mc:AlternateContent>
          <mc:Choice Requires="wps">
            <w:drawing>
              <wp:anchor distT="0" distB="0" distL="114300" distR="114300" simplePos="0" relativeHeight="251713536" behindDoc="0" locked="0" layoutInCell="1" allowOverlap="1" wp14:anchorId="41AAD8A9" wp14:editId="1A225392">
                <wp:simplePos x="0" y="0"/>
                <wp:positionH relativeFrom="column">
                  <wp:posOffset>1420967</wp:posOffset>
                </wp:positionH>
                <wp:positionV relativeFrom="paragraph">
                  <wp:posOffset>124114</wp:posOffset>
                </wp:positionV>
                <wp:extent cx="253497" cy="248970"/>
                <wp:effectExtent l="0" t="0" r="13335" b="17780"/>
                <wp:wrapNone/>
                <wp:docPr id="223" name="Text Box 223"/>
                <wp:cNvGraphicFramePr/>
                <a:graphic xmlns:a="http://schemas.openxmlformats.org/drawingml/2006/main">
                  <a:graphicData uri="http://schemas.microsoft.com/office/word/2010/wordprocessingShape">
                    <wps:wsp>
                      <wps:cNvSpPr txBox="1"/>
                      <wps:spPr>
                        <a:xfrm>
                          <a:off x="0" y="0"/>
                          <a:ext cx="253497" cy="248970"/>
                        </a:xfrm>
                        <a:prstGeom prst="rect">
                          <a:avLst/>
                        </a:prstGeom>
                        <a:solidFill>
                          <a:schemeClr val="lt1"/>
                        </a:solidFill>
                        <a:ln w="6350">
                          <a:solidFill>
                            <a:prstClr val="black"/>
                          </a:solidFill>
                        </a:ln>
                      </wps:spPr>
                      <wps:txbx>
                        <w:txbxContent>
                          <w:p w14:paraId="5EF54009" w14:textId="1FD9C9FE" w:rsidR="000E0D8F" w:rsidRPr="001A103E" w:rsidRDefault="000E0D8F">
                            <w:pPr>
                              <w:rPr>
                                <w:sz w:val="20"/>
                                <w:szCs w:val="20"/>
                              </w:rPr>
                            </w:pPr>
                            <w:r w:rsidRPr="001A103E">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D8A9" id="Text Box 223" o:spid="_x0000_s1058" type="#_x0000_t202" style="position:absolute;margin-left:111.9pt;margin-top:9.75pt;width:19.95pt;height:1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" fillcolor="white [3201]" strokeweight=".5pt">
                <v:textbox>
                  <w:txbxContent>
                    <w:p w14:paraId="5EF54009" w14:textId="1FD9C9FE" w:rsidR="000E0D8F" w:rsidRPr="001A103E" w:rsidRDefault="000E0D8F">
                      <w:pPr>
                        <w:rPr>
                          <w:sz w:val="20"/>
                          <w:szCs w:val="20"/>
                        </w:rPr>
                      </w:pPr>
                      <w:r w:rsidRPr="001A103E">
                        <w:rPr>
                          <w:sz w:val="20"/>
                          <w:szCs w:val="20"/>
                        </w:rPr>
                        <w:t>B</w:t>
                      </w:r>
                    </w:p>
                  </w:txbxContent>
                </v:textbox>
              </v:shape>
            </w:pict>
          </mc:Fallback>
        </mc:AlternateContent>
      </w:r>
    </w:p>
    <w:p w14:paraId="2600811C" w14:textId="16B130E1" w:rsidR="005B0A3B" w:rsidRPr="001171D6" w:rsidRDefault="00C93C20" w:rsidP="00FE7624">
      <w:pPr>
        <w:pStyle w:val="NoSpacing"/>
        <w:rPr>
          <w:rFonts w:ascii="Arial" w:eastAsia="Times New Roman" w:hAnsi="Arial" w:cs="Arial"/>
          <w:bCs/>
          <w:color w:val="333333"/>
          <w:sz w:val="24"/>
          <w:szCs w:val="24"/>
          <w:bdr w:val="none" w:sz="0" w:space="0" w:color="auto" w:frame="1"/>
        </w:rPr>
      </w:pPr>
      <w:r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3360" behindDoc="0" locked="0" layoutInCell="1" allowOverlap="1" wp14:anchorId="178A9B09" wp14:editId="3A8E356A">
                <wp:simplePos x="0" y="0"/>
                <wp:positionH relativeFrom="column">
                  <wp:posOffset>306070</wp:posOffset>
                </wp:positionH>
                <wp:positionV relativeFrom="paragraph">
                  <wp:posOffset>72390</wp:posOffset>
                </wp:positionV>
                <wp:extent cx="749935" cy="464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464820"/>
                        </a:xfrm>
                        <a:prstGeom prst="rect">
                          <a:avLst/>
                        </a:prstGeom>
                        <a:solidFill>
                          <a:srgbClr val="FFFFFF"/>
                        </a:solidFill>
                        <a:ln w="9525">
                          <a:noFill/>
                          <a:miter lim="800000"/>
                          <a:headEnd/>
                          <a:tailEnd/>
                        </a:ln>
                      </wps:spPr>
                      <wps:txbx>
                        <w:txbxContent>
                          <w:p w14:paraId="35E24FD1" w14:textId="77777777" w:rsidR="000E0D8F" w:rsidRPr="001A103E" w:rsidRDefault="000E0D8F" w:rsidP="001A103E">
                            <w:pPr>
                              <w:pStyle w:val="NoSpacing"/>
                              <w:jc w:val="center"/>
                              <w:rPr>
                                <w:b/>
                                <w:sz w:val="16"/>
                                <w:szCs w:val="16"/>
                              </w:rPr>
                            </w:pPr>
                            <w:r w:rsidRPr="001A103E">
                              <w:rPr>
                                <w:b/>
                                <w:sz w:val="16"/>
                                <w:szCs w:val="16"/>
                              </w:rPr>
                              <w:t>OFFICE/</w:t>
                            </w:r>
                          </w:p>
                          <w:p w14:paraId="461CD1F4" w14:textId="77777777" w:rsidR="000E0D8F" w:rsidRPr="001A103E" w:rsidRDefault="000E0D8F" w:rsidP="001A103E">
                            <w:pPr>
                              <w:pStyle w:val="NoSpacing"/>
                              <w:jc w:val="center"/>
                              <w:rPr>
                                <w:b/>
                                <w:sz w:val="16"/>
                                <w:szCs w:val="16"/>
                              </w:rPr>
                            </w:pPr>
                            <w:r w:rsidRPr="001A103E">
                              <w:rPr>
                                <w:b/>
                                <w:sz w:val="16"/>
                                <w:szCs w:val="16"/>
                              </w:rPr>
                              <w:t>CLINIC/ PATIENT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A9B09" id="_x0000_s1059" type="#_x0000_t202" style="position:absolute;margin-left:24.1pt;margin-top:5.7pt;width:59.05pt;height:3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" stroked="f">
                <v:textbox>
                  <w:txbxContent>
                    <w:p w14:paraId="35E24FD1" w14:textId="77777777" w:rsidR="000E0D8F" w:rsidRPr="001A103E" w:rsidRDefault="000E0D8F" w:rsidP="001A103E">
                      <w:pPr>
                        <w:pStyle w:val="NoSpacing"/>
                        <w:jc w:val="center"/>
                        <w:rPr>
                          <w:b/>
                          <w:sz w:val="16"/>
                          <w:szCs w:val="16"/>
                        </w:rPr>
                      </w:pPr>
                      <w:r w:rsidRPr="001A103E">
                        <w:rPr>
                          <w:b/>
                          <w:sz w:val="16"/>
                          <w:szCs w:val="16"/>
                        </w:rPr>
                        <w:t>OFFICE/</w:t>
                      </w:r>
                    </w:p>
                    <w:p w14:paraId="461CD1F4" w14:textId="77777777" w:rsidR="000E0D8F" w:rsidRPr="001A103E" w:rsidRDefault="000E0D8F" w:rsidP="001A103E">
                      <w:pPr>
                        <w:pStyle w:val="NoSpacing"/>
                        <w:jc w:val="center"/>
                        <w:rPr>
                          <w:b/>
                          <w:sz w:val="16"/>
                          <w:szCs w:val="16"/>
                        </w:rPr>
                      </w:pPr>
                      <w:r w:rsidRPr="001A103E">
                        <w:rPr>
                          <w:b/>
                          <w:sz w:val="16"/>
                          <w:szCs w:val="16"/>
                        </w:rPr>
                        <w:t>CLINIC/ PATIENT SITE</w:t>
                      </w:r>
                    </w:p>
                  </w:txbxContent>
                </v:textbox>
                <w10:wrap type="square"/>
              </v:shape>
            </w:pict>
          </mc:Fallback>
        </mc:AlternateContent>
      </w:r>
      <w:r w:rsidR="005B0A3B" w:rsidRPr="001171D6">
        <w:rPr>
          <w:rFonts w:ascii="Arial" w:eastAsia="Times New Roman" w:hAnsi="Arial" w:cs="Arial"/>
          <w:bCs/>
          <w:color w:val="333333"/>
          <w:sz w:val="24"/>
          <w:szCs w:val="24"/>
          <w:bdr w:val="none" w:sz="0" w:space="0" w:color="auto" w:frame="1"/>
        </w:rPr>
        <w:tab/>
      </w:r>
    </w:p>
    <w:p w14:paraId="7C65DD05" w14:textId="3801111B" w:rsidR="005B0A3B" w:rsidRPr="001171D6" w:rsidRDefault="00C93C20" w:rsidP="00FE7624">
      <w:pPr>
        <w:pStyle w:val="NoSpacing"/>
        <w:rPr>
          <w:rFonts w:ascii="Arial" w:eastAsia="Times New Roman" w:hAnsi="Arial" w:cs="Arial"/>
          <w:bCs/>
          <w:color w:val="333333"/>
          <w:sz w:val="24"/>
          <w:szCs w:val="24"/>
          <w:bdr w:val="none" w:sz="0" w:space="0" w:color="auto" w:frame="1"/>
        </w:rPr>
      </w:pPr>
      <w:r>
        <w:rPr>
          <w:rFonts w:ascii="Arial" w:eastAsia="Times New Roman" w:hAnsi="Arial" w:cs="Arial"/>
          <w:bCs/>
          <w:noProof/>
          <w:color w:val="333333"/>
          <w:sz w:val="24"/>
          <w:szCs w:val="24"/>
        </w:rPr>
        <mc:AlternateContent>
          <mc:Choice Requires="wps">
            <w:drawing>
              <wp:anchor distT="0" distB="0" distL="114300" distR="114300" simplePos="0" relativeHeight="251716608" behindDoc="0" locked="0" layoutInCell="1" allowOverlap="1" wp14:anchorId="1BFA169F" wp14:editId="3AF7224F">
                <wp:simplePos x="0" y="0"/>
                <wp:positionH relativeFrom="column">
                  <wp:posOffset>1390650</wp:posOffset>
                </wp:positionH>
                <wp:positionV relativeFrom="paragraph">
                  <wp:posOffset>53340</wp:posOffset>
                </wp:positionV>
                <wp:extent cx="416560" cy="258023"/>
                <wp:effectExtent l="0" t="0" r="2540" b="8890"/>
                <wp:wrapNone/>
                <wp:docPr id="226" name="Text Box 226"/>
                <wp:cNvGraphicFramePr/>
                <a:graphic xmlns:a="http://schemas.openxmlformats.org/drawingml/2006/main">
                  <a:graphicData uri="http://schemas.microsoft.com/office/word/2010/wordprocessingShape">
                    <wps:wsp>
                      <wps:cNvSpPr txBox="1"/>
                      <wps:spPr>
                        <a:xfrm>
                          <a:off x="0" y="0"/>
                          <a:ext cx="416560" cy="258023"/>
                        </a:xfrm>
                        <a:prstGeom prst="rect">
                          <a:avLst/>
                        </a:prstGeom>
                        <a:solidFill>
                          <a:schemeClr val="lt1"/>
                        </a:solidFill>
                        <a:ln w="6350">
                          <a:noFill/>
                        </a:ln>
                      </wps:spPr>
                      <wps:txbx>
                        <w:txbxContent>
                          <w:p w14:paraId="3990FABA" w14:textId="4C8D9EB6" w:rsidR="000E0D8F" w:rsidRPr="007F677D" w:rsidRDefault="000E0D8F">
                            <w:pPr>
                              <w:rPr>
                                <w:rFonts w:ascii="Arial" w:hAnsi="Arial" w:cs="Arial"/>
                              </w:rPr>
                            </w:pPr>
                            <w:r w:rsidRPr="007F677D">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169F" id="Text Box 226" o:spid="_x0000_s1060" type="#_x0000_t202" style="position:absolute;margin-left:109.5pt;margin-top:4.2pt;width:32.8pt;height:2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" fillcolor="white [3201]" stroked="f" strokeweight=".5pt">
                <v:textbox>
                  <w:txbxContent>
                    <w:p w14:paraId="3990FABA" w14:textId="4C8D9EB6" w:rsidR="000E0D8F" w:rsidRPr="007F677D" w:rsidRDefault="000E0D8F">
                      <w:pPr>
                        <w:rPr>
                          <w:rFonts w:ascii="Arial" w:hAnsi="Arial" w:cs="Arial"/>
                        </w:rPr>
                      </w:pPr>
                      <w:r w:rsidRPr="007F677D">
                        <w:rPr>
                          <w:rFonts w:ascii="Arial" w:hAnsi="Arial" w:cs="Arial"/>
                        </w:rPr>
                        <w:t>10</w:t>
                      </w:r>
                    </w:p>
                  </w:txbxContent>
                </v:textbox>
              </v:shape>
            </w:pict>
          </mc:Fallback>
        </mc:AlternateContent>
      </w:r>
    </w:p>
    <w:p w14:paraId="6ADCFE74"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3B1A88E0" w14:textId="13BAB72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5230D7C2" w14:textId="77777777" w:rsidR="005B0A3B" w:rsidRPr="001171D6" w:rsidRDefault="005B0A3B" w:rsidP="00FE7624">
      <w:pPr>
        <w:pStyle w:val="NoSpacing"/>
        <w:rPr>
          <w:rFonts w:ascii="Arial" w:hAnsi="Arial" w:cs="Arial"/>
        </w:rPr>
      </w:pPr>
    </w:p>
    <w:p w14:paraId="324B50AC" w14:textId="77777777" w:rsidR="00C93C20" w:rsidRDefault="00C93C20" w:rsidP="00FE7624">
      <w:pPr>
        <w:pStyle w:val="NoSpacing"/>
        <w:rPr>
          <w:rFonts w:ascii="Arial" w:eastAsia="Times New Roman" w:hAnsi="Arial" w:cs="Arial"/>
          <w:bCs/>
          <w:color w:val="333333"/>
          <w:sz w:val="24"/>
          <w:szCs w:val="24"/>
          <w:u w:val="single"/>
          <w:bdr w:val="none" w:sz="0" w:space="0" w:color="auto" w:frame="1"/>
        </w:rPr>
      </w:pPr>
    </w:p>
    <w:p w14:paraId="36D21A0C" w14:textId="0017F62A" w:rsidR="005B0A3B" w:rsidRPr="001171D6" w:rsidRDefault="005B0A3B" w:rsidP="00FE7624">
      <w:pPr>
        <w:pStyle w:val="NoSpacing"/>
        <w:rPr>
          <w:rFonts w:ascii="Arial" w:eastAsia="Times New Roman" w:hAnsi="Arial" w:cs="Arial"/>
          <w:bCs/>
          <w:color w:val="333333"/>
          <w:sz w:val="24"/>
          <w:szCs w:val="24"/>
          <w:u w:val="single"/>
          <w:bdr w:val="none" w:sz="0" w:space="0" w:color="auto" w:frame="1"/>
        </w:rPr>
      </w:pPr>
      <w:r w:rsidRPr="001171D6">
        <w:rPr>
          <w:rFonts w:ascii="Arial" w:eastAsia="Times New Roman" w:hAnsi="Arial" w:cs="Arial"/>
          <w:bCs/>
          <w:color w:val="333333"/>
          <w:sz w:val="24"/>
          <w:szCs w:val="24"/>
          <w:u w:val="single"/>
          <w:bdr w:val="none" w:sz="0" w:space="0" w:color="auto" w:frame="1"/>
        </w:rPr>
        <w:t>Documentation Requirements</w:t>
      </w:r>
    </w:p>
    <w:p w14:paraId="353E1FC4" w14:textId="381C1A7C" w:rsidR="005B0A3B" w:rsidRPr="001171D6" w:rsidRDefault="005B0A3B" w:rsidP="00FE7624">
      <w:pPr>
        <w:pStyle w:val="NoSpacing"/>
        <w:rPr>
          <w:rFonts w:ascii="Arial" w:eastAsia="Times New Roman" w:hAnsi="Arial" w:cs="Arial"/>
          <w:color w:val="FF0000"/>
        </w:rPr>
      </w:pPr>
      <w:r w:rsidRPr="001171D6">
        <w:rPr>
          <w:rFonts w:ascii="Arial" w:eastAsia="Times New Roman" w:hAnsi="Arial" w:cs="Arial"/>
          <w:color w:val="333333"/>
        </w:rPr>
        <w:t xml:space="preserve">The originating location and destination must be provided with the reimbursement claim. Travelers must submit the University </w:t>
      </w:r>
      <w:hyperlink r:id="rId62" w:history="1">
        <w:r w:rsidRPr="00E74D69">
          <w:rPr>
            <w:rStyle w:val="Hyperlink"/>
            <w:rFonts w:ascii="Arial" w:eastAsia="Times New Roman" w:hAnsi="Arial" w:cs="Arial"/>
          </w:rPr>
          <w:t>Mileage Log</w:t>
        </w:r>
      </w:hyperlink>
      <w:r w:rsidRPr="001171D6">
        <w:rPr>
          <w:rFonts w:ascii="Arial" w:eastAsia="Times New Roman" w:hAnsi="Arial" w:cs="Arial"/>
          <w:color w:val="333333"/>
        </w:rPr>
        <w:t xml:space="preserve"> as backup with the </w:t>
      </w:r>
      <w:r w:rsidR="00AB4E66">
        <w:rPr>
          <w:rFonts w:ascii="Arial" w:eastAsia="Times New Roman" w:hAnsi="Arial" w:cs="Arial"/>
          <w:color w:val="333333"/>
        </w:rPr>
        <w:t>F</w:t>
      </w:r>
      <w:r w:rsidR="006D5C38">
        <w:rPr>
          <w:rFonts w:ascii="Arial" w:eastAsia="Times New Roman" w:hAnsi="Arial" w:cs="Arial"/>
          <w:color w:val="333333"/>
        </w:rPr>
        <w:t>3</w:t>
      </w:r>
      <w:r w:rsidRPr="001171D6">
        <w:rPr>
          <w:rFonts w:ascii="Arial" w:eastAsia="Times New Roman" w:hAnsi="Arial" w:cs="Arial"/>
          <w:color w:val="333333"/>
        </w:rPr>
        <w:t xml:space="preserve"> Employee Expense </w:t>
      </w:r>
      <w:r w:rsidRPr="00E74D69">
        <w:rPr>
          <w:rFonts w:ascii="Arial" w:eastAsia="Times New Roman" w:hAnsi="Arial" w:cs="Arial"/>
        </w:rPr>
        <w:t>Report. Google Maps or MapQuest print outs are not required.</w:t>
      </w:r>
    </w:p>
    <w:p w14:paraId="0A47FAE1" w14:textId="77777777" w:rsidR="00B2106C" w:rsidRPr="0082347E" w:rsidRDefault="000826BF" w:rsidP="00FE7624">
      <w:pPr>
        <w:pStyle w:val="Heading1"/>
        <w:rPr>
          <w:rFonts w:ascii="Arial" w:hAnsi="Arial" w:cs="Arial"/>
          <w:sz w:val="22"/>
          <w:szCs w:val="22"/>
          <w:u w:val="single"/>
        </w:rPr>
      </w:pPr>
      <w:bookmarkStart w:id="63" w:name="_Toc15309988"/>
      <w:r w:rsidRPr="0082347E">
        <w:rPr>
          <w:rFonts w:ascii="Arial" w:hAnsi="Arial" w:cs="Arial"/>
          <w:sz w:val="22"/>
          <w:szCs w:val="22"/>
          <w:u w:val="single"/>
        </w:rPr>
        <w:t>American Express Corporate Card</w:t>
      </w:r>
      <w:bookmarkEnd w:id="63"/>
    </w:p>
    <w:p w14:paraId="06703114" w14:textId="607F7C13" w:rsidR="00037F5E" w:rsidRDefault="00037F5E" w:rsidP="00FE7624">
      <w:pPr>
        <w:pStyle w:val="NoSpacing"/>
        <w:rPr>
          <w:rFonts w:ascii="Arial" w:hAnsi="Arial" w:cs="Arial"/>
        </w:rPr>
      </w:pPr>
      <w:r w:rsidRPr="000826BF">
        <w:rPr>
          <w:rFonts w:ascii="Arial" w:hAnsi="Arial" w:cs="Arial"/>
        </w:rPr>
        <w:t>A University of Rochester traveler who travels on University business should apply for a U</w:t>
      </w:r>
      <w:r w:rsidR="000B7CAA">
        <w:rPr>
          <w:rFonts w:ascii="Arial" w:hAnsi="Arial" w:cs="Arial"/>
        </w:rPr>
        <w:t xml:space="preserve">niversity of Rochester </w:t>
      </w:r>
      <w:r w:rsidRPr="000826BF">
        <w:rPr>
          <w:rFonts w:ascii="Arial" w:hAnsi="Arial" w:cs="Arial"/>
        </w:rPr>
        <w:t>A</w:t>
      </w:r>
      <w:r w:rsidR="008D5220">
        <w:rPr>
          <w:rFonts w:ascii="Arial" w:hAnsi="Arial" w:cs="Arial"/>
        </w:rPr>
        <w:t xml:space="preserve">MEX </w:t>
      </w:r>
      <w:r w:rsidRPr="000826BF">
        <w:rPr>
          <w:rFonts w:ascii="Arial" w:hAnsi="Arial" w:cs="Arial"/>
        </w:rPr>
        <w:t>Corporate Card. The Corporate American Express card can be used when other forms of payment (P</w:t>
      </w:r>
      <w:r w:rsidR="001B79F4">
        <w:rPr>
          <w:rFonts w:ascii="Arial" w:hAnsi="Arial" w:cs="Arial"/>
        </w:rPr>
        <w:t>urchase Orders, PC</w:t>
      </w:r>
      <w:r w:rsidRPr="000826BF">
        <w:rPr>
          <w:rFonts w:ascii="Arial" w:hAnsi="Arial" w:cs="Arial"/>
        </w:rPr>
        <w:t xml:space="preserve">ard, or </w:t>
      </w:r>
      <w:r w:rsidR="00AB4E66">
        <w:rPr>
          <w:rFonts w:ascii="Arial" w:hAnsi="Arial" w:cs="Arial"/>
        </w:rPr>
        <w:t>F</w:t>
      </w:r>
      <w:r w:rsidR="006D5C38">
        <w:rPr>
          <w:rFonts w:ascii="Arial" w:hAnsi="Arial" w:cs="Arial"/>
        </w:rPr>
        <w:t>4</w:t>
      </w:r>
      <w:r w:rsidRPr="000826BF">
        <w:rPr>
          <w:rFonts w:ascii="Arial" w:hAnsi="Arial" w:cs="Arial"/>
        </w:rPr>
        <w:t xml:space="preserve">/Supplier Invoice Request) are not practical or acceptable/accepted.  </w:t>
      </w:r>
    </w:p>
    <w:p w14:paraId="19178D9B" w14:textId="77777777" w:rsidR="000826BF" w:rsidRPr="000826BF" w:rsidRDefault="000826BF" w:rsidP="00FE7624">
      <w:pPr>
        <w:pStyle w:val="NoSpacing"/>
        <w:rPr>
          <w:rFonts w:ascii="Arial" w:hAnsi="Arial" w:cs="Arial"/>
        </w:rPr>
      </w:pPr>
    </w:p>
    <w:p w14:paraId="37A035C5" w14:textId="38071C92" w:rsidR="00037F5E" w:rsidRDefault="00037F5E" w:rsidP="00FE7624">
      <w:pPr>
        <w:pStyle w:val="NoSpacing"/>
        <w:rPr>
          <w:rFonts w:ascii="Arial" w:hAnsi="Arial" w:cs="Arial"/>
        </w:rPr>
      </w:pPr>
      <w:r w:rsidRPr="000826BF">
        <w:rPr>
          <w:rFonts w:ascii="Arial" w:hAnsi="Arial" w:cs="Arial"/>
        </w:rPr>
        <w:t>The intent of the U</w:t>
      </w:r>
      <w:r w:rsidR="00BF68BF">
        <w:rPr>
          <w:rFonts w:ascii="Arial" w:hAnsi="Arial" w:cs="Arial"/>
        </w:rPr>
        <w:t xml:space="preserve">niversity of Rochester </w:t>
      </w:r>
      <w:r w:rsidR="008D5220">
        <w:rPr>
          <w:rFonts w:ascii="Arial" w:hAnsi="Arial" w:cs="Arial"/>
        </w:rPr>
        <w:t>AMEX</w:t>
      </w:r>
      <w:r w:rsidRPr="000826BF">
        <w:rPr>
          <w:rFonts w:ascii="Arial" w:hAnsi="Arial" w:cs="Arial"/>
        </w:rPr>
        <w:t xml:space="preserve"> Corporate Card is to</w:t>
      </w:r>
      <w:r w:rsidRPr="000826BF">
        <w:rPr>
          <w:rStyle w:val="Strong"/>
          <w:rFonts w:ascii="Arial" w:hAnsi="Arial" w:cs="Arial"/>
          <w:b w:val="0"/>
          <w:bCs w:val="0"/>
        </w:rPr>
        <w:t xml:space="preserve"> </w:t>
      </w:r>
      <w:r w:rsidRPr="000826BF">
        <w:rPr>
          <w:rStyle w:val="Strong"/>
          <w:rFonts w:ascii="Arial" w:hAnsi="Arial" w:cs="Arial"/>
          <w:bCs w:val="0"/>
        </w:rPr>
        <w:t>facilitate business travel for current U</w:t>
      </w:r>
      <w:r w:rsidR="00BF68BF">
        <w:rPr>
          <w:rStyle w:val="Strong"/>
          <w:rFonts w:ascii="Arial" w:hAnsi="Arial" w:cs="Arial"/>
          <w:bCs w:val="0"/>
        </w:rPr>
        <w:t>niversity</w:t>
      </w:r>
      <w:r w:rsidRPr="000826BF">
        <w:rPr>
          <w:rStyle w:val="Strong"/>
          <w:rFonts w:ascii="Arial" w:hAnsi="Arial" w:cs="Arial"/>
          <w:bCs w:val="0"/>
        </w:rPr>
        <w:t xml:space="preserve"> employees</w:t>
      </w:r>
      <w:r w:rsidRPr="000826BF">
        <w:rPr>
          <w:rFonts w:ascii="Arial" w:hAnsi="Arial" w:cs="Arial"/>
        </w:rPr>
        <w:t>. The traveler is free to use the U</w:t>
      </w:r>
      <w:r w:rsidR="00BF68BF">
        <w:rPr>
          <w:rFonts w:ascii="Arial" w:hAnsi="Arial" w:cs="Arial"/>
        </w:rPr>
        <w:t xml:space="preserve">niversity of Rochester </w:t>
      </w:r>
      <w:r w:rsidRPr="000826BF">
        <w:rPr>
          <w:rFonts w:ascii="Arial" w:hAnsi="Arial" w:cs="Arial"/>
        </w:rPr>
        <w:t xml:space="preserve">AMEX Corporate Card in making travel arrangements through the University's contracted agencies </w:t>
      </w:r>
      <w:r w:rsidR="000826BF" w:rsidRPr="000826BF">
        <w:rPr>
          <w:rFonts w:ascii="Arial" w:hAnsi="Arial" w:cs="Arial"/>
        </w:rPr>
        <w:t>(</w:t>
      </w:r>
      <w:hyperlink w:anchor="_Travel_Agents" w:history="1">
        <w:r w:rsidR="000826BF" w:rsidRPr="00F1541A">
          <w:rPr>
            <w:rStyle w:val="Hyperlink"/>
            <w:rFonts w:ascii="Arial" w:hAnsi="Arial" w:cs="Arial"/>
          </w:rPr>
          <w:t>DePrez and/or Town &amp; Country Travel</w:t>
        </w:r>
      </w:hyperlink>
      <w:r w:rsidR="000826BF" w:rsidRPr="000826BF">
        <w:rPr>
          <w:rFonts w:ascii="Arial" w:hAnsi="Arial" w:cs="Arial"/>
        </w:rPr>
        <w:t>)</w:t>
      </w:r>
      <w:r w:rsidR="000826BF" w:rsidRPr="00471CA0">
        <w:rPr>
          <w:rFonts w:ascii="Calibri" w:hAnsi="Calibri" w:cs="Calibri"/>
        </w:rPr>
        <w:t xml:space="preserve"> </w:t>
      </w:r>
      <w:r w:rsidRPr="000826BF">
        <w:rPr>
          <w:rFonts w:ascii="Arial" w:hAnsi="Arial" w:cs="Arial"/>
        </w:rPr>
        <w:t>which offers U</w:t>
      </w:r>
      <w:r w:rsidR="00BF68BF">
        <w:rPr>
          <w:rFonts w:ascii="Arial" w:hAnsi="Arial" w:cs="Arial"/>
        </w:rPr>
        <w:t>niversity</w:t>
      </w:r>
      <w:r w:rsidRPr="000826BF">
        <w:rPr>
          <w:rFonts w:ascii="Arial" w:hAnsi="Arial" w:cs="Arial"/>
        </w:rPr>
        <w:t xml:space="preserve"> travelers a lowest fare guarantee and special discounts for booking airfares, hotels and car rentals. </w:t>
      </w:r>
    </w:p>
    <w:p w14:paraId="183BA4D4" w14:textId="05DFA382" w:rsidR="00037F5E" w:rsidRPr="000826BF" w:rsidRDefault="00037F5E" w:rsidP="00FE7624">
      <w:pPr>
        <w:pStyle w:val="NoSpacing"/>
        <w:rPr>
          <w:rFonts w:ascii="Arial" w:hAnsi="Arial" w:cs="Arial"/>
        </w:rPr>
      </w:pPr>
      <w:r w:rsidRPr="000826BF">
        <w:rPr>
          <w:rFonts w:ascii="Arial" w:hAnsi="Arial" w:cs="Arial"/>
        </w:rPr>
        <w:t>Through use of the U</w:t>
      </w:r>
      <w:r w:rsidR="00BF68BF">
        <w:rPr>
          <w:rFonts w:ascii="Arial" w:hAnsi="Arial" w:cs="Arial"/>
        </w:rPr>
        <w:t xml:space="preserve">niversity of Rochester </w:t>
      </w:r>
      <w:r w:rsidRPr="000826BF">
        <w:rPr>
          <w:rFonts w:ascii="Arial" w:hAnsi="Arial" w:cs="Arial"/>
        </w:rPr>
        <w:t>AMEX Corporate Card, the traveler can avoid carrying large amounts of cash, and is protected under the U</w:t>
      </w:r>
      <w:r w:rsidR="00BF68BF">
        <w:rPr>
          <w:rFonts w:ascii="Arial" w:hAnsi="Arial" w:cs="Arial"/>
        </w:rPr>
        <w:t xml:space="preserve">niversity of Rochester </w:t>
      </w:r>
      <w:r w:rsidRPr="000826BF">
        <w:rPr>
          <w:rFonts w:ascii="Arial" w:hAnsi="Arial" w:cs="Arial"/>
        </w:rPr>
        <w:t>AMEX Corporate Card travel insurance policy (refer to section on </w:t>
      </w:r>
      <w:hyperlink w:anchor="_Travel_Insurance" w:history="1">
        <w:r w:rsidR="000826BF" w:rsidRPr="00DA2EED">
          <w:rPr>
            <w:rStyle w:val="Hyperlink"/>
            <w:rFonts w:ascii="Arial" w:hAnsi="Arial" w:cs="Arial"/>
          </w:rPr>
          <w:t>Travel Insurance</w:t>
        </w:r>
      </w:hyperlink>
      <w:r w:rsidR="000826BF" w:rsidRPr="000826BF">
        <w:rPr>
          <w:rFonts w:ascii="Arial" w:hAnsi="Arial" w:cs="Arial"/>
        </w:rPr>
        <w:t>)</w:t>
      </w:r>
      <w:r w:rsidRPr="000826BF">
        <w:rPr>
          <w:rFonts w:ascii="Arial" w:hAnsi="Arial" w:cs="Arial"/>
        </w:rPr>
        <w:t>.</w:t>
      </w:r>
      <w:r w:rsidR="000826BF">
        <w:rPr>
          <w:rFonts w:ascii="Arial" w:hAnsi="Arial" w:cs="Arial"/>
        </w:rPr>
        <w:t xml:space="preserve">  </w:t>
      </w:r>
      <w:r w:rsidRPr="000826BF">
        <w:rPr>
          <w:rFonts w:ascii="Arial" w:hAnsi="Arial" w:cs="Arial"/>
        </w:rPr>
        <w:t xml:space="preserve">Under the terms of the University’s agreement </w:t>
      </w:r>
      <w:r w:rsidR="0082347E">
        <w:rPr>
          <w:rFonts w:ascii="Arial" w:hAnsi="Arial" w:cs="Arial"/>
        </w:rPr>
        <w:t xml:space="preserve">travelers receive the following </w:t>
      </w:r>
      <w:r w:rsidR="0082347E" w:rsidRPr="00B34F20">
        <w:rPr>
          <w:rStyle w:val="Heading2Char"/>
          <w:rFonts w:ascii="Arial" w:hAnsi="Arial" w:cs="Arial"/>
          <w:sz w:val="22"/>
          <w:szCs w:val="22"/>
        </w:rPr>
        <w:t>American Express benefits</w:t>
      </w:r>
      <w:r w:rsidR="0082347E">
        <w:rPr>
          <w:rFonts w:ascii="Arial" w:hAnsi="Arial" w:cs="Arial"/>
        </w:rPr>
        <w:t>:</w:t>
      </w:r>
    </w:p>
    <w:p w14:paraId="432F1FD3" w14:textId="6DF2F31D" w:rsidR="00037F5E" w:rsidRPr="000826BF" w:rsidRDefault="00037F5E" w:rsidP="00FE7624">
      <w:pPr>
        <w:pStyle w:val="NoSpacing"/>
        <w:numPr>
          <w:ilvl w:val="0"/>
          <w:numId w:val="11"/>
        </w:numPr>
        <w:rPr>
          <w:rFonts w:ascii="Arial" w:hAnsi="Arial" w:cs="Arial"/>
        </w:rPr>
      </w:pPr>
      <w:r w:rsidRPr="000826BF">
        <w:rPr>
          <w:rFonts w:ascii="Arial" w:hAnsi="Arial" w:cs="Arial"/>
        </w:rPr>
        <w:t xml:space="preserve">Baggage insurance up to $500 over and above coverage provided by the carrier (or up to the amount of the claimed loss, whichever is lower) for checked baggage.  </w:t>
      </w:r>
      <w:r w:rsidR="00155287" w:rsidRPr="000826BF">
        <w:rPr>
          <w:rFonts w:ascii="Arial" w:hAnsi="Arial" w:cs="Arial"/>
        </w:rPr>
        <w:t>Carry</w:t>
      </w:r>
      <w:r w:rsidR="00155287">
        <w:rPr>
          <w:rFonts w:ascii="Arial" w:hAnsi="Arial" w:cs="Arial"/>
        </w:rPr>
        <w:t>-</w:t>
      </w:r>
      <w:r w:rsidR="00155287" w:rsidRPr="000826BF">
        <w:rPr>
          <w:rFonts w:ascii="Arial" w:hAnsi="Arial" w:cs="Arial"/>
        </w:rPr>
        <w:t>on</w:t>
      </w:r>
      <w:r w:rsidR="00E60F66">
        <w:rPr>
          <w:rFonts w:ascii="Arial" w:hAnsi="Arial" w:cs="Arial"/>
        </w:rPr>
        <w:t xml:space="preserve"> baggage is covered up to $1250</w:t>
      </w:r>
    </w:p>
    <w:p w14:paraId="01E4AE15"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Travel accident insurance $200,000</w:t>
      </w:r>
    </w:p>
    <w:p w14:paraId="3CF71998"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Emergency assistance</w:t>
      </w:r>
    </w:p>
    <w:p w14:paraId="6E9DBE60" w14:textId="29226FA2" w:rsidR="00037F5E" w:rsidRDefault="00037F5E" w:rsidP="00FE7624">
      <w:pPr>
        <w:pStyle w:val="NoSpacing"/>
        <w:numPr>
          <w:ilvl w:val="0"/>
          <w:numId w:val="11"/>
        </w:numPr>
        <w:rPr>
          <w:rFonts w:ascii="Arial" w:hAnsi="Arial" w:cs="Arial"/>
        </w:rPr>
      </w:pPr>
      <w:r w:rsidRPr="000826BF">
        <w:rPr>
          <w:rFonts w:ascii="Arial" w:hAnsi="Arial" w:cs="Arial"/>
        </w:rPr>
        <w:t>Cash Advances: Approval by the Accounts Payable Manager required, refer to the policy o</w:t>
      </w:r>
      <w:r w:rsidR="00E60F66">
        <w:rPr>
          <w:rFonts w:ascii="Arial" w:hAnsi="Arial" w:cs="Arial"/>
        </w:rPr>
        <w:t>n Advances for more information</w:t>
      </w:r>
    </w:p>
    <w:p w14:paraId="349D57C5" w14:textId="77777777" w:rsidR="001B79F4" w:rsidRPr="000826BF" w:rsidRDefault="001B79F4" w:rsidP="00FE7624">
      <w:pPr>
        <w:pStyle w:val="NoSpacing"/>
        <w:ind w:left="720"/>
        <w:rPr>
          <w:rFonts w:ascii="Arial" w:hAnsi="Arial" w:cs="Arial"/>
        </w:rPr>
      </w:pPr>
    </w:p>
    <w:p w14:paraId="133CF3D1" w14:textId="77777777" w:rsidR="00037F5E" w:rsidRPr="000826BF" w:rsidRDefault="00037F5E" w:rsidP="00FE7624">
      <w:pPr>
        <w:pStyle w:val="NoSpacing"/>
        <w:rPr>
          <w:rFonts w:ascii="Arial" w:hAnsi="Arial" w:cs="Arial"/>
        </w:rPr>
      </w:pPr>
      <w:r w:rsidRPr="000826BF">
        <w:rPr>
          <w:rFonts w:ascii="Arial" w:hAnsi="Arial" w:cs="Arial"/>
        </w:rPr>
        <w:t>Twenty-four hour customer service is available by calling 888-888-9634.  An American Express representative will assist with:</w:t>
      </w:r>
    </w:p>
    <w:p w14:paraId="246244D6"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Monthly statements and balances</w:t>
      </w:r>
    </w:p>
    <w:p w14:paraId="68F78A26"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Emergency services</w:t>
      </w:r>
    </w:p>
    <w:p w14:paraId="7B7BCDC9"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Billing disputes</w:t>
      </w:r>
    </w:p>
    <w:p w14:paraId="57928D22" w14:textId="77777777" w:rsidR="00037F5E" w:rsidRPr="000826BF" w:rsidRDefault="001303D6" w:rsidP="00FE7624">
      <w:pPr>
        <w:pStyle w:val="NoSpacing"/>
        <w:numPr>
          <w:ilvl w:val="0"/>
          <w:numId w:val="11"/>
        </w:numPr>
        <w:rPr>
          <w:rFonts w:ascii="Arial" w:hAnsi="Arial" w:cs="Arial"/>
        </w:rPr>
      </w:pPr>
      <w:r w:rsidRPr="000826BF">
        <w:rPr>
          <w:rFonts w:ascii="Arial" w:hAnsi="Arial" w:cs="Arial"/>
        </w:rPr>
        <w:t>Card member</w:t>
      </w:r>
      <w:r w:rsidR="00037F5E" w:rsidRPr="000826BF">
        <w:rPr>
          <w:rFonts w:ascii="Arial" w:hAnsi="Arial" w:cs="Arial"/>
        </w:rPr>
        <w:t xml:space="preserve"> benefits and services</w:t>
      </w:r>
    </w:p>
    <w:p w14:paraId="2C3D2798" w14:textId="77777777" w:rsidR="000826BF" w:rsidRDefault="000826BF" w:rsidP="00FE7624">
      <w:pPr>
        <w:pStyle w:val="NoSpacing"/>
        <w:rPr>
          <w:rFonts w:ascii="Arial" w:hAnsi="Arial" w:cs="Arial"/>
        </w:rPr>
      </w:pPr>
    </w:p>
    <w:p w14:paraId="4124CEAE" w14:textId="77777777" w:rsidR="00037F5E" w:rsidRPr="00C51D26" w:rsidRDefault="00037F5E" w:rsidP="00C51D26">
      <w:pPr>
        <w:pStyle w:val="Heading2"/>
        <w:rPr>
          <w:rFonts w:ascii="Arial" w:hAnsi="Arial" w:cs="Arial"/>
          <w:sz w:val="22"/>
          <w:szCs w:val="22"/>
          <w:u w:val="single"/>
        </w:rPr>
      </w:pPr>
      <w:bookmarkStart w:id="64" w:name="_Toc15309989"/>
      <w:r w:rsidRPr="00C51D26">
        <w:rPr>
          <w:rFonts w:ascii="Arial" w:hAnsi="Arial" w:cs="Arial"/>
          <w:sz w:val="22"/>
          <w:szCs w:val="22"/>
          <w:u w:val="single"/>
        </w:rPr>
        <w:t>Applying for a Corporate Card</w:t>
      </w:r>
      <w:bookmarkEnd w:id="64"/>
    </w:p>
    <w:p w14:paraId="3C19C898" w14:textId="7722081F" w:rsidR="00037F5E" w:rsidRPr="00916851" w:rsidRDefault="00037F5E" w:rsidP="00FE7624">
      <w:pPr>
        <w:pStyle w:val="NoSpacing"/>
        <w:numPr>
          <w:ilvl w:val="0"/>
          <w:numId w:val="12"/>
        </w:numPr>
        <w:rPr>
          <w:rFonts w:ascii="Arial" w:hAnsi="Arial" w:cs="Arial"/>
        </w:rPr>
      </w:pPr>
      <w:r w:rsidRPr="000826BF">
        <w:rPr>
          <w:rFonts w:ascii="Arial" w:hAnsi="Arial" w:cs="Arial"/>
        </w:rPr>
        <w:t>Fill out the application</w:t>
      </w:r>
      <w:r w:rsidR="002F2227">
        <w:rPr>
          <w:rFonts w:ascii="Arial" w:hAnsi="Arial" w:cs="Arial"/>
        </w:rPr>
        <w:t>.</w:t>
      </w:r>
      <w:r w:rsidRPr="000826BF">
        <w:rPr>
          <w:rFonts w:ascii="Arial" w:hAnsi="Arial" w:cs="Arial"/>
        </w:rPr>
        <w:t xml:space="preserve"> </w:t>
      </w:r>
      <w:r w:rsidR="00077CC6">
        <w:rPr>
          <w:rFonts w:ascii="Arial" w:hAnsi="Arial" w:cs="Arial"/>
        </w:rPr>
        <w:t>Employees</w:t>
      </w:r>
      <w:r w:rsidRPr="00916851">
        <w:rPr>
          <w:rFonts w:ascii="Arial" w:hAnsi="Arial" w:cs="Arial"/>
        </w:rPr>
        <w:t xml:space="preserve"> can get the application for the </w:t>
      </w:r>
      <w:hyperlink r:id="rId63" w:history="1">
        <w:r w:rsidR="005F2F95" w:rsidRPr="00916851">
          <w:rPr>
            <w:rFonts w:ascii="Arial" w:hAnsi="Arial" w:cs="Arial"/>
          </w:rPr>
          <w:t>U</w:t>
        </w:r>
        <w:r w:rsidR="00BF68BF">
          <w:rPr>
            <w:rFonts w:ascii="Arial" w:hAnsi="Arial" w:cs="Arial"/>
          </w:rPr>
          <w:t xml:space="preserve">niversity of Rochester </w:t>
        </w:r>
        <w:r w:rsidR="005F2F95" w:rsidRPr="00916851">
          <w:rPr>
            <w:rFonts w:ascii="Arial" w:hAnsi="Arial" w:cs="Arial"/>
          </w:rPr>
          <w:t>A</w:t>
        </w:r>
        <w:r w:rsidR="008D5220">
          <w:rPr>
            <w:rFonts w:ascii="Arial" w:hAnsi="Arial" w:cs="Arial"/>
          </w:rPr>
          <w:t>MEX</w:t>
        </w:r>
        <w:r w:rsidR="005F2F95" w:rsidRPr="00916851">
          <w:rPr>
            <w:rFonts w:ascii="Arial" w:hAnsi="Arial" w:cs="Arial"/>
          </w:rPr>
          <w:t xml:space="preserve"> Corporate Card</w:t>
        </w:r>
      </w:hyperlink>
      <w:r w:rsidRPr="00916851">
        <w:rPr>
          <w:rFonts w:ascii="Arial" w:hAnsi="Arial" w:cs="Arial"/>
        </w:rPr>
        <w:t> on the</w:t>
      </w:r>
      <w:r w:rsidR="00B51975">
        <w:rPr>
          <w:rFonts w:ascii="Arial" w:hAnsi="Arial" w:cs="Arial"/>
        </w:rPr>
        <w:t xml:space="preserve"> </w:t>
      </w:r>
      <w:hyperlink r:id="rId64" w:history="1">
        <w:r w:rsidR="00220870">
          <w:rPr>
            <w:rStyle w:val="Hyperlink"/>
            <w:rFonts w:ascii="Arial" w:hAnsi="Arial" w:cs="Arial"/>
          </w:rPr>
          <w:t>Reimbursement Forms</w:t>
        </w:r>
        <w:r w:rsidR="00B51975" w:rsidRPr="00B51975">
          <w:rPr>
            <w:rStyle w:val="Hyperlink"/>
            <w:rFonts w:ascii="Arial" w:hAnsi="Arial" w:cs="Arial"/>
          </w:rPr>
          <w:t xml:space="preserve"> site</w:t>
        </w:r>
      </w:hyperlink>
      <w:r w:rsidRPr="00916851">
        <w:rPr>
          <w:rFonts w:ascii="Arial" w:hAnsi="Arial" w:cs="Arial"/>
        </w:rPr>
        <w:t xml:space="preserve">; applications can also be obtained from the University's Finance Department, located at </w:t>
      </w:r>
      <w:r w:rsidR="00B51975">
        <w:rPr>
          <w:rFonts w:ascii="Arial" w:hAnsi="Arial" w:cs="Arial"/>
        </w:rPr>
        <w:t>910 Genesee Street</w:t>
      </w:r>
      <w:r w:rsidR="00AB4E66">
        <w:rPr>
          <w:rFonts w:ascii="Arial" w:hAnsi="Arial" w:cs="Arial"/>
        </w:rPr>
        <w:t>,</w:t>
      </w:r>
      <w:r w:rsidRPr="00916851">
        <w:rPr>
          <w:rFonts w:ascii="Arial" w:hAnsi="Arial" w:cs="Arial"/>
        </w:rPr>
        <w:t xml:space="preserve"> Su</w:t>
      </w:r>
      <w:r w:rsidR="002F2227" w:rsidRPr="00916851">
        <w:rPr>
          <w:rFonts w:ascii="Arial" w:hAnsi="Arial" w:cs="Arial"/>
        </w:rPr>
        <w:t>ite 200 or by calling 275-0668</w:t>
      </w:r>
    </w:p>
    <w:p w14:paraId="443151D3" w14:textId="1868624E" w:rsidR="00037F5E" w:rsidRPr="000826BF" w:rsidRDefault="00077CC6" w:rsidP="00FE7624">
      <w:pPr>
        <w:pStyle w:val="NoSpacing"/>
        <w:numPr>
          <w:ilvl w:val="0"/>
          <w:numId w:val="12"/>
        </w:numPr>
        <w:rPr>
          <w:rFonts w:ascii="Arial" w:hAnsi="Arial" w:cs="Arial"/>
        </w:rPr>
      </w:pPr>
      <w:r>
        <w:rPr>
          <w:rFonts w:ascii="Arial" w:hAnsi="Arial" w:cs="Arial"/>
        </w:rPr>
        <w:t>The employee’s s</w:t>
      </w:r>
      <w:r w:rsidR="00037F5E" w:rsidRPr="000826BF">
        <w:rPr>
          <w:rFonts w:ascii="Arial" w:hAnsi="Arial" w:cs="Arial"/>
        </w:rPr>
        <w:t xml:space="preserve">upervisor must approve the application in the </w:t>
      </w:r>
      <w:r w:rsidR="003C3E35">
        <w:rPr>
          <w:rFonts w:ascii="Arial" w:hAnsi="Arial" w:cs="Arial"/>
        </w:rPr>
        <w:t xml:space="preserve">Authorizing signature </w:t>
      </w:r>
      <w:r w:rsidR="00037F5E" w:rsidRPr="000826BF">
        <w:rPr>
          <w:rFonts w:ascii="Arial" w:hAnsi="Arial" w:cs="Arial"/>
        </w:rPr>
        <w:t>section on the bottom</w:t>
      </w:r>
    </w:p>
    <w:p w14:paraId="331CE6FE" w14:textId="5D90900C" w:rsidR="00037F5E" w:rsidRPr="000826BF" w:rsidRDefault="00037F5E" w:rsidP="00FE7624">
      <w:pPr>
        <w:pStyle w:val="NoSpacing"/>
        <w:numPr>
          <w:ilvl w:val="0"/>
          <w:numId w:val="12"/>
        </w:numPr>
        <w:rPr>
          <w:rFonts w:ascii="Arial" w:hAnsi="Arial" w:cs="Arial"/>
        </w:rPr>
      </w:pPr>
      <w:r w:rsidRPr="000826BF">
        <w:rPr>
          <w:rFonts w:ascii="Arial" w:hAnsi="Arial" w:cs="Arial"/>
        </w:rPr>
        <w:t>Send the completed application to Accounts Payable (AP) at Box 278958</w:t>
      </w:r>
    </w:p>
    <w:p w14:paraId="76D661DB" w14:textId="139ABB4D" w:rsidR="00037F5E" w:rsidRPr="000826BF" w:rsidRDefault="00037F5E" w:rsidP="00FE7624">
      <w:pPr>
        <w:pStyle w:val="NoSpacing"/>
        <w:numPr>
          <w:ilvl w:val="0"/>
          <w:numId w:val="12"/>
        </w:numPr>
        <w:rPr>
          <w:rFonts w:ascii="Arial" w:hAnsi="Arial" w:cs="Arial"/>
        </w:rPr>
      </w:pPr>
      <w:r w:rsidRPr="000826BF">
        <w:rPr>
          <w:rFonts w:ascii="Arial" w:hAnsi="Arial" w:cs="Arial"/>
        </w:rPr>
        <w:t>Upon approval from AMEX the card will arrive to the home address in 7-10 business days</w:t>
      </w:r>
    </w:p>
    <w:p w14:paraId="1975089F" w14:textId="77777777" w:rsidR="000826BF" w:rsidRDefault="000826BF" w:rsidP="00FE7624">
      <w:pPr>
        <w:pStyle w:val="NoSpacing"/>
        <w:rPr>
          <w:rFonts w:ascii="Arial" w:hAnsi="Arial" w:cs="Arial"/>
        </w:rPr>
      </w:pPr>
    </w:p>
    <w:p w14:paraId="39D86B31" w14:textId="77777777" w:rsidR="00037F5E" w:rsidRPr="000826BF" w:rsidRDefault="00037F5E" w:rsidP="00FE7624">
      <w:pPr>
        <w:pStyle w:val="NoSpacing"/>
        <w:rPr>
          <w:rFonts w:ascii="Arial" w:hAnsi="Arial" w:cs="Arial"/>
          <w:u w:val="single"/>
        </w:rPr>
      </w:pPr>
      <w:r w:rsidRPr="000826BF">
        <w:rPr>
          <w:rFonts w:ascii="Arial" w:hAnsi="Arial" w:cs="Arial"/>
          <w:u w:val="single"/>
        </w:rPr>
        <w:t xml:space="preserve">Corporate Card Billing and </w:t>
      </w:r>
      <w:r w:rsidRPr="00C51D26">
        <w:rPr>
          <w:rStyle w:val="Heading2Char"/>
          <w:rFonts w:ascii="Arial" w:hAnsi="Arial" w:cs="Arial"/>
          <w:sz w:val="22"/>
          <w:szCs w:val="22"/>
          <w:u w:val="single"/>
        </w:rPr>
        <w:t>Employee Payment Responsibility</w:t>
      </w:r>
    </w:p>
    <w:p w14:paraId="3E950FD1" w14:textId="77777777" w:rsidR="00037F5E" w:rsidRPr="000826BF" w:rsidRDefault="00037F5E" w:rsidP="00FE7624">
      <w:pPr>
        <w:pStyle w:val="NoSpacing"/>
        <w:rPr>
          <w:rFonts w:ascii="Arial" w:hAnsi="Arial" w:cs="Arial"/>
        </w:rPr>
      </w:pPr>
      <w:r w:rsidRPr="000826BF">
        <w:rPr>
          <w:rFonts w:ascii="Arial" w:hAnsi="Arial" w:cs="Arial"/>
        </w:rPr>
        <w:t xml:space="preserve">Employees are responsible for paying their corporate card bill promptly each month.  All corporate card bills are due and payable in FULL 26 days from the statement date.  Extended payments will not be accepted.  Failure to pay the account promptly will result in late fees (not reimbursable by </w:t>
      </w:r>
      <w:r w:rsidR="00BF68BF">
        <w:rPr>
          <w:rFonts w:ascii="Arial" w:hAnsi="Arial" w:cs="Arial"/>
        </w:rPr>
        <w:t xml:space="preserve">the </w:t>
      </w:r>
      <w:r w:rsidR="001303D6" w:rsidRPr="000826BF">
        <w:rPr>
          <w:rFonts w:ascii="Arial" w:hAnsi="Arial" w:cs="Arial"/>
        </w:rPr>
        <w:t>U</w:t>
      </w:r>
      <w:r w:rsidR="001303D6">
        <w:rPr>
          <w:rFonts w:ascii="Arial" w:hAnsi="Arial" w:cs="Arial"/>
        </w:rPr>
        <w:t>niversity</w:t>
      </w:r>
      <w:r w:rsidRPr="000826BF">
        <w:rPr>
          <w:rFonts w:ascii="Arial" w:hAnsi="Arial" w:cs="Arial"/>
        </w:rPr>
        <w:t>) and may result in suspension or cancellation of corporate card privileges.</w:t>
      </w:r>
    </w:p>
    <w:p w14:paraId="778C96AB" w14:textId="77777777" w:rsidR="002F2227" w:rsidRPr="000826BF" w:rsidRDefault="002F2227" w:rsidP="00FE7624">
      <w:pPr>
        <w:pStyle w:val="NoSpacing"/>
        <w:ind w:left="720"/>
        <w:rPr>
          <w:rFonts w:ascii="Arial" w:hAnsi="Arial" w:cs="Arial"/>
          <w:u w:val="single"/>
        </w:rPr>
      </w:pPr>
      <w:r w:rsidRPr="000826BF">
        <w:rPr>
          <w:rFonts w:ascii="Arial" w:hAnsi="Arial" w:cs="Arial"/>
          <w:u w:val="single"/>
        </w:rPr>
        <w:t>Personal Use of Corporate Card</w:t>
      </w:r>
    </w:p>
    <w:p w14:paraId="677D24D7" w14:textId="77777777" w:rsidR="002F2227" w:rsidRPr="000826BF" w:rsidRDefault="002F2227" w:rsidP="00FE7624">
      <w:pPr>
        <w:pStyle w:val="NoSpacing"/>
        <w:ind w:left="720"/>
        <w:rPr>
          <w:rFonts w:ascii="Arial" w:hAnsi="Arial" w:cs="Arial"/>
        </w:rPr>
      </w:pPr>
      <w:r w:rsidRPr="000826BF">
        <w:rPr>
          <w:rFonts w:ascii="Arial" w:hAnsi="Arial" w:cs="Arial"/>
        </w:rPr>
        <w:t>The University prefers</w:t>
      </w:r>
      <w:r w:rsidR="00143BA2">
        <w:rPr>
          <w:rFonts w:ascii="Arial" w:hAnsi="Arial" w:cs="Arial"/>
        </w:rPr>
        <w:t xml:space="preserve"> that the AMEX Corporate Card be</w:t>
      </w:r>
      <w:r w:rsidRPr="000826BF">
        <w:rPr>
          <w:rFonts w:ascii="Arial" w:hAnsi="Arial" w:cs="Arial"/>
        </w:rPr>
        <w:t xml:space="preserve"> used exclusively for business expenses.  When personal expenses are placed on the AMEX Corporate </w:t>
      </w:r>
      <w:r w:rsidR="001303D6" w:rsidRPr="000826BF">
        <w:rPr>
          <w:rFonts w:ascii="Arial" w:hAnsi="Arial" w:cs="Arial"/>
        </w:rPr>
        <w:t>Card,</w:t>
      </w:r>
      <w:r w:rsidRPr="000826BF">
        <w:rPr>
          <w:rFonts w:ascii="Arial" w:hAnsi="Arial" w:cs="Arial"/>
        </w:rPr>
        <w:t xml:space="preserve"> it may lead to difficulty in separating business expenses from personal expenses.  </w:t>
      </w:r>
    </w:p>
    <w:p w14:paraId="46FB3CB9" w14:textId="77777777" w:rsidR="000826BF" w:rsidRDefault="000826BF" w:rsidP="00FE7624">
      <w:pPr>
        <w:pStyle w:val="NoSpacing"/>
        <w:rPr>
          <w:rFonts w:ascii="Arial" w:hAnsi="Arial" w:cs="Arial"/>
        </w:rPr>
      </w:pPr>
    </w:p>
    <w:p w14:paraId="2F555F46" w14:textId="77777777" w:rsidR="00037F5E" w:rsidRPr="004170CE" w:rsidRDefault="00037F5E" w:rsidP="00FE7624">
      <w:pPr>
        <w:pStyle w:val="NoSpacing"/>
        <w:rPr>
          <w:rFonts w:ascii="Arial" w:hAnsi="Arial" w:cs="Arial"/>
        </w:rPr>
      </w:pPr>
      <w:r w:rsidRPr="004170CE">
        <w:rPr>
          <w:rFonts w:ascii="Arial" w:hAnsi="Arial" w:cs="Arial"/>
        </w:rPr>
        <w:t>As of 1/1/2019</w:t>
      </w:r>
      <w:r w:rsidR="00FE422C" w:rsidRPr="004170CE">
        <w:rPr>
          <w:rFonts w:ascii="Arial" w:hAnsi="Arial" w:cs="Arial"/>
        </w:rPr>
        <w:t>,</w:t>
      </w:r>
      <w:r w:rsidRPr="004170CE">
        <w:rPr>
          <w:rFonts w:ascii="Arial" w:hAnsi="Arial" w:cs="Arial"/>
        </w:rPr>
        <w:t xml:space="preserve"> </w:t>
      </w:r>
      <w:r w:rsidR="00143BA2" w:rsidRPr="004170CE">
        <w:rPr>
          <w:rFonts w:ascii="Arial" w:hAnsi="Arial" w:cs="Arial"/>
        </w:rPr>
        <w:t>AMEX assesses late fees</w:t>
      </w:r>
      <w:r w:rsidRPr="004170CE">
        <w:rPr>
          <w:rFonts w:ascii="Arial" w:hAnsi="Arial" w:cs="Arial"/>
        </w:rPr>
        <w:t xml:space="preserve"> </w:t>
      </w:r>
      <w:r w:rsidR="00FE422C" w:rsidRPr="004170CE">
        <w:rPr>
          <w:rFonts w:ascii="Arial" w:hAnsi="Arial" w:cs="Arial"/>
        </w:rPr>
        <w:t xml:space="preserve">starting </w:t>
      </w:r>
      <w:r w:rsidRPr="004170CE">
        <w:rPr>
          <w:rFonts w:ascii="Arial" w:hAnsi="Arial" w:cs="Arial"/>
        </w:rPr>
        <w:t>on the 30th day of the billing cycle for outstanding balances.</w:t>
      </w:r>
      <w:r w:rsidR="00215941">
        <w:rPr>
          <w:rFonts w:ascii="Arial" w:hAnsi="Arial" w:cs="Arial"/>
        </w:rPr>
        <w:t xml:space="preserve">  Keep in mind that late fees are not a reimbursable expense.</w:t>
      </w:r>
    </w:p>
    <w:p w14:paraId="7934C0A4" w14:textId="77777777" w:rsidR="00037F5E" w:rsidRPr="000826BF" w:rsidRDefault="00037F5E" w:rsidP="00FE7624">
      <w:pPr>
        <w:pStyle w:val="NoSpacing"/>
        <w:rPr>
          <w:rFonts w:ascii="Arial" w:hAnsi="Arial" w:cs="Arial"/>
        </w:rPr>
      </w:pPr>
    </w:p>
    <w:p w14:paraId="77CF46F7" w14:textId="77777777" w:rsidR="00037F5E" w:rsidRPr="00C51D26" w:rsidRDefault="00037F5E" w:rsidP="00C51D26">
      <w:pPr>
        <w:pStyle w:val="Heading2"/>
        <w:rPr>
          <w:rFonts w:ascii="Arial" w:hAnsi="Arial" w:cs="Arial"/>
          <w:sz w:val="22"/>
          <w:szCs w:val="22"/>
          <w:u w:val="single"/>
        </w:rPr>
      </w:pPr>
      <w:bookmarkStart w:id="65" w:name="_Toc15309990"/>
      <w:r w:rsidRPr="00C51D26">
        <w:rPr>
          <w:rFonts w:ascii="Arial" w:hAnsi="Arial" w:cs="Arial"/>
          <w:sz w:val="22"/>
          <w:szCs w:val="22"/>
          <w:u w:val="single"/>
        </w:rPr>
        <w:t>Reporting Lost/Stolen Cards</w:t>
      </w:r>
      <w:bookmarkEnd w:id="65"/>
    </w:p>
    <w:p w14:paraId="65E26771" w14:textId="77777777" w:rsidR="00037F5E" w:rsidRPr="000826BF" w:rsidRDefault="00037F5E" w:rsidP="00FE7624">
      <w:pPr>
        <w:pStyle w:val="NoSpacing"/>
        <w:numPr>
          <w:ilvl w:val="0"/>
          <w:numId w:val="13"/>
        </w:numPr>
        <w:rPr>
          <w:rFonts w:ascii="Arial" w:hAnsi="Arial" w:cs="Arial"/>
        </w:rPr>
      </w:pPr>
      <w:r w:rsidRPr="000826BF">
        <w:rPr>
          <w:rFonts w:ascii="Arial" w:hAnsi="Arial" w:cs="Arial"/>
        </w:rPr>
        <w:t>Lost or stolen corporate cards must be reported immediately as the unauthorized use of stolen cards is greatest in the first few hours after the theft.</w:t>
      </w:r>
    </w:p>
    <w:p w14:paraId="39A741AD" w14:textId="77777777" w:rsidR="00037F5E" w:rsidRPr="000826BF" w:rsidRDefault="00037F5E" w:rsidP="00FE7624">
      <w:pPr>
        <w:pStyle w:val="NoSpacing"/>
        <w:numPr>
          <w:ilvl w:val="0"/>
          <w:numId w:val="13"/>
        </w:numPr>
        <w:rPr>
          <w:rFonts w:ascii="Arial" w:hAnsi="Arial" w:cs="Arial"/>
        </w:rPr>
      </w:pPr>
      <w:r w:rsidRPr="000826BF">
        <w:rPr>
          <w:rFonts w:ascii="Arial" w:hAnsi="Arial" w:cs="Arial"/>
        </w:rPr>
        <w:t>To report a lost or stolen card, call 1-800-528-2122</w:t>
      </w:r>
      <w:r w:rsidR="00155287">
        <w:rPr>
          <w:rFonts w:ascii="Arial" w:hAnsi="Arial" w:cs="Arial"/>
        </w:rPr>
        <w:t>.</w:t>
      </w:r>
    </w:p>
    <w:p w14:paraId="608F6BB4" w14:textId="77777777" w:rsidR="000826BF" w:rsidRDefault="000826BF" w:rsidP="00FE7624">
      <w:pPr>
        <w:pStyle w:val="NoSpacing"/>
        <w:rPr>
          <w:rFonts w:ascii="Arial" w:hAnsi="Arial" w:cs="Arial"/>
        </w:rPr>
      </w:pPr>
    </w:p>
    <w:p w14:paraId="6AC1045C" w14:textId="77777777" w:rsidR="00037F5E" w:rsidRPr="00C51D26" w:rsidRDefault="00037F5E" w:rsidP="00C51D26">
      <w:pPr>
        <w:pStyle w:val="Heading2"/>
        <w:rPr>
          <w:rFonts w:ascii="Arial" w:hAnsi="Arial" w:cs="Arial"/>
          <w:sz w:val="22"/>
          <w:szCs w:val="22"/>
          <w:u w:val="single"/>
        </w:rPr>
      </w:pPr>
      <w:bookmarkStart w:id="66" w:name="_Toc15309991"/>
      <w:r w:rsidRPr="00C51D26">
        <w:rPr>
          <w:rFonts w:ascii="Arial" w:hAnsi="Arial" w:cs="Arial"/>
          <w:sz w:val="22"/>
          <w:szCs w:val="22"/>
          <w:u w:val="single"/>
        </w:rPr>
        <w:t>Cardholder Employee Termination</w:t>
      </w:r>
      <w:bookmarkEnd w:id="66"/>
    </w:p>
    <w:p w14:paraId="09D133BD"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Upon termination of employment, all corporate cardholders must:</w:t>
      </w:r>
    </w:p>
    <w:p w14:paraId="39BA85DE"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Cut the corporate card in half and send interoffice to AP at Box 278958</w:t>
      </w:r>
      <w:r w:rsidR="00155287">
        <w:rPr>
          <w:rFonts w:ascii="Arial" w:hAnsi="Arial" w:cs="Arial"/>
        </w:rPr>
        <w:t>.</w:t>
      </w:r>
    </w:p>
    <w:p w14:paraId="43AE75EE"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Promptly reconcile, account for and pay any remaining balances.  Payment is due immediately once the Program Administrator (Travel Accountant) cancels the card.</w:t>
      </w:r>
    </w:p>
    <w:p w14:paraId="16EF14F6" w14:textId="77777777" w:rsidR="00037F5E" w:rsidRPr="000826BF" w:rsidRDefault="00037F5E" w:rsidP="00FE7624">
      <w:pPr>
        <w:pStyle w:val="NoSpacing"/>
        <w:rPr>
          <w:rFonts w:ascii="Arial" w:hAnsi="Arial" w:cs="Arial"/>
        </w:rPr>
      </w:pPr>
    </w:p>
    <w:p w14:paraId="6D03F19D" w14:textId="77777777" w:rsidR="00037F5E" w:rsidRPr="00C51D26" w:rsidRDefault="00037F5E" w:rsidP="00C51D26">
      <w:pPr>
        <w:pStyle w:val="Heading2"/>
        <w:rPr>
          <w:rFonts w:ascii="Arial" w:hAnsi="Arial" w:cs="Arial"/>
          <w:sz w:val="22"/>
          <w:szCs w:val="22"/>
          <w:u w:val="single"/>
        </w:rPr>
      </w:pPr>
      <w:bookmarkStart w:id="67" w:name="_Toc15309992"/>
      <w:r w:rsidRPr="00C51D26">
        <w:rPr>
          <w:rFonts w:ascii="Arial" w:hAnsi="Arial" w:cs="Arial"/>
          <w:sz w:val="22"/>
          <w:szCs w:val="22"/>
          <w:u w:val="single"/>
        </w:rPr>
        <w:t>AMEX Cards and Credit Reports</w:t>
      </w:r>
      <w:bookmarkEnd w:id="67"/>
    </w:p>
    <w:p w14:paraId="4B59027B" w14:textId="77777777" w:rsidR="00037F5E" w:rsidRPr="000826BF" w:rsidRDefault="00037F5E" w:rsidP="00FE7624">
      <w:pPr>
        <w:pStyle w:val="NoSpacing"/>
        <w:rPr>
          <w:rFonts w:ascii="Arial" w:hAnsi="Arial" w:cs="Arial"/>
        </w:rPr>
      </w:pPr>
      <w:r w:rsidRPr="000826BF">
        <w:rPr>
          <w:rFonts w:ascii="Arial" w:hAnsi="Arial" w:cs="Arial"/>
        </w:rPr>
        <w:t>As indicated in the application for the U</w:t>
      </w:r>
      <w:r w:rsidR="00BF68BF">
        <w:rPr>
          <w:rFonts w:ascii="Arial" w:hAnsi="Arial" w:cs="Arial"/>
        </w:rPr>
        <w:t xml:space="preserve">niversity of Rochester </w:t>
      </w:r>
      <w:r w:rsidRPr="000826BF">
        <w:rPr>
          <w:rFonts w:ascii="Arial" w:hAnsi="Arial" w:cs="Arial"/>
        </w:rPr>
        <w:t>AMEX Corporate Card, the information provided by the applicant (and only that information) will be subject to verification from U</w:t>
      </w:r>
      <w:r w:rsidR="00BF68BF">
        <w:rPr>
          <w:rFonts w:ascii="Arial" w:hAnsi="Arial" w:cs="Arial"/>
        </w:rPr>
        <w:t>niversity</w:t>
      </w:r>
      <w:r w:rsidRPr="000826BF">
        <w:rPr>
          <w:rFonts w:ascii="Arial" w:hAnsi="Arial" w:cs="Arial"/>
        </w:rPr>
        <w:t xml:space="preserve"> files and the University has agreed to supply AMEX with an employee - cardholder's current address and to inform AMEX if an employee-card holder leaves the U</w:t>
      </w:r>
      <w:r w:rsidR="00BF68BF">
        <w:rPr>
          <w:rFonts w:ascii="Arial" w:hAnsi="Arial" w:cs="Arial"/>
        </w:rPr>
        <w:t>niversity</w:t>
      </w:r>
      <w:r w:rsidRPr="000826BF">
        <w:rPr>
          <w:rFonts w:ascii="Arial" w:hAnsi="Arial" w:cs="Arial"/>
        </w:rPr>
        <w:t>. No other personnel file information will be released without the individual's explicit permission.</w:t>
      </w:r>
    </w:p>
    <w:p w14:paraId="30C0F8A2" w14:textId="77777777" w:rsidR="00037F5E" w:rsidRPr="000826BF" w:rsidRDefault="00037F5E" w:rsidP="00FE7624">
      <w:pPr>
        <w:pStyle w:val="NoSpacing"/>
        <w:ind w:left="720"/>
        <w:rPr>
          <w:rFonts w:ascii="Arial" w:hAnsi="Arial" w:cs="Arial"/>
          <w:u w:val="single"/>
        </w:rPr>
      </w:pPr>
      <w:r w:rsidRPr="000826BF">
        <w:rPr>
          <w:rFonts w:ascii="Arial" w:hAnsi="Arial" w:cs="Arial"/>
          <w:u w:val="single"/>
        </w:rPr>
        <w:t xml:space="preserve">Management reports </w:t>
      </w:r>
    </w:p>
    <w:p w14:paraId="760F316B" w14:textId="77777777" w:rsidR="00037F5E" w:rsidRPr="000826BF" w:rsidRDefault="00037F5E" w:rsidP="00FE7624">
      <w:pPr>
        <w:pStyle w:val="NoSpacing"/>
        <w:ind w:left="720"/>
        <w:rPr>
          <w:rFonts w:ascii="Arial" w:hAnsi="Arial" w:cs="Arial"/>
        </w:rPr>
      </w:pPr>
      <w:r w:rsidRPr="000826BF">
        <w:rPr>
          <w:rFonts w:ascii="Arial" w:hAnsi="Arial" w:cs="Arial"/>
        </w:rPr>
        <w:t>American Express will provide management reports to the University that summarize the charges to all U</w:t>
      </w:r>
      <w:r w:rsidR="00BF68BF">
        <w:rPr>
          <w:rFonts w:ascii="Arial" w:hAnsi="Arial" w:cs="Arial"/>
        </w:rPr>
        <w:t>niversity</w:t>
      </w:r>
      <w:r w:rsidRPr="000826BF">
        <w:rPr>
          <w:rFonts w:ascii="Arial" w:hAnsi="Arial" w:cs="Arial"/>
        </w:rPr>
        <w:t xml:space="preserve"> corporate cards showing which hotels, airlines, car rental agencies, and the like are used by U</w:t>
      </w:r>
      <w:r w:rsidR="00BF68BF">
        <w:rPr>
          <w:rFonts w:ascii="Arial" w:hAnsi="Arial" w:cs="Arial"/>
        </w:rPr>
        <w:t>niversity</w:t>
      </w:r>
      <w:r w:rsidRPr="000826BF">
        <w:rPr>
          <w:rFonts w:ascii="Arial" w:hAnsi="Arial" w:cs="Arial"/>
        </w:rPr>
        <w:t xml:space="preserve"> travelers. This information can be valuable to the University in negotiations with service providers for special rates for U</w:t>
      </w:r>
      <w:r w:rsidR="00BF68BF">
        <w:rPr>
          <w:rFonts w:ascii="Arial" w:hAnsi="Arial" w:cs="Arial"/>
        </w:rPr>
        <w:t>niversity</w:t>
      </w:r>
      <w:r w:rsidRPr="000826BF">
        <w:rPr>
          <w:rFonts w:ascii="Arial" w:hAnsi="Arial" w:cs="Arial"/>
        </w:rPr>
        <w:t xml:space="preserve"> travelers by showing total charges within categories and by vendor, but will not show the detail of an individual's charges.</w:t>
      </w:r>
    </w:p>
    <w:p w14:paraId="3FE7DC84" w14:textId="77777777" w:rsidR="002F2227" w:rsidRDefault="002F2227" w:rsidP="00FE7624">
      <w:pPr>
        <w:pStyle w:val="NoSpacing"/>
        <w:rPr>
          <w:rFonts w:ascii="Arial" w:hAnsi="Arial" w:cs="Arial"/>
        </w:rPr>
      </w:pPr>
    </w:p>
    <w:p w14:paraId="3D039D87" w14:textId="77777777" w:rsidR="00037F5E" w:rsidRPr="00C51D26" w:rsidRDefault="00037F5E" w:rsidP="00C51D26">
      <w:pPr>
        <w:pStyle w:val="Heading2"/>
        <w:rPr>
          <w:rFonts w:ascii="Arial" w:hAnsi="Arial" w:cs="Arial"/>
          <w:sz w:val="22"/>
          <w:szCs w:val="22"/>
          <w:u w:val="single"/>
        </w:rPr>
      </w:pPr>
      <w:bookmarkStart w:id="68" w:name="_Toc15309993"/>
      <w:r w:rsidRPr="00C51D26">
        <w:rPr>
          <w:rFonts w:ascii="Arial" w:hAnsi="Arial" w:cs="Arial"/>
          <w:sz w:val="22"/>
          <w:szCs w:val="22"/>
          <w:u w:val="single"/>
        </w:rPr>
        <w:t>Important American Express phone numbers</w:t>
      </w:r>
      <w:bookmarkEnd w:id="68"/>
    </w:p>
    <w:p w14:paraId="4EBF1B42" w14:textId="77777777" w:rsidR="00037F5E" w:rsidRPr="000826BF" w:rsidRDefault="00037F5E" w:rsidP="00FE7624">
      <w:pPr>
        <w:pStyle w:val="NoSpacing"/>
        <w:rPr>
          <w:rFonts w:ascii="Arial" w:hAnsi="Arial" w:cs="Arial"/>
        </w:rPr>
      </w:pPr>
      <w:r w:rsidRPr="000826BF">
        <w:rPr>
          <w:rFonts w:ascii="Arial" w:hAnsi="Arial" w:cs="Arial"/>
        </w:rPr>
        <w:t>Lost/stolen card and billing questions: 1-800-528-2122</w:t>
      </w:r>
    </w:p>
    <w:p w14:paraId="14859D4E" w14:textId="77777777" w:rsidR="00037F5E" w:rsidRPr="000826BF" w:rsidRDefault="00037F5E" w:rsidP="00FE7624">
      <w:pPr>
        <w:pStyle w:val="NoSpacing"/>
        <w:rPr>
          <w:rFonts w:ascii="Arial" w:hAnsi="Arial" w:cs="Arial"/>
        </w:rPr>
      </w:pPr>
      <w:r w:rsidRPr="000826BF">
        <w:rPr>
          <w:rFonts w:ascii="Arial" w:hAnsi="Arial" w:cs="Arial"/>
        </w:rPr>
        <w:t>Global Assist: 1-800-554-AMEX (in U.S.), for outside U.S., call collect (312) 554-2639</w:t>
      </w:r>
    </w:p>
    <w:p w14:paraId="64F06325" w14:textId="77777777" w:rsidR="00037F5E" w:rsidRPr="000826BF" w:rsidRDefault="00037F5E" w:rsidP="00FE7624">
      <w:pPr>
        <w:pStyle w:val="NoSpacing"/>
        <w:rPr>
          <w:rFonts w:ascii="Arial" w:hAnsi="Arial" w:cs="Arial"/>
        </w:rPr>
      </w:pPr>
      <w:r w:rsidRPr="000826BF">
        <w:rPr>
          <w:rFonts w:ascii="Arial" w:hAnsi="Arial" w:cs="Arial"/>
        </w:rPr>
        <w:t>Membership Rewards Program: 1-800-545-4449</w:t>
      </w:r>
    </w:p>
    <w:p w14:paraId="44A4304A" w14:textId="77777777" w:rsidR="00B2106C" w:rsidRPr="003B2347" w:rsidRDefault="00B2106C" w:rsidP="00FE7624">
      <w:pPr>
        <w:pStyle w:val="Heading1"/>
        <w:rPr>
          <w:rFonts w:ascii="Arial" w:hAnsi="Arial" w:cs="Arial"/>
          <w:sz w:val="22"/>
          <w:szCs w:val="22"/>
          <w:u w:val="single"/>
        </w:rPr>
      </w:pPr>
      <w:bookmarkStart w:id="69" w:name="_Toc15309994"/>
      <w:r w:rsidRPr="003B2347">
        <w:rPr>
          <w:rFonts w:ascii="Arial" w:hAnsi="Arial" w:cs="Arial"/>
          <w:sz w:val="22"/>
          <w:szCs w:val="22"/>
          <w:u w:val="single"/>
        </w:rPr>
        <w:t>Cash Advances</w:t>
      </w:r>
      <w:bookmarkEnd w:id="69"/>
    </w:p>
    <w:p w14:paraId="69DD7181" w14:textId="77777777" w:rsidR="00B2106C" w:rsidRPr="00037F5E" w:rsidRDefault="00FE422C" w:rsidP="00FE7624">
      <w:pPr>
        <w:pStyle w:val="NoSpacing"/>
        <w:rPr>
          <w:rFonts w:ascii="Arial" w:hAnsi="Arial" w:cs="Arial"/>
        </w:rPr>
      </w:pPr>
      <w:r>
        <w:rPr>
          <w:rFonts w:ascii="Arial" w:hAnsi="Arial" w:cs="Arial"/>
        </w:rPr>
        <w:t>C</w:t>
      </w:r>
      <w:r w:rsidR="00B2106C" w:rsidRPr="00037F5E">
        <w:rPr>
          <w:rFonts w:ascii="Arial" w:hAnsi="Arial" w:cs="Arial"/>
        </w:rPr>
        <w:t>ash advances will rarely be needed when preferred purchasing methods</w:t>
      </w:r>
      <w:r w:rsidR="00155287">
        <w:rPr>
          <w:rFonts w:ascii="Arial" w:hAnsi="Arial" w:cs="Arial"/>
        </w:rPr>
        <w:t xml:space="preserve"> (Requisition/Purchase Order, PC</w:t>
      </w:r>
      <w:r w:rsidR="00B2106C" w:rsidRPr="00037F5E">
        <w:rPr>
          <w:rFonts w:ascii="Arial" w:hAnsi="Arial" w:cs="Arial"/>
        </w:rPr>
        <w:t xml:space="preserve">ard, Business Travel Account, </w:t>
      </w:r>
      <w:r w:rsidR="001303D6" w:rsidRPr="00037F5E">
        <w:rPr>
          <w:rFonts w:ascii="Arial" w:hAnsi="Arial" w:cs="Arial"/>
        </w:rPr>
        <w:t>and Supplier</w:t>
      </w:r>
      <w:r w:rsidR="00B2106C" w:rsidRPr="00037F5E">
        <w:rPr>
          <w:rFonts w:ascii="Arial" w:hAnsi="Arial" w:cs="Arial"/>
        </w:rPr>
        <w:t xml:space="preserve"> Invoice Request) are utilized </w:t>
      </w:r>
      <w:r>
        <w:rPr>
          <w:rFonts w:ascii="Arial" w:hAnsi="Arial" w:cs="Arial"/>
        </w:rPr>
        <w:t xml:space="preserve">or when </w:t>
      </w:r>
      <w:r w:rsidR="00BF68BF">
        <w:rPr>
          <w:rFonts w:ascii="Arial" w:hAnsi="Arial" w:cs="Arial"/>
        </w:rPr>
        <w:t xml:space="preserve">University of Rochester </w:t>
      </w:r>
      <w:r w:rsidR="00B2106C" w:rsidRPr="00037F5E">
        <w:rPr>
          <w:rFonts w:ascii="Arial" w:hAnsi="Arial" w:cs="Arial"/>
        </w:rPr>
        <w:t>AMEX Corpor</w:t>
      </w:r>
      <w:r w:rsidR="008D5220">
        <w:rPr>
          <w:rFonts w:ascii="Arial" w:hAnsi="Arial" w:cs="Arial"/>
        </w:rPr>
        <w:t>ate Cardholders use their AMEX C</w:t>
      </w:r>
      <w:r w:rsidR="00B2106C" w:rsidRPr="00037F5E">
        <w:rPr>
          <w:rFonts w:ascii="Arial" w:hAnsi="Arial" w:cs="Arial"/>
        </w:rPr>
        <w:t>or</w:t>
      </w:r>
      <w:r w:rsidR="008D5220">
        <w:rPr>
          <w:rFonts w:ascii="Arial" w:hAnsi="Arial" w:cs="Arial"/>
        </w:rPr>
        <w:t>porate C</w:t>
      </w:r>
      <w:r w:rsidR="00B2106C" w:rsidRPr="00037F5E">
        <w:rPr>
          <w:rFonts w:ascii="Arial" w:hAnsi="Arial" w:cs="Arial"/>
        </w:rPr>
        <w:t xml:space="preserve">ard where credit cards are accepted.  </w:t>
      </w:r>
    </w:p>
    <w:p w14:paraId="6F584DE8" w14:textId="77777777" w:rsidR="00B2106C" w:rsidRPr="00037F5E" w:rsidRDefault="00B2106C" w:rsidP="00FE7624">
      <w:pPr>
        <w:pStyle w:val="NoSpacing"/>
        <w:rPr>
          <w:rFonts w:ascii="Arial" w:hAnsi="Arial" w:cs="Arial"/>
        </w:rPr>
      </w:pPr>
    </w:p>
    <w:p w14:paraId="29B1BAA3" w14:textId="62A31BC5" w:rsidR="00B2106C" w:rsidRPr="00037F5E" w:rsidRDefault="00B2106C" w:rsidP="00FE7624">
      <w:pPr>
        <w:pStyle w:val="NoSpacing"/>
        <w:rPr>
          <w:rFonts w:ascii="Arial" w:hAnsi="Arial" w:cs="Arial"/>
        </w:rPr>
      </w:pPr>
      <w:r w:rsidRPr="00037F5E">
        <w:rPr>
          <w:rFonts w:ascii="Arial" w:hAnsi="Arial" w:cs="Arial"/>
        </w:rPr>
        <w:t>If needed, cash advances can be obtained from the University by either utilizing the traveler's U</w:t>
      </w:r>
      <w:r w:rsidR="00BF68BF">
        <w:rPr>
          <w:rFonts w:ascii="Arial" w:hAnsi="Arial" w:cs="Arial"/>
        </w:rPr>
        <w:t xml:space="preserve">niversity of Rochester </w:t>
      </w:r>
      <w:r w:rsidRPr="00037F5E">
        <w:rPr>
          <w:rFonts w:ascii="Arial" w:hAnsi="Arial" w:cs="Arial"/>
        </w:rPr>
        <w:t xml:space="preserve">AMEX Corporate Card or the </w:t>
      </w:r>
      <w:r w:rsidR="00AB4E66">
        <w:rPr>
          <w:rFonts w:ascii="Arial" w:hAnsi="Arial" w:cs="Arial"/>
        </w:rPr>
        <w:t>F</w:t>
      </w:r>
      <w:r w:rsidR="006D5C38">
        <w:rPr>
          <w:rFonts w:ascii="Arial" w:hAnsi="Arial" w:cs="Arial"/>
        </w:rPr>
        <w:t>3</w:t>
      </w:r>
      <w:r w:rsidRPr="00037F5E">
        <w:rPr>
          <w:rFonts w:ascii="Arial" w:hAnsi="Arial" w:cs="Arial"/>
        </w:rPr>
        <w:t xml:space="preserve"> Employee Expense Report.  Cash advances can only be given to employees, not students.  </w:t>
      </w:r>
    </w:p>
    <w:p w14:paraId="2251D4B6" w14:textId="77777777" w:rsidR="00B2106C" w:rsidRPr="00037F5E" w:rsidRDefault="00B2106C" w:rsidP="00FE7624">
      <w:pPr>
        <w:pStyle w:val="NoSpacing"/>
        <w:rPr>
          <w:rFonts w:ascii="Arial" w:hAnsi="Arial" w:cs="Arial"/>
        </w:rPr>
      </w:pPr>
    </w:p>
    <w:p w14:paraId="385A0742" w14:textId="77777777" w:rsidR="00B2106C" w:rsidRPr="00C51D26" w:rsidRDefault="00B2106C" w:rsidP="00C51D26">
      <w:pPr>
        <w:pStyle w:val="Heading2"/>
        <w:rPr>
          <w:rFonts w:ascii="Arial" w:hAnsi="Arial" w:cs="Arial"/>
          <w:sz w:val="22"/>
          <w:szCs w:val="22"/>
          <w:u w:val="single"/>
        </w:rPr>
      </w:pPr>
      <w:bookmarkStart w:id="70" w:name="_Toc15309995"/>
      <w:r w:rsidRPr="00C51D26">
        <w:rPr>
          <w:rFonts w:ascii="Arial" w:hAnsi="Arial" w:cs="Arial"/>
          <w:sz w:val="22"/>
          <w:szCs w:val="22"/>
          <w:u w:val="single"/>
        </w:rPr>
        <w:t>Approval</w:t>
      </w:r>
      <w:bookmarkEnd w:id="70"/>
    </w:p>
    <w:p w14:paraId="70D55134" w14:textId="020A6E99" w:rsidR="00B2106C" w:rsidRPr="00037F5E" w:rsidRDefault="00B2106C" w:rsidP="00FE7624">
      <w:pPr>
        <w:pStyle w:val="NoSpacing"/>
        <w:rPr>
          <w:rFonts w:ascii="Arial" w:hAnsi="Arial" w:cs="Arial"/>
        </w:rPr>
      </w:pPr>
      <w:r w:rsidRPr="00037F5E">
        <w:rPr>
          <w:rFonts w:ascii="Arial" w:hAnsi="Arial" w:cs="Arial"/>
        </w:rPr>
        <w:t xml:space="preserve">Approval for all </w:t>
      </w:r>
      <w:r w:rsidRPr="00916851">
        <w:rPr>
          <w:rFonts w:ascii="Arial" w:hAnsi="Arial" w:cs="Arial"/>
        </w:rPr>
        <w:t xml:space="preserve">advances must be obtained by contacting the </w:t>
      </w:r>
      <w:r w:rsidR="003B2347">
        <w:rPr>
          <w:rFonts w:ascii="Arial" w:hAnsi="Arial" w:cs="Arial"/>
        </w:rPr>
        <w:t>Director of Accounts Payable</w:t>
      </w:r>
      <w:r w:rsidRPr="00916851">
        <w:rPr>
          <w:rFonts w:ascii="Arial" w:hAnsi="Arial" w:cs="Arial"/>
        </w:rPr>
        <w:t xml:space="preserve"> at </w:t>
      </w:r>
      <w:hyperlink r:id="rId65" w:history="1">
        <w:r w:rsidR="006B5158" w:rsidRPr="00944D50">
          <w:rPr>
            <w:rStyle w:val="Hyperlink"/>
            <w:rFonts w:ascii="Arial" w:hAnsi="Arial" w:cs="Arial"/>
          </w:rPr>
          <w:t>mrta@finance.rochester.edu</w:t>
        </w:r>
      </w:hyperlink>
      <w:r w:rsidRPr="00916851">
        <w:rPr>
          <w:rFonts w:ascii="Arial" w:hAnsi="Arial" w:cs="Arial"/>
        </w:rPr>
        <w:t xml:space="preserve"> with an itemization of how the cash will be </w:t>
      </w:r>
      <w:r w:rsidR="003B2347" w:rsidRPr="00916851">
        <w:rPr>
          <w:rFonts w:ascii="Arial" w:hAnsi="Arial" w:cs="Arial"/>
        </w:rPr>
        <w:t xml:space="preserve">used </w:t>
      </w:r>
      <w:r w:rsidR="003B2347">
        <w:rPr>
          <w:rFonts w:ascii="Arial" w:hAnsi="Arial" w:cs="Arial"/>
        </w:rPr>
        <w:t>(</w:t>
      </w:r>
      <w:r w:rsidRPr="00916851">
        <w:rPr>
          <w:rFonts w:ascii="Arial" w:hAnsi="Arial" w:cs="Arial"/>
        </w:rPr>
        <w:t>X amount for meals, Y amount for transportation, etc</w:t>
      </w:r>
      <w:r w:rsidRPr="00037F5E">
        <w:rPr>
          <w:rFonts w:ascii="Arial" w:hAnsi="Arial" w:cs="Arial"/>
        </w:rPr>
        <w:t xml:space="preserve">.) and dates of travel.  Advances should be requested at least a week in advance to allow enough time for approval, processing, and ensure availability of cash at the cashiering location as needed. </w:t>
      </w:r>
    </w:p>
    <w:p w14:paraId="42993D1D" w14:textId="77777777" w:rsidR="00B2106C" w:rsidRPr="00037F5E" w:rsidRDefault="00B2106C" w:rsidP="00FE7624">
      <w:pPr>
        <w:pStyle w:val="NoSpacing"/>
        <w:rPr>
          <w:rFonts w:ascii="Arial" w:hAnsi="Arial" w:cs="Arial"/>
        </w:rPr>
      </w:pPr>
    </w:p>
    <w:p w14:paraId="0BCA59E1" w14:textId="77777777" w:rsidR="00B2106C" w:rsidRPr="00037F5E" w:rsidRDefault="00B2106C" w:rsidP="00FE7624">
      <w:pPr>
        <w:pStyle w:val="NoSpacing"/>
        <w:rPr>
          <w:rFonts w:ascii="Arial" w:hAnsi="Arial" w:cs="Arial"/>
        </w:rPr>
      </w:pPr>
      <w:r w:rsidRPr="000826BF">
        <w:rPr>
          <w:rFonts w:ascii="Arial" w:hAnsi="Arial" w:cs="Arial"/>
          <w:u w:val="single"/>
        </w:rPr>
        <w:t xml:space="preserve">To obtain an advance when the employee has an </w:t>
      </w:r>
      <w:r w:rsidRPr="000D200F">
        <w:rPr>
          <w:rStyle w:val="Heading2Char"/>
          <w:rFonts w:ascii="Arial" w:hAnsi="Arial" w:cs="Arial"/>
          <w:sz w:val="22"/>
          <w:szCs w:val="22"/>
          <w:u w:val="single"/>
        </w:rPr>
        <w:t>AMEX Corporate Card</w:t>
      </w:r>
      <w:r w:rsidRPr="00037F5E">
        <w:rPr>
          <w:rFonts w:ascii="Arial" w:hAnsi="Arial" w:cs="Arial"/>
        </w:rPr>
        <w:t xml:space="preserve">, the traveler completes an AMEX charge slip to show the desired cash advance and the dates and reason for the trip. The traveler's original signature is required on the AMEX charge slip. The </w:t>
      </w:r>
      <w:r w:rsidR="001303D6" w:rsidRPr="00037F5E">
        <w:rPr>
          <w:rFonts w:ascii="Arial" w:hAnsi="Arial" w:cs="Arial"/>
        </w:rPr>
        <w:t>traveler’s supervisor must also sign the charge slip</w:t>
      </w:r>
      <w:r w:rsidRPr="00037F5E">
        <w:rPr>
          <w:rFonts w:ascii="Arial" w:hAnsi="Arial" w:cs="Arial"/>
        </w:rPr>
        <w:t xml:space="preserve"> or other individual authorized to charge the account.</w:t>
      </w:r>
    </w:p>
    <w:p w14:paraId="6CE6C622" w14:textId="77777777" w:rsidR="00B2106C" w:rsidRPr="00037F5E" w:rsidRDefault="00B2106C" w:rsidP="00FE7624">
      <w:pPr>
        <w:pStyle w:val="NoSpacing"/>
        <w:rPr>
          <w:rFonts w:ascii="Arial" w:hAnsi="Arial" w:cs="Arial"/>
        </w:rPr>
      </w:pPr>
    </w:p>
    <w:p w14:paraId="6C4BE56F" w14:textId="77777777" w:rsidR="00B2106C" w:rsidRPr="00E74D69" w:rsidRDefault="00B2106C" w:rsidP="00FE7624">
      <w:pPr>
        <w:pStyle w:val="NoSpacing"/>
        <w:rPr>
          <w:rFonts w:ascii="Arial" w:hAnsi="Arial" w:cs="Arial"/>
        </w:rPr>
      </w:pPr>
      <w:r w:rsidRPr="00037F5E">
        <w:rPr>
          <w:rStyle w:val="Strong"/>
          <w:rFonts w:ascii="Arial" w:hAnsi="Arial" w:cs="Arial"/>
          <w:b w:val="0"/>
        </w:rPr>
        <w:t>Not</w:t>
      </w:r>
      <w:r w:rsidRPr="00037F5E">
        <w:rPr>
          <w:rStyle w:val="Strong"/>
          <w:rFonts w:ascii="Arial" w:hAnsi="Arial" w:cs="Arial"/>
        </w:rPr>
        <w:t> </w:t>
      </w:r>
      <w:r w:rsidRPr="00037F5E">
        <w:rPr>
          <w:rFonts w:ascii="Arial" w:hAnsi="Arial" w:cs="Arial"/>
        </w:rPr>
        <w:t>more than five business days before the trip, the traveler, or another person authorized by the traveler to pick up money, presents the slip along with the U</w:t>
      </w:r>
      <w:r w:rsidR="00BF68BF">
        <w:rPr>
          <w:rFonts w:ascii="Arial" w:hAnsi="Arial" w:cs="Arial"/>
        </w:rPr>
        <w:t xml:space="preserve">niversity of Rochester </w:t>
      </w:r>
      <w:r w:rsidRPr="00037F5E">
        <w:rPr>
          <w:rFonts w:ascii="Arial" w:hAnsi="Arial" w:cs="Arial"/>
        </w:rPr>
        <w:t xml:space="preserve">AMEX Corporate Card at the Bursar's Office on the River Campus, the Cashier's Office in the Medical Center, or the Business Office at Eastman School of Music. If someone other than the traveler receives the </w:t>
      </w:r>
      <w:r w:rsidRPr="00E74D69">
        <w:rPr>
          <w:rFonts w:ascii="Arial" w:hAnsi="Arial" w:cs="Arial"/>
        </w:rPr>
        <w:t>advance, that individual must present his or her U</w:t>
      </w:r>
      <w:r w:rsidR="00BF68BF">
        <w:rPr>
          <w:rFonts w:ascii="Arial" w:hAnsi="Arial" w:cs="Arial"/>
        </w:rPr>
        <w:t>niversity</w:t>
      </w:r>
      <w:r w:rsidRPr="00E74D69">
        <w:rPr>
          <w:rFonts w:ascii="Arial" w:hAnsi="Arial" w:cs="Arial"/>
        </w:rPr>
        <w:t xml:space="preserve"> identification card and must also sign the charge slip to acknowledge receipt of the cash.</w:t>
      </w:r>
    </w:p>
    <w:p w14:paraId="36ADC07F" w14:textId="77777777" w:rsidR="00B2106C" w:rsidRPr="00E74D69" w:rsidRDefault="00B2106C" w:rsidP="00FE7624">
      <w:pPr>
        <w:pStyle w:val="NoSpacing"/>
        <w:rPr>
          <w:rFonts w:ascii="Arial" w:hAnsi="Arial" w:cs="Arial"/>
        </w:rPr>
      </w:pPr>
    </w:p>
    <w:p w14:paraId="42BE94A3" w14:textId="495A3242" w:rsidR="000A7B4C" w:rsidRPr="00E74D69" w:rsidRDefault="000A7B4C" w:rsidP="00FE7624">
      <w:pPr>
        <w:pStyle w:val="NoSpacing"/>
        <w:rPr>
          <w:rFonts w:ascii="Arial" w:hAnsi="Arial" w:cs="Arial"/>
        </w:rPr>
      </w:pPr>
      <w:r w:rsidRPr="00E74D69">
        <w:rPr>
          <w:rFonts w:ascii="Arial" w:hAnsi="Arial" w:cs="Arial"/>
        </w:rPr>
        <w:t xml:space="preserve">The employee should submit an </w:t>
      </w:r>
      <w:r w:rsidR="00AB4E66">
        <w:rPr>
          <w:rFonts w:ascii="Arial" w:hAnsi="Arial" w:cs="Arial"/>
        </w:rPr>
        <w:t>F</w:t>
      </w:r>
      <w:r w:rsidR="006D5C38">
        <w:rPr>
          <w:rFonts w:ascii="Arial" w:hAnsi="Arial" w:cs="Arial"/>
        </w:rPr>
        <w:t>3</w:t>
      </w:r>
      <w:r w:rsidRPr="00E74D69">
        <w:rPr>
          <w:rFonts w:ascii="Arial" w:hAnsi="Arial" w:cs="Arial"/>
        </w:rPr>
        <w:t xml:space="preserve"> Employee Business Expense Report promptly after the trip/event so that reimbursement can be obtained prior to the employee’s AMEX bill coming due.</w:t>
      </w:r>
    </w:p>
    <w:p w14:paraId="24591C84" w14:textId="77777777" w:rsidR="000A7B4C" w:rsidRPr="00E74D69" w:rsidRDefault="000A7B4C" w:rsidP="00FE7624">
      <w:pPr>
        <w:pStyle w:val="NoSpacing"/>
        <w:rPr>
          <w:rFonts w:ascii="Arial" w:hAnsi="Arial" w:cs="Arial"/>
        </w:rPr>
      </w:pPr>
    </w:p>
    <w:p w14:paraId="182DC59E" w14:textId="77777777" w:rsidR="003B2347" w:rsidRPr="000D200F" w:rsidRDefault="003B2347" w:rsidP="000D200F">
      <w:pPr>
        <w:pStyle w:val="Heading2"/>
        <w:rPr>
          <w:rFonts w:ascii="Arial" w:hAnsi="Arial" w:cs="Arial"/>
          <w:sz w:val="22"/>
          <w:szCs w:val="22"/>
          <w:u w:val="single"/>
        </w:rPr>
      </w:pPr>
      <w:bookmarkStart w:id="71" w:name="_Toc15309996"/>
      <w:r w:rsidRPr="000D200F">
        <w:rPr>
          <w:rFonts w:ascii="Arial" w:hAnsi="Arial" w:cs="Arial"/>
          <w:sz w:val="22"/>
          <w:szCs w:val="22"/>
          <w:u w:val="single"/>
        </w:rPr>
        <w:t>Other Cash Advances</w:t>
      </w:r>
      <w:bookmarkEnd w:id="71"/>
    </w:p>
    <w:p w14:paraId="09A7ABA1" w14:textId="4FD9075B" w:rsidR="00B2106C" w:rsidRPr="00037F5E" w:rsidRDefault="00B2106C" w:rsidP="00FE7624">
      <w:pPr>
        <w:pStyle w:val="NoSpacing"/>
        <w:rPr>
          <w:rFonts w:ascii="Arial" w:hAnsi="Arial" w:cs="Arial"/>
        </w:rPr>
      </w:pPr>
      <w:r w:rsidRPr="00E74D69">
        <w:rPr>
          <w:rFonts w:ascii="Arial" w:hAnsi="Arial" w:cs="Arial"/>
          <w:u w:val="single"/>
        </w:rPr>
        <w:t>To obtain an advance when the employee does not have an AMEX Corporate Card</w:t>
      </w:r>
      <w:r w:rsidRPr="00E74D69">
        <w:rPr>
          <w:rFonts w:ascii="Arial" w:hAnsi="Arial" w:cs="Arial"/>
        </w:rPr>
        <w:t xml:space="preserve">, the </w:t>
      </w:r>
      <w:r w:rsidRPr="00037F5E">
        <w:rPr>
          <w:rFonts w:ascii="Arial" w:hAnsi="Arial" w:cs="Arial"/>
        </w:rPr>
        <w:t xml:space="preserve">employee must complete the </w:t>
      </w:r>
      <w:r w:rsidR="00AB4E66">
        <w:rPr>
          <w:rFonts w:ascii="Arial" w:hAnsi="Arial" w:cs="Arial"/>
        </w:rPr>
        <w:t>F</w:t>
      </w:r>
      <w:r w:rsidR="006D5C38">
        <w:rPr>
          <w:rFonts w:ascii="Arial" w:hAnsi="Arial" w:cs="Arial"/>
        </w:rPr>
        <w:t>3</w:t>
      </w:r>
      <w:r w:rsidRPr="00037F5E">
        <w:rPr>
          <w:rFonts w:ascii="Arial" w:hAnsi="Arial" w:cs="Arial"/>
        </w:rPr>
        <w:t xml:space="preserve"> clearly indicating that the amount is an advance and include the approval from the Accounts Payable Manager as supporting documentation.  </w:t>
      </w:r>
    </w:p>
    <w:p w14:paraId="006FF165" w14:textId="77777777" w:rsidR="00B2106C" w:rsidRPr="00E74D69" w:rsidRDefault="00B2106C" w:rsidP="00FE7624">
      <w:pPr>
        <w:pStyle w:val="NoSpacing"/>
        <w:rPr>
          <w:rFonts w:ascii="Arial" w:hAnsi="Arial" w:cs="Arial"/>
        </w:rPr>
      </w:pPr>
    </w:p>
    <w:p w14:paraId="618C621E" w14:textId="7CAAB040" w:rsidR="000A7B4C" w:rsidRPr="00E74D69" w:rsidRDefault="000A7B4C" w:rsidP="00FE7624">
      <w:pPr>
        <w:pStyle w:val="NoSpacing"/>
        <w:rPr>
          <w:rFonts w:ascii="Arial" w:hAnsi="Arial" w:cs="Arial"/>
        </w:rPr>
      </w:pPr>
      <w:r w:rsidRPr="00E74D69">
        <w:rPr>
          <w:rFonts w:ascii="Arial" w:hAnsi="Arial" w:cs="Arial"/>
        </w:rPr>
        <w:t>When an AMEX Corporate Card is not used for the</w:t>
      </w:r>
      <w:r w:rsidR="00F716A7" w:rsidRPr="00E74D69">
        <w:rPr>
          <w:rFonts w:ascii="Arial" w:hAnsi="Arial" w:cs="Arial"/>
        </w:rPr>
        <w:t xml:space="preserve"> advance and </w:t>
      </w:r>
      <w:r w:rsidRPr="00E74D69">
        <w:rPr>
          <w:rFonts w:ascii="Arial" w:hAnsi="Arial" w:cs="Arial"/>
        </w:rPr>
        <w:t xml:space="preserve">submitting the </w:t>
      </w:r>
      <w:r w:rsidR="00AB4E66">
        <w:rPr>
          <w:rFonts w:ascii="Arial" w:hAnsi="Arial" w:cs="Arial"/>
        </w:rPr>
        <w:t>F</w:t>
      </w:r>
      <w:r w:rsidR="006D5C38">
        <w:rPr>
          <w:rFonts w:ascii="Arial" w:hAnsi="Arial" w:cs="Arial"/>
        </w:rPr>
        <w:t>3</w:t>
      </w:r>
      <w:r w:rsidRPr="00E74D69">
        <w:rPr>
          <w:rFonts w:ascii="Arial" w:hAnsi="Arial" w:cs="Arial"/>
        </w:rPr>
        <w:t xml:space="preserve"> Employee Business Expense Report to account for and record the expenses, the employee must list the advance amount accurately so that they </w:t>
      </w:r>
      <w:r w:rsidR="00F716A7" w:rsidRPr="00E74D69">
        <w:rPr>
          <w:rFonts w:ascii="Arial" w:hAnsi="Arial" w:cs="Arial"/>
        </w:rPr>
        <w:t xml:space="preserve">are only reimbursed for additional amounts over the cash advance amount.  If the full amount of the cash advance is not spent on business expenses then the excess amount must be returned by writing a check payable to the University of Rochester and submitting it with the </w:t>
      </w:r>
      <w:r w:rsidR="00AB4E66">
        <w:rPr>
          <w:rFonts w:ascii="Arial" w:hAnsi="Arial" w:cs="Arial"/>
        </w:rPr>
        <w:t>F</w:t>
      </w:r>
      <w:r w:rsidR="006D5C38">
        <w:rPr>
          <w:rFonts w:ascii="Arial" w:hAnsi="Arial" w:cs="Arial"/>
        </w:rPr>
        <w:t>3</w:t>
      </w:r>
      <w:r w:rsidR="00F716A7" w:rsidRPr="00E74D69">
        <w:rPr>
          <w:rFonts w:ascii="Arial" w:hAnsi="Arial" w:cs="Arial"/>
        </w:rPr>
        <w:t xml:space="preserve"> form.</w:t>
      </w:r>
    </w:p>
    <w:p w14:paraId="619CFC1A" w14:textId="77777777" w:rsidR="00B2106C" w:rsidRPr="00E74D69" w:rsidRDefault="00B2106C" w:rsidP="00FE7624">
      <w:pPr>
        <w:pStyle w:val="NoSpacing"/>
        <w:rPr>
          <w:rFonts w:ascii="Arial" w:hAnsi="Arial" w:cs="Arial"/>
        </w:rPr>
      </w:pPr>
    </w:p>
    <w:p w14:paraId="5E8069A1" w14:textId="21FED414" w:rsidR="00DC14CE" w:rsidRPr="003B2347" w:rsidRDefault="00FE422C" w:rsidP="000F3144">
      <w:pPr>
        <w:pStyle w:val="Heading1"/>
        <w:spacing w:before="0"/>
        <w:rPr>
          <w:rFonts w:ascii="Arial" w:hAnsi="Arial" w:cs="Arial"/>
          <w:sz w:val="22"/>
          <w:szCs w:val="22"/>
          <w:u w:val="single"/>
        </w:rPr>
      </w:pPr>
      <w:bookmarkStart w:id="72" w:name="_Toc15309997"/>
      <w:r w:rsidRPr="003B2347">
        <w:rPr>
          <w:rFonts w:ascii="Arial" w:hAnsi="Arial" w:cs="Arial"/>
          <w:sz w:val="22"/>
          <w:szCs w:val="22"/>
          <w:u w:val="single"/>
        </w:rPr>
        <w:t xml:space="preserve">Special </w:t>
      </w:r>
      <w:r w:rsidR="00DC14CE" w:rsidRPr="003B2347">
        <w:rPr>
          <w:rFonts w:ascii="Arial" w:hAnsi="Arial" w:cs="Arial"/>
          <w:sz w:val="22"/>
          <w:szCs w:val="22"/>
          <w:u w:val="single"/>
        </w:rPr>
        <w:t>Expense Item</w:t>
      </w:r>
      <w:r w:rsidR="003B2347" w:rsidRPr="003B2347">
        <w:rPr>
          <w:rFonts w:ascii="Arial" w:hAnsi="Arial" w:cs="Arial"/>
          <w:sz w:val="22"/>
          <w:szCs w:val="22"/>
          <w:u w:val="single"/>
        </w:rPr>
        <w:t>s/</w:t>
      </w:r>
      <w:r w:rsidR="00DC14CE" w:rsidRPr="003B2347">
        <w:rPr>
          <w:rFonts w:ascii="Arial" w:hAnsi="Arial" w:cs="Arial"/>
          <w:sz w:val="22"/>
          <w:szCs w:val="22"/>
          <w:u w:val="single"/>
        </w:rPr>
        <w:t>Situations</w:t>
      </w:r>
      <w:bookmarkEnd w:id="72"/>
    </w:p>
    <w:p w14:paraId="7F612CD0" w14:textId="77777777" w:rsidR="00DC14CE" w:rsidRPr="00037F5E" w:rsidRDefault="00DC14CE" w:rsidP="00FE7624">
      <w:pPr>
        <w:pStyle w:val="NoSpacing"/>
        <w:rPr>
          <w:rFonts w:ascii="Arial" w:hAnsi="Arial" w:cs="Arial"/>
          <w:bCs/>
        </w:rPr>
      </w:pPr>
    </w:p>
    <w:p w14:paraId="4E0113E9" w14:textId="77777777" w:rsidR="00DC14CE" w:rsidRPr="000D200F" w:rsidRDefault="00DC14CE" w:rsidP="000D200F">
      <w:pPr>
        <w:pStyle w:val="Heading2"/>
        <w:rPr>
          <w:rFonts w:ascii="Arial" w:hAnsi="Arial" w:cs="Arial"/>
          <w:sz w:val="22"/>
          <w:szCs w:val="22"/>
          <w:u w:val="single"/>
        </w:rPr>
      </w:pPr>
      <w:bookmarkStart w:id="73" w:name="_Toc15309998"/>
      <w:r w:rsidRPr="000D200F">
        <w:rPr>
          <w:rFonts w:ascii="Arial" w:hAnsi="Arial" w:cs="Arial"/>
          <w:sz w:val="22"/>
          <w:szCs w:val="22"/>
          <w:u w:val="single"/>
        </w:rPr>
        <w:t>Visitor Business Travel</w:t>
      </w:r>
      <w:bookmarkEnd w:id="73"/>
    </w:p>
    <w:p w14:paraId="1A659E4C" w14:textId="77777777" w:rsidR="00DC14CE" w:rsidRPr="00037F5E" w:rsidRDefault="00DC14CE" w:rsidP="00FE7624">
      <w:pPr>
        <w:pStyle w:val="NoSpacing"/>
        <w:rPr>
          <w:rFonts w:ascii="Arial" w:hAnsi="Arial" w:cs="Arial"/>
        </w:rPr>
      </w:pPr>
      <w:r w:rsidRPr="00037F5E">
        <w:rPr>
          <w:rFonts w:ascii="Arial" w:hAnsi="Arial" w:cs="Arial"/>
        </w:rPr>
        <w:t>The University welcomes visitors for a variety of business purposes</w:t>
      </w:r>
      <w:r w:rsidRPr="00E74D69">
        <w:rPr>
          <w:rFonts w:ascii="Arial" w:hAnsi="Arial" w:cs="Arial"/>
        </w:rPr>
        <w:t xml:space="preserve">.  </w:t>
      </w:r>
      <w:r w:rsidR="00FE422C">
        <w:rPr>
          <w:rFonts w:ascii="Arial" w:hAnsi="Arial" w:cs="Arial"/>
        </w:rPr>
        <w:t>Their travel expenses may be reimbursed or transportation and lodging suppliers paid directly, subject to this policy, including proper documentation of expenses.</w:t>
      </w:r>
      <w:r w:rsidR="00037F5E" w:rsidRPr="00E74D69">
        <w:rPr>
          <w:rFonts w:ascii="Arial" w:hAnsi="Arial" w:cs="Arial"/>
        </w:rPr>
        <w:t xml:space="preserve">  </w:t>
      </w:r>
      <w:r w:rsidR="008D5220">
        <w:rPr>
          <w:rFonts w:ascii="Arial" w:hAnsi="Arial" w:cs="Arial"/>
        </w:rPr>
        <w:t>The d</w:t>
      </w:r>
      <w:r w:rsidRPr="00E74D69">
        <w:rPr>
          <w:rFonts w:ascii="Arial" w:hAnsi="Arial" w:cs="Arial"/>
        </w:rPr>
        <w:t>epartment submits this payment request via Supplier Invoice Request using spend category Travel Domestic SC49750 or Travel Foreign SC49800.</w:t>
      </w:r>
      <w:r w:rsidRPr="00037F5E">
        <w:rPr>
          <w:rFonts w:ascii="Arial" w:hAnsi="Arial" w:cs="Arial"/>
        </w:rPr>
        <w:t xml:space="preserve">    </w:t>
      </w:r>
    </w:p>
    <w:p w14:paraId="47769C7B" w14:textId="77777777" w:rsidR="00DC14CE" w:rsidRPr="00037F5E" w:rsidRDefault="00DC14CE" w:rsidP="00FE7624">
      <w:pPr>
        <w:pStyle w:val="NoSpacing"/>
        <w:rPr>
          <w:rFonts w:ascii="Arial" w:hAnsi="Arial" w:cs="Arial"/>
        </w:rPr>
      </w:pPr>
    </w:p>
    <w:p w14:paraId="2C5DF07A" w14:textId="77777777" w:rsidR="00DC14CE" w:rsidRPr="000D200F" w:rsidRDefault="00DC14CE" w:rsidP="000D200F">
      <w:pPr>
        <w:pStyle w:val="Heading2"/>
        <w:rPr>
          <w:rFonts w:ascii="Arial" w:hAnsi="Arial" w:cs="Arial"/>
          <w:sz w:val="22"/>
          <w:szCs w:val="22"/>
          <w:u w:val="single"/>
        </w:rPr>
      </w:pPr>
      <w:bookmarkStart w:id="74" w:name="_Toc15309999"/>
      <w:r w:rsidRPr="000D200F">
        <w:rPr>
          <w:rFonts w:ascii="Arial" w:hAnsi="Arial" w:cs="Arial"/>
          <w:sz w:val="22"/>
          <w:szCs w:val="22"/>
          <w:u w:val="single"/>
        </w:rPr>
        <w:t>Professional Memberships</w:t>
      </w:r>
      <w:bookmarkEnd w:id="74"/>
    </w:p>
    <w:p w14:paraId="2ADF5156" w14:textId="77777777" w:rsidR="00DC14CE" w:rsidRPr="00037F5E" w:rsidRDefault="00DC14CE" w:rsidP="00FE7624">
      <w:pPr>
        <w:pStyle w:val="NoSpacing"/>
        <w:rPr>
          <w:rFonts w:ascii="Arial" w:hAnsi="Arial" w:cs="Arial"/>
        </w:rPr>
      </w:pPr>
      <w:r w:rsidRPr="00037F5E">
        <w:rPr>
          <w:rFonts w:ascii="Arial" w:hAnsi="Arial" w:cs="Arial"/>
        </w:rPr>
        <w:t>If a professional membership is directly required by the individual's position at the University, dues</w:t>
      </w:r>
      <w:r w:rsidR="003310DF">
        <w:rPr>
          <w:rFonts w:ascii="Arial" w:hAnsi="Arial" w:cs="Arial"/>
        </w:rPr>
        <w:t>/fees</w:t>
      </w:r>
      <w:r w:rsidRPr="00037F5E">
        <w:rPr>
          <w:rFonts w:ascii="Arial" w:hAnsi="Arial" w:cs="Arial"/>
        </w:rPr>
        <w:t xml:space="preserve"> may appropriately be charged to a University </w:t>
      </w:r>
      <w:r w:rsidRPr="00E74D69">
        <w:rPr>
          <w:rFonts w:ascii="Arial" w:hAnsi="Arial" w:cs="Arial"/>
        </w:rPr>
        <w:t>account using the Professional Licenses SC48100 spend category. Use of the department’s P</w:t>
      </w:r>
      <w:r w:rsidR="00155287">
        <w:rPr>
          <w:rFonts w:ascii="Arial" w:hAnsi="Arial" w:cs="Arial"/>
        </w:rPr>
        <w:t>C</w:t>
      </w:r>
      <w:r w:rsidRPr="00037F5E">
        <w:rPr>
          <w:rFonts w:ascii="Arial" w:hAnsi="Arial" w:cs="Arial"/>
        </w:rPr>
        <w:t xml:space="preserve">ard is the preferred method to pay for individual professional memberships.  For Example: American Board of </w:t>
      </w:r>
      <w:r w:rsidR="00FE7E35" w:rsidRPr="00037F5E">
        <w:rPr>
          <w:rFonts w:ascii="Arial" w:hAnsi="Arial" w:cs="Arial"/>
        </w:rPr>
        <w:t>Orthopedic</w:t>
      </w:r>
      <w:r w:rsidRPr="00037F5E">
        <w:rPr>
          <w:rFonts w:ascii="Arial" w:hAnsi="Arial" w:cs="Arial"/>
        </w:rPr>
        <w:t xml:space="preserve"> Surgery or American Chemical Society.</w:t>
      </w:r>
    </w:p>
    <w:p w14:paraId="544021FD" w14:textId="77777777" w:rsidR="000826BF" w:rsidRDefault="000826BF" w:rsidP="00FE7624">
      <w:pPr>
        <w:pStyle w:val="NoSpacing"/>
        <w:rPr>
          <w:rFonts w:ascii="Arial" w:hAnsi="Arial" w:cs="Arial"/>
        </w:rPr>
      </w:pPr>
    </w:p>
    <w:p w14:paraId="3B64C745" w14:textId="77777777" w:rsidR="00DC14CE" w:rsidRPr="00037F5E" w:rsidRDefault="00DC14CE" w:rsidP="00FE7624">
      <w:pPr>
        <w:pStyle w:val="NoSpacing"/>
        <w:rPr>
          <w:rFonts w:ascii="Arial" w:hAnsi="Arial" w:cs="Arial"/>
        </w:rPr>
      </w:pPr>
      <w:r w:rsidRPr="00037F5E">
        <w:rPr>
          <w:rFonts w:ascii="Arial" w:hAnsi="Arial" w:cs="Arial"/>
        </w:rPr>
        <w:t>Other memberships not required by the individual's position at the University are generally considered personal obligations</w:t>
      </w:r>
      <w:r w:rsidR="00FE422C">
        <w:rPr>
          <w:rFonts w:ascii="Arial" w:hAnsi="Arial" w:cs="Arial"/>
        </w:rPr>
        <w:t xml:space="preserve"> and will not be reimbursed.</w:t>
      </w:r>
    </w:p>
    <w:p w14:paraId="243D6C2C" w14:textId="60E29240" w:rsidR="00DC14CE" w:rsidRPr="00037F5E" w:rsidRDefault="00DC14CE" w:rsidP="00FE7624">
      <w:pPr>
        <w:pStyle w:val="NoSpacing"/>
        <w:numPr>
          <w:ilvl w:val="0"/>
          <w:numId w:val="10"/>
        </w:numPr>
        <w:rPr>
          <w:rFonts w:ascii="Arial" w:hAnsi="Arial" w:cs="Arial"/>
        </w:rPr>
      </w:pPr>
      <w:r w:rsidRPr="00037F5E">
        <w:rPr>
          <w:rFonts w:ascii="Arial" w:hAnsi="Arial" w:cs="Arial"/>
        </w:rPr>
        <w:t>Example</w:t>
      </w:r>
      <w:r w:rsidR="004E264F">
        <w:rPr>
          <w:rFonts w:ascii="Arial" w:hAnsi="Arial" w:cs="Arial"/>
        </w:rPr>
        <w:t>s</w:t>
      </w:r>
      <w:r w:rsidRPr="00037F5E">
        <w:rPr>
          <w:rFonts w:ascii="Arial" w:hAnsi="Arial" w:cs="Arial"/>
        </w:rPr>
        <w:t xml:space="preserve"> of other membership that do not have a valid business connection and will not be reimbursed or paid directly</w:t>
      </w:r>
      <w:r w:rsidR="004E264F">
        <w:rPr>
          <w:rFonts w:ascii="Arial" w:hAnsi="Arial" w:cs="Arial"/>
        </w:rPr>
        <w:t xml:space="preserve"> </w:t>
      </w:r>
      <w:r w:rsidR="001D5DA6">
        <w:rPr>
          <w:rFonts w:ascii="Arial" w:hAnsi="Arial" w:cs="Arial"/>
        </w:rPr>
        <w:t>include</w:t>
      </w:r>
      <w:r w:rsidR="001D5DA6" w:rsidRPr="00037F5E">
        <w:rPr>
          <w:rFonts w:ascii="Arial" w:hAnsi="Arial" w:cs="Arial"/>
        </w:rPr>
        <w:t xml:space="preserve"> BJs</w:t>
      </w:r>
      <w:r w:rsidRPr="00037F5E">
        <w:rPr>
          <w:rFonts w:ascii="Arial" w:hAnsi="Arial" w:cs="Arial"/>
        </w:rPr>
        <w:t xml:space="preserve"> club </w:t>
      </w:r>
      <w:r w:rsidR="001D5DA6" w:rsidRPr="00037F5E">
        <w:rPr>
          <w:rFonts w:ascii="Arial" w:hAnsi="Arial" w:cs="Arial"/>
        </w:rPr>
        <w:t>membership</w:t>
      </w:r>
      <w:r w:rsidR="001D5DA6">
        <w:rPr>
          <w:rFonts w:ascii="Arial" w:hAnsi="Arial" w:cs="Arial"/>
        </w:rPr>
        <w:t>s</w:t>
      </w:r>
      <w:r w:rsidR="001D5DA6" w:rsidRPr="00037F5E">
        <w:rPr>
          <w:rFonts w:ascii="Arial" w:hAnsi="Arial" w:cs="Arial"/>
        </w:rPr>
        <w:t>, which</w:t>
      </w:r>
      <w:r w:rsidRPr="00037F5E">
        <w:rPr>
          <w:rFonts w:ascii="Arial" w:hAnsi="Arial" w:cs="Arial"/>
        </w:rPr>
        <w:t xml:space="preserve"> allow for purchases, even for offi</w:t>
      </w:r>
      <w:r w:rsidR="00E60F66">
        <w:rPr>
          <w:rFonts w:ascii="Arial" w:hAnsi="Arial" w:cs="Arial"/>
        </w:rPr>
        <w:t>ce/business uses, at a discount</w:t>
      </w:r>
    </w:p>
    <w:p w14:paraId="70DA65B9" w14:textId="77777777" w:rsidR="000E0D67" w:rsidRDefault="000E0D67" w:rsidP="00FE7624">
      <w:pPr>
        <w:pStyle w:val="NoSpacing"/>
        <w:rPr>
          <w:rFonts w:ascii="Arial" w:hAnsi="Arial" w:cs="Arial"/>
          <w:u w:val="single"/>
        </w:rPr>
      </w:pPr>
    </w:p>
    <w:p w14:paraId="32EA40FE" w14:textId="0BCDCA66" w:rsidR="00DC14CE" w:rsidRPr="000D200F" w:rsidRDefault="00DC14CE" w:rsidP="000D200F">
      <w:pPr>
        <w:pStyle w:val="Heading2"/>
        <w:rPr>
          <w:rFonts w:ascii="Arial" w:hAnsi="Arial" w:cs="Arial"/>
          <w:sz w:val="22"/>
          <w:szCs w:val="22"/>
        </w:rPr>
      </w:pPr>
      <w:bookmarkStart w:id="75" w:name="_Toc15310000"/>
      <w:r w:rsidRPr="000D200F">
        <w:rPr>
          <w:rFonts w:ascii="Arial" w:hAnsi="Arial" w:cs="Arial"/>
          <w:sz w:val="22"/>
          <w:szCs w:val="22"/>
        </w:rPr>
        <w:t>Not Allowable/Not Reimbursable</w:t>
      </w:r>
      <w:bookmarkEnd w:id="75"/>
    </w:p>
    <w:p w14:paraId="5FCC1C8C" w14:textId="77777777" w:rsidR="00DC14CE" w:rsidRPr="00037F5E" w:rsidRDefault="000826BF" w:rsidP="00FE7624">
      <w:pPr>
        <w:pStyle w:val="NoSpacing"/>
        <w:rPr>
          <w:rFonts w:ascii="Arial" w:hAnsi="Arial" w:cs="Arial"/>
          <w:color w:val="FF0000"/>
        </w:rPr>
      </w:pPr>
      <w:r>
        <w:rPr>
          <w:rFonts w:ascii="Arial" w:hAnsi="Arial" w:cs="Arial"/>
          <w:b/>
        </w:rPr>
        <w:t>Certain expenses</w:t>
      </w:r>
      <w:r w:rsidR="00DC14CE" w:rsidRPr="000826BF">
        <w:rPr>
          <w:rFonts w:ascii="Arial" w:hAnsi="Arial" w:cs="Arial"/>
          <w:b/>
        </w:rPr>
        <w:t xml:space="preserve"> are not reimbursable at all.</w:t>
      </w:r>
      <w:r w:rsidR="00DC14CE" w:rsidRPr="00037F5E">
        <w:rPr>
          <w:rFonts w:ascii="Arial" w:hAnsi="Arial" w:cs="Arial"/>
        </w:rPr>
        <w:t xml:space="preserve">  This list is not all-inclusive</w:t>
      </w:r>
      <w:r w:rsidR="001D5DA6">
        <w:rPr>
          <w:rFonts w:ascii="Arial" w:hAnsi="Arial" w:cs="Arial"/>
        </w:rPr>
        <w:t xml:space="preserve">.  These examples should </w:t>
      </w:r>
      <w:r w:rsidR="00DC14CE" w:rsidRPr="00037F5E">
        <w:rPr>
          <w:rFonts w:ascii="Arial" w:hAnsi="Arial" w:cs="Arial"/>
        </w:rPr>
        <w:t xml:space="preserve">serve as </w:t>
      </w:r>
      <w:r w:rsidR="001D5DA6">
        <w:rPr>
          <w:rFonts w:ascii="Arial" w:hAnsi="Arial" w:cs="Arial"/>
        </w:rPr>
        <w:t>a guide</w:t>
      </w:r>
      <w:r w:rsidR="00DC14CE" w:rsidRPr="00037F5E">
        <w:rPr>
          <w:rFonts w:ascii="Arial" w:hAnsi="Arial" w:cs="Arial"/>
        </w:rPr>
        <w:t xml:space="preserve"> to your expectati</w:t>
      </w:r>
      <w:r w:rsidR="001D5DA6">
        <w:rPr>
          <w:rFonts w:ascii="Arial" w:hAnsi="Arial" w:cs="Arial"/>
        </w:rPr>
        <w:t>ons about reimbursable expenses.</w:t>
      </w:r>
      <w:r w:rsidR="00DC14CE" w:rsidRPr="00037F5E">
        <w:rPr>
          <w:rFonts w:ascii="Arial" w:hAnsi="Arial" w:cs="Arial"/>
        </w:rPr>
        <w:t xml:space="preserve"> </w:t>
      </w:r>
    </w:p>
    <w:p w14:paraId="3470239E"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Personal entertainment expenses </w:t>
      </w:r>
    </w:p>
    <w:p w14:paraId="4D13286F" w14:textId="77777777" w:rsidR="00DC14CE" w:rsidRPr="00037F5E" w:rsidRDefault="000826BF" w:rsidP="00FE7624">
      <w:pPr>
        <w:pStyle w:val="NoSpacing"/>
        <w:numPr>
          <w:ilvl w:val="0"/>
          <w:numId w:val="8"/>
        </w:numPr>
        <w:rPr>
          <w:rFonts w:ascii="Arial" w:hAnsi="Arial" w:cs="Arial"/>
        </w:rPr>
      </w:pPr>
      <w:r>
        <w:rPr>
          <w:rFonts w:ascii="Arial" w:hAnsi="Arial" w:cs="Arial"/>
        </w:rPr>
        <w:t>I</w:t>
      </w:r>
      <w:r w:rsidR="00DC14CE" w:rsidRPr="00037F5E">
        <w:rPr>
          <w:rFonts w:ascii="Arial" w:hAnsi="Arial" w:cs="Arial"/>
        </w:rPr>
        <w:t>n-flight/room movies, satellite radio on car rentals, headsets, books, magazines, newspapers, health club fees, hotel movies, social activities, honor/mini bar charge</w:t>
      </w:r>
      <w:r w:rsidR="00155287">
        <w:rPr>
          <w:rFonts w:ascii="Arial" w:hAnsi="Arial" w:cs="Arial"/>
        </w:rPr>
        <w:t>s, sporting events, and similar</w:t>
      </w:r>
    </w:p>
    <w:p w14:paraId="73030177"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Expenses associated with your normal commute (for example taking a taxi or </w:t>
      </w:r>
      <w:r w:rsidR="009F0F7A">
        <w:rPr>
          <w:rFonts w:ascii="Arial" w:hAnsi="Arial" w:cs="Arial"/>
        </w:rPr>
        <w:t>ride hailing service</w:t>
      </w:r>
      <w:r w:rsidRPr="00037F5E">
        <w:rPr>
          <w:rFonts w:ascii="Arial" w:hAnsi="Arial" w:cs="Arial"/>
        </w:rPr>
        <w:t xml:space="preserve"> because your car broke down on your way into work)</w:t>
      </w:r>
    </w:p>
    <w:p w14:paraId="555C1596"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Damages incurred to any form of lodging, rental accommodations or vehicles as a result of engaging in activities not directly related to U</w:t>
      </w:r>
      <w:r w:rsidR="00BF68BF">
        <w:rPr>
          <w:rFonts w:ascii="Arial" w:hAnsi="Arial" w:cs="Arial"/>
        </w:rPr>
        <w:t>niversity</w:t>
      </w:r>
      <w:r w:rsidRPr="00037F5E">
        <w:rPr>
          <w:rFonts w:ascii="Arial" w:hAnsi="Arial" w:cs="Arial"/>
        </w:rPr>
        <w:t xml:space="preserve"> business</w:t>
      </w:r>
    </w:p>
    <w:p w14:paraId="48B4EFF0"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Charges incurred as a result of changes in travel itinerary made for personal convenience including no-show charges for hotel or car service</w:t>
      </w:r>
    </w:p>
    <w:p w14:paraId="606598DC"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Charitable contributions or Donations that do not benefit </w:t>
      </w:r>
      <w:r w:rsidR="00BF68BF">
        <w:rPr>
          <w:rFonts w:ascii="Arial" w:hAnsi="Arial" w:cs="Arial"/>
        </w:rPr>
        <w:t>the University</w:t>
      </w:r>
      <w:r w:rsidRPr="00037F5E">
        <w:rPr>
          <w:rFonts w:ascii="Arial" w:hAnsi="Arial" w:cs="Arial"/>
        </w:rPr>
        <w:t xml:space="preserve"> or further </w:t>
      </w:r>
      <w:r w:rsidR="00BF68BF">
        <w:rPr>
          <w:rFonts w:ascii="Arial" w:hAnsi="Arial" w:cs="Arial"/>
        </w:rPr>
        <w:t>the University</w:t>
      </w:r>
      <w:r w:rsidR="00BF68BF" w:rsidRPr="00037F5E">
        <w:rPr>
          <w:rFonts w:ascii="Arial" w:hAnsi="Arial" w:cs="Arial"/>
        </w:rPr>
        <w:t xml:space="preserve">’s </w:t>
      </w:r>
      <w:r w:rsidRPr="00037F5E">
        <w:rPr>
          <w:rFonts w:ascii="Arial" w:hAnsi="Arial" w:cs="Arial"/>
        </w:rPr>
        <w:t>objectives</w:t>
      </w:r>
    </w:p>
    <w:p w14:paraId="34A6257C"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Babysitting, house-sitting, and pet-sitting/kennel fees</w:t>
      </w:r>
    </w:p>
    <w:p w14:paraId="64F8DFA9"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Fees on personal-liability credit cards or accounts </w:t>
      </w:r>
    </w:p>
    <w:p w14:paraId="3AA93986"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Credit card annual fees, late fees, or finance charges</w:t>
      </w:r>
    </w:p>
    <w:p w14:paraId="0910AF70" w14:textId="77777777" w:rsidR="00DC14CE" w:rsidRPr="00E74D69" w:rsidRDefault="00DC14CE" w:rsidP="00FE7624">
      <w:pPr>
        <w:pStyle w:val="NoSpacing"/>
        <w:numPr>
          <w:ilvl w:val="0"/>
          <w:numId w:val="8"/>
        </w:numPr>
        <w:rPr>
          <w:rFonts w:ascii="Arial" w:hAnsi="Arial" w:cs="Arial"/>
        </w:rPr>
      </w:pPr>
      <w:r w:rsidRPr="00037F5E">
        <w:rPr>
          <w:rFonts w:ascii="Arial" w:hAnsi="Arial" w:cs="Arial"/>
        </w:rPr>
        <w:t>Traffic fines, court costs, parking violations, and other fees; even if driving a U</w:t>
      </w:r>
      <w:r w:rsidR="00BF68BF">
        <w:rPr>
          <w:rFonts w:ascii="Arial" w:hAnsi="Arial" w:cs="Arial"/>
        </w:rPr>
        <w:t>niversity</w:t>
      </w:r>
      <w:r w:rsidRPr="00037F5E">
        <w:rPr>
          <w:rFonts w:ascii="Arial" w:hAnsi="Arial" w:cs="Arial"/>
        </w:rPr>
        <w:t>-</w:t>
      </w:r>
      <w:r w:rsidRPr="00E74D69">
        <w:rPr>
          <w:rFonts w:ascii="Arial" w:hAnsi="Arial" w:cs="Arial"/>
        </w:rPr>
        <w:t>owned/leased vehicle</w:t>
      </w:r>
    </w:p>
    <w:p w14:paraId="6027026C" w14:textId="77777777" w:rsidR="000C4323" w:rsidRDefault="000C4323" w:rsidP="00FE7624">
      <w:pPr>
        <w:pStyle w:val="NoSpacing"/>
        <w:numPr>
          <w:ilvl w:val="0"/>
          <w:numId w:val="8"/>
        </w:numPr>
        <w:rPr>
          <w:rFonts w:ascii="Arial" w:hAnsi="Arial" w:cs="Arial"/>
        </w:rPr>
      </w:pPr>
      <w:r w:rsidRPr="00E74D69">
        <w:rPr>
          <w:rFonts w:ascii="Arial" w:hAnsi="Arial" w:cs="Arial"/>
        </w:rPr>
        <w:t>Rental car insurance (Domestic)</w:t>
      </w:r>
    </w:p>
    <w:p w14:paraId="7FE4D345" w14:textId="77777777" w:rsidR="000F3144" w:rsidRDefault="000F3144" w:rsidP="000F3144">
      <w:pPr>
        <w:pStyle w:val="NoSpacing"/>
        <w:ind w:left="720"/>
        <w:rPr>
          <w:rFonts w:ascii="Arial" w:hAnsi="Arial" w:cs="Arial"/>
        </w:rPr>
      </w:pPr>
    </w:p>
    <w:p w14:paraId="5394E5EA" w14:textId="77777777" w:rsidR="004E264F" w:rsidRPr="000D200F" w:rsidRDefault="004E264F" w:rsidP="000D200F">
      <w:pPr>
        <w:pStyle w:val="Heading2"/>
        <w:rPr>
          <w:rFonts w:ascii="Arial" w:hAnsi="Arial" w:cs="Arial"/>
          <w:sz w:val="22"/>
          <w:szCs w:val="22"/>
          <w:u w:val="single"/>
          <w:lang w:val="en"/>
        </w:rPr>
      </w:pPr>
      <w:bookmarkStart w:id="76" w:name="_Toc15310001"/>
      <w:r w:rsidRPr="000D200F">
        <w:rPr>
          <w:rFonts w:ascii="Arial" w:hAnsi="Arial" w:cs="Arial"/>
          <w:sz w:val="22"/>
          <w:szCs w:val="22"/>
          <w:u w:val="single"/>
          <w:lang w:val="en"/>
        </w:rPr>
        <w:t>Gifts Collected at the University for the Benefit of Third Parties</w:t>
      </w:r>
      <w:bookmarkEnd w:id="76"/>
    </w:p>
    <w:p w14:paraId="12452571" w14:textId="77777777" w:rsidR="004E264F" w:rsidRPr="00037F5E" w:rsidRDefault="004E264F" w:rsidP="00AB4E66">
      <w:pPr>
        <w:pStyle w:val="NoSpacing"/>
        <w:rPr>
          <w:rFonts w:ascii="Arial" w:hAnsi="Arial" w:cs="Arial"/>
          <w:lang w:val="en"/>
        </w:rPr>
      </w:pPr>
      <w:r w:rsidRPr="00037F5E">
        <w:rPr>
          <w:rFonts w:ascii="Arial" w:hAnsi="Arial" w:cs="Arial"/>
          <w:lang w:val="en"/>
        </w:rPr>
        <w:t xml:space="preserve">Employees, schools, departments, and offices of the University are prohibited from collecting contributions either to or on behalf of the University for the benefit of other organizations or private individuals, including University employees.  Collections for these purposes cannot be deposited into a University bank account.  </w:t>
      </w:r>
    </w:p>
    <w:p w14:paraId="01BA14F4" w14:textId="77777777" w:rsidR="004E264F" w:rsidRPr="00037F5E" w:rsidRDefault="004E264F" w:rsidP="00FE7624">
      <w:pPr>
        <w:pStyle w:val="NoSpacing"/>
        <w:ind w:left="720"/>
        <w:rPr>
          <w:rFonts w:ascii="Arial" w:hAnsi="Arial" w:cs="Arial"/>
          <w:lang w:val="en"/>
        </w:rPr>
      </w:pPr>
    </w:p>
    <w:p w14:paraId="5AC29142" w14:textId="77777777" w:rsidR="004E264F" w:rsidRPr="00037F5E" w:rsidRDefault="004E264F" w:rsidP="00AB4E66">
      <w:pPr>
        <w:pStyle w:val="NoSpacing"/>
        <w:rPr>
          <w:rFonts w:ascii="Arial" w:hAnsi="Arial" w:cs="Arial"/>
          <w:lang w:val="en"/>
        </w:rPr>
      </w:pPr>
      <w:r w:rsidRPr="00037F5E">
        <w:rPr>
          <w:rFonts w:ascii="Arial" w:hAnsi="Arial" w:cs="Arial"/>
          <w:lang w:val="en"/>
        </w:rPr>
        <w:t xml:space="preserve">For example, a recent storm caused widespread devastation and a group of employees or students or others are collecting donations and would like to make one lump payment to a charity or relief fund to help those affected by the storm.  </w:t>
      </w:r>
      <w:r w:rsidR="00077CC6">
        <w:rPr>
          <w:rFonts w:ascii="Arial" w:hAnsi="Arial" w:cs="Arial"/>
          <w:lang w:val="en"/>
        </w:rPr>
        <w:t xml:space="preserve">Collected funds </w:t>
      </w:r>
      <w:r w:rsidRPr="00037F5E">
        <w:rPr>
          <w:rFonts w:ascii="Arial" w:hAnsi="Arial" w:cs="Arial"/>
          <w:lang w:val="en"/>
        </w:rPr>
        <w:t xml:space="preserve">may not </w:t>
      </w:r>
      <w:r w:rsidR="00077CC6">
        <w:rPr>
          <w:rFonts w:ascii="Arial" w:hAnsi="Arial" w:cs="Arial"/>
          <w:lang w:val="en"/>
        </w:rPr>
        <w:t xml:space="preserve">be </w:t>
      </w:r>
      <w:r w:rsidRPr="00037F5E">
        <w:rPr>
          <w:rFonts w:ascii="Arial" w:hAnsi="Arial" w:cs="Arial"/>
          <w:lang w:val="en"/>
        </w:rPr>
        <w:t>deposit</w:t>
      </w:r>
      <w:r w:rsidR="00077CC6">
        <w:rPr>
          <w:rFonts w:ascii="Arial" w:hAnsi="Arial" w:cs="Arial"/>
          <w:lang w:val="en"/>
        </w:rPr>
        <w:t>ed</w:t>
      </w:r>
      <w:r w:rsidRPr="00037F5E">
        <w:rPr>
          <w:rFonts w:ascii="Arial" w:hAnsi="Arial" w:cs="Arial"/>
          <w:lang w:val="en"/>
        </w:rPr>
        <w:t xml:space="preserve"> into a University account to make a payment to the charity/relief fund.   </w:t>
      </w:r>
    </w:p>
    <w:p w14:paraId="754B68CB" w14:textId="77777777" w:rsidR="005F0CE2" w:rsidRDefault="005F0CE2" w:rsidP="00FE7624">
      <w:pPr>
        <w:pStyle w:val="Default"/>
        <w:rPr>
          <w:sz w:val="23"/>
          <w:szCs w:val="23"/>
        </w:rPr>
      </w:pPr>
    </w:p>
    <w:sectPr w:rsidR="005F0CE2" w:rsidSect="004A25BF">
      <w:footerReference w:type="default" r:id="rId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F781" w14:textId="77777777" w:rsidR="000E0D8F" w:rsidRDefault="000E0D8F" w:rsidP="00270A59">
      <w:pPr>
        <w:spacing w:after="0" w:line="240" w:lineRule="auto"/>
      </w:pPr>
      <w:r>
        <w:separator/>
      </w:r>
    </w:p>
  </w:endnote>
  <w:endnote w:type="continuationSeparator" w:id="0">
    <w:p w14:paraId="70204392" w14:textId="77777777" w:rsidR="000E0D8F" w:rsidRDefault="000E0D8F" w:rsidP="0027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DejaVuSans-Bold">
    <w:altName w:val="MS Gothic"/>
    <w:panose1 w:val="00000000000000000000"/>
    <w:charset w:val="80"/>
    <w:family w:val="auto"/>
    <w:notTrueType/>
    <w:pitch w:val="default"/>
    <w:sig w:usb0="00000001" w:usb1="08070000" w:usb2="00000010" w:usb3="00000000" w:csb0="00020000" w:csb1="00000000"/>
  </w:font>
  <w:font w:name="DejaVuSans-BoldOblique">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43159"/>
      <w:docPartObj>
        <w:docPartGallery w:val="Page Numbers (Bottom of Page)"/>
        <w:docPartUnique/>
      </w:docPartObj>
    </w:sdtPr>
    <w:sdtEndPr>
      <w:rPr>
        <w:noProof/>
      </w:rPr>
    </w:sdtEndPr>
    <w:sdtContent>
      <w:p w14:paraId="0E24AB3F" w14:textId="10504624" w:rsidR="000E0D8F" w:rsidRDefault="000E0D8F" w:rsidP="004D2C18">
        <w:pPr>
          <w:pStyle w:val="Footer"/>
          <w:jc w:val="right"/>
        </w:pPr>
        <w:r>
          <w:fldChar w:fldCharType="begin"/>
        </w:r>
        <w:r>
          <w:instrText xml:space="preserve"> PAGE   \* MERGEFORMAT </w:instrText>
        </w:r>
        <w:r>
          <w:fldChar w:fldCharType="separate"/>
        </w:r>
        <w:r w:rsidR="00F51A42">
          <w:rPr>
            <w:noProof/>
          </w:rPr>
          <w:t>4</w:t>
        </w:r>
        <w:r>
          <w:rPr>
            <w:noProof/>
          </w:rPr>
          <w:fldChar w:fldCharType="end"/>
        </w:r>
      </w:p>
    </w:sdtContent>
  </w:sdt>
  <w:p w14:paraId="2FCA49F5" w14:textId="77777777" w:rsidR="000E0D8F" w:rsidRDefault="000E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C607" w14:textId="77777777" w:rsidR="000E0D8F" w:rsidRDefault="000E0D8F" w:rsidP="00270A59">
      <w:pPr>
        <w:spacing w:after="0" w:line="240" w:lineRule="auto"/>
      </w:pPr>
      <w:r>
        <w:separator/>
      </w:r>
    </w:p>
  </w:footnote>
  <w:footnote w:type="continuationSeparator" w:id="0">
    <w:p w14:paraId="170B8F91" w14:textId="77777777" w:rsidR="000E0D8F" w:rsidRDefault="000E0D8F" w:rsidP="0027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8C22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2245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ECA8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9A7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FAC5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CA5E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7E14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3C80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2A7D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3869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446B2"/>
    <w:multiLevelType w:val="hybridMultilevel"/>
    <w:tmpl w:val="B48C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36489C"/>
    <w:multiLevelType w:val="hybridMultilevel"/>
    <w:tmpl w:val="573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65A2C"/>
    <w:multiLevelType w:val="hybridMultilevel"/>
    <w:tmpl w:val="162C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B5A56"/>
    <w:multiLevelType w:val="hybridMultilevel"/>
    <w:tmpl w:val="B4E6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C52C1"/>
    <w:multiLevelType w:val="hybridMultilevel"/>
    <w:tmpl w:val="105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A1675"/>
    <w:multiLevelType w:val="hybridMultilevel"/>
    <w:tmpl w:val="72EA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D4A88"/>
    <w:multiLevelType w:val="hybridMultilevel"/>
    <w:tmpl w:val="F69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D6046"/>
    <w:multiLevelType w:val="hybridMultilevel"/>
    <w:tmpl w:val="2EC6B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F50CC"/>
    <w:multiLevelType w:val="hybridMultilevel"/>
    <w:tmpl w:val="17FC6E92"/>
    <w:lvl w:ilvl="0" w:tplc="2B54A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06289"/>
    <w:multiLevelType w:val="hybridMultilevel"/>
    <w:tmpl w:val="F84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417E1"/>
    <w:multiLevelType w:val="hybridMultilevel"/>
    <w:tmpl w:val="F790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F3066"/>
    <w:multiLevelType w:val="hybridMultilevel"/>
    <w:tmpl w:val="56CADE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6748B0"/>
    <w:multiLevelType w:val="hybridMultilevel"/>
    <w:tmpl w:val="B2CE3B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20B73C44"/>
    <w:multiLevelType w:val="hybridMultilevel"/>
    <w:tmpl w:val="994C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670A8D"/>
    <w:multiLevelType w:val="hybridMultilevel"/>
    <w:tmpl w:val="09A8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B1F84"/>
    <w:multiLevelType w:val="hybridMultilevel"/>
    <w:tmpl w:val="8B6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91553B"/>
    <w:multiLevelType w:val="hybridMultilevel"/>
    <w:tmpl w:val="1CF8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D2593"/>
    <w:multiLevelType w:val="multilevel"/>
    <w:tmpl w:val="59B8805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2C8534B9"/>
    <w:multiLevelType w:val="hybridMultilevel"/>
    <w:tmpl w:val="BFD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D15F08"/>
    <w:multiLevelType w:val="hybridMultilevel"/>
    <w:tmpl w:val="B9F20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50E7A"/>
    <w:multiLevelType w:val="hybridMultilevel"/>
    <w:tmpl w:val="27E4D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D911B5"/>
    <w:multiLevelType w:val="hybridMultilevel"/>
    <w:tmpl w:val="F5AA0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9A77C2F"/>
    <w:multiLevelType w:val="hybridMultilevel"/>
    <w:tmpl w:val="DA00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A1E421D"/>
    <w:multiLevelType w:val="hybridMultilevel"/>
    <w:tmpl w:val="1EF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932DEF"/>
    <w:multiLevelType w:val="hybridMultilevel"/>
    <w:tmpl w:val="EC78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823AD"/>
    <w:multiLevelType w:val="hybridMultilevel"/>
    <w:tmpl w:val="967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138D3"/>
    <w:multiLevelType w:val="hybridMultilevel"/>
    <w:tmpl w:val="771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E6A40"/>
    <w:multiLevelType w:val="hybridMultilevel"/>
    <w:tmpl w:val="DA407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314EB1"/>
    <w:multiLevelType w:val="hybridMultilevel"/>
    <w:tmpl w:val="0950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0E0D8E"/>
    <w:multiLevelType w:val="hybridMultilevel"/>
    <w:tmpl w:val="88A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CE6442"/>
    <w:multiLevelType w:val="hybridMultilevel"/>
    <w:tmpl w:val="FDE6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5145A9"/>
    <w:multiLevelType w:val="hybridMultilevel"/>
    <w:tmpl w:val="2F2AED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A25475"/>
    <w:multiLevelType w:val="hybridMultilevel"/>
    <w:tmpl w:val="9D9E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FC6BB1"/>
    <w:multiLevelType w:val="hybridMultilevel"/>
    <w:tmpl w:val="874CDFFE"/>
    <w:lvl w:ilvl="0" w:tplc="95E28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C66427"/>
    <w:multiLevelType w:val="hybridMultilevel"/>
    <w:tmpl w:val="D5304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4B6594E"/>
    <w:multiLevelType w:val="hybridMultilevel"/>
    <w:tmpl w:val="C2909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3028BB"/>
    <w:multiLevelType w:val="multilevel"/>
    <w:tmpl w:val="5C5238A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39"/>
  </w:num>
  <w:num w:numId="2">
    <w:abstractNumId w:val="28"/>
  </w:num>
  <w:num w:numId="3">
    <w:abstractNumId w:val="35"/>
  </w:num>
  <w:num w:numId="4">
    <w:abstractNumId w:val="24"/>
  </w:num>
  <w:num w:numId="5">
    <w:abstractNumId w:val="37"/>
  </w:num>
  <w:num w:numId="6">
    <w:abstractNumId w:val="23"/>
  </w:num>
  <w:num w:numId="7">
    <w:abstractNumId w:val="38"/>
  </w:num>
  <w:num w:numId="8">
    <w:abstractNumId w:val="40"/>
  </w:num>
  <w:num w:numId="9">
    <w:abstractNumId w:val="19"/>
  </w:num>
  <w:num w:numId="10">
    <w:abstractNumId w:val="33"/>
  </w:num>
  <w:num w:numId="11">
    <w:abstractNumId w:val="34"/>
  </w:num>
  <w:num w:numId="12">
    <w:abstractNumId w:val="13"/>
  </w:num>
  <w:num w:numId="13">
    <w:abstractNumId w:val="15"/>
  </w:num>
  <w:num w:numId="14">
    <w:abstractNumId w:val="16"/>
  </w:num>
  <w:num w:numId="15">
    <w:abstractNumId w:val="11"/>
  </w:num>
  <w:num w:numId="16">
    <w:abstractNumId w:val="20"/>
  </w:num>
  <w:num w:numId="17">
    <w:abstractNumId w:val="17"/>
  </w:num>
  <w:num w:numId="18">
    <w:abstractNumId w:val="29"/>
  </w:num>
  <w:num w:numId="19">
    <w:abstractNumId w:val="14"/>
  </w:num>
  <w:num w:numId="20">
    <w:abstractNumId w:val="43"/>
  </w:num>
  <w:num w:numId="21">
    <w:abstractNumId w:val="25"/>
  </w:num>
  <w:num w:numId="22">
    <w:abstractNumId w:val="46"/>
  </w:num>
  <w:num w:numId="23">
    <w:abstractNumId w:val="27"/>
  </w:num>
  <w:num w:numId="24">
    <w:abstractNumId w:val="30"/>
  </w:num>
  <w:num w:numId="25">
    <w:abstractNumId w:val="22"/>
  </w:num>
  <w:num w:numId="26">
    <w:abstractNumId w:val="10"/>
  </w:num>
  <w:num w:numId="27">
    <w:abstractNumId w:val="18"/>
  </w:num>
  <w:num w:numId="28">
    <w:abstractNumId w:val="42"/>
  </w:num>
  <w:num w:numId="29">
    <w:abstractNumId w:val="12"/>
  </w:num>
  <w:num w:numId="30">
    <w:abstractNumId w:val="26"/>
  </w:num>
  <w:num w:numId="31">
    <w:abstractNumId w:val="44"/>
  </w:num>
  <w:num w:numId="32">
    <w:abstractNumId w:val="45"/>
  </w:num>
  <w:num w:numId="33">
    <w:abstractNumId w:val="32"/>
  </w:num>
  <w:num w:numId="34">
    <w:abstractNumId w:val="2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1"/>
  </w:num>
  <w:num w:numId="46">
    <w:abstractNumId w:val="36"/>
  </w:num>
  <w:num w:numId="4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2F"/>
    <w:rsid w:val="00000806"/>
    <w:rsid w:val="00003176"/>
    <w:rsid w:val="00013FD8"/>
    <w:rsid w:val="000153C3"/>
    <w:rsid w:val="00023C57"/>
    <w:rsid w:val="000241A8"/>
    <w:rsid w:val="0002778A"/>
    <w:rsid w:val="00037F5E"/>
    <w:rsid w:val="00044524"/>
    <w:rsid w:val="0004722C"/>
    <w:rsid w:val="00047342"/>
    <w:rsid w:val="00060C6C"/>
    <w:rsid w:val="000771BE"/>
    <w:rsid w:val="00077CC6"/>
    <w:rsid w:val="00082557"/>
    <w:rsid w:val="000826BF"/>
    <w:rsid w:val="000831AD"/>
    <w:rsid w:val="00096D7D"/>
    <w:rsid w:val="000A0A56"/>
    <w:rsid w:val="000A7B4C"/>
    <w:rsid w:val="000B510A"/>
    <w:rsid w:val="000B7CAA"/>
    <w:rsid w:val="000C3993"/>
    <w:rsid w:val="000C4323"/>
    <w:rsid w:val="000D200F"/>
    <w:rsid w:val="000D4847"/>
    <w:rsid w:val="000E0A74"/>
    <w:rsid w:val="000E0D67"/>
    <w:rsid w:val="000E0D8F"/>
    <w:rsid w:val="000E74AD"/>
    <w:rsid w:val="000F3144"/>
    <w:rsid w:val="00101534"/>
    <w:rsid w:val="00101C41"/>
    <w:rsid w:val="00101CC1"/>
    <w:rsid w:val="001171D6"/>
    <w:rsid w:val="00126B6B"/>
    <w:rsid w:val="001303D6"/>
    <w:rsid w:val="00143BA2"/>
    <w:rsid w:val="0015524D"/>
    <w:rsid w:val="00155287"/>
    <w:rsid w:val="00165A65"/>
    <w:rsid w:val="001825F3"/>
    <w:rsid w:val="00182A07"/>
    <w:rsid w:val="0018455C"/>
    <w:rsid w:val="00191400"/>
    <w:rsid w:val="001A103E"/>
    <w:rsid w:val="001B79F4"/>
    <w:rsid w:val="001C0980"/>
    <w:rsid w:val="001C3C0D"/>
    <w:rsid w:val="001C421D"/>
    <w:rsid w:val="001D5152"/>
    <w:rsid w:val="001D5DA6"/>
    <w:rsid w:val="001E34B0"/>
    <w:rsid w:val="001E3979"/>
    <w:rsid w:val="00200B0D"/>
    <w:rsid w:val="00206D0D"/>
    <w:rsid w:val="0021470F"/>
    <w:rsid w:val="00215941"/>
    <w:rsid w:val="00220870"/>
    <w:rsid w:val="00241D65"/>
    <w:rsid w:val="00246EB8"/>
    <w:rsid w:val="00265511"/>
    <w:rsid w:val="00270A59"/>
    <w:rsid w:val="002A0149"/>
    <w:rsid w:val="002A0252"/>
    <w:rsid w:val="002B471F"/>
    <w:rsid w:val="002D213B"/>
    <w:rsid w:val="002E525C"/>
    <w:rsid w:val="002E62E6"/>
    <w:rsid w:val="002F0721"/>
    <w:rsid w:val="002F2227"/>
    <w:rsid w:val="002F432B"/>
    <w:rsid w:val="00301E5B"/>
    <w:rsid w:val="0030683C"/>
    <w:rsid w:val="00320677"/>
    <w:rsid w:val="003304F5"/>
    <w:rsid w:val="003310DF"/>
    <w:rsid w:val="00346FFF"/>
    <w:rsid w:val="00347027"/>
    <w:rsid w:val="00366599"/>
    <w:rsid w:val="00374805"/>
    <w:rsid w:val="003823A8"/>
    <w:rsid w:val="003B2347"/>
    <w:rsid w:val="003B4A48"/>
    <w:rsid w:val="003C3E35"/>
    <w:rsid w:val="003C6FE2"/>
    <w:rsid w:val="003C7E76"/>
    <w:rsid w:val="003F1041"/>
    <w:rsid w:val="003F3445"/>
    <w:rsid w:val="003F5A26"/>
    <w:rsid w:val="00400DB6"/>
    <w:rsid w:val="004011B6"/>
    <w:rsid w:val="00402B30"/>
    <w:rsid w:val="004170CE"/>
    <w:rsid w:val="004215A9"/>
    <w:rsid w:val="004255CC"/>
    <w:rsid w:val="0044109A"/>
    <w:rsid w:val="00442714"/>
    <w:rsid w:val="00455946"/>
    <w:rsid w:val="00462600"/>
    <w:rsid w:val="00463076"/>
    <w:rsid w:val="00465DE3"/>
    <w:rsid w:val="00493BEE"/>
    <w:rsid w:val="00495D39"/>
    <w:rsid w:val="00497D18"/>
    <w:rsid w:val="004A25BF"/>
    <w:rsid w:val="004B777D"/>
    <w:rsid w:val="004C2D85"/>
    <w:rsid w:val="004D0B0A"/>
    <w:rsid w:val="004D2C18"/>
    <w:rsid w:val="004D3F76"/>
    <w:rsid w:val="004E264F"/>
    <w:rsid w:val="004E2CAD"/>
    <w:rsid w:val="004F6182"/>
    <w:rsid w:val="00506B28"/>
    <w:rsid w:val="00513180"/>
    <w:rsid w:val="0051475E"/>
    <w:rsid w:val="00521EB6"/>
    <w:rsid w:val="00546FFC"/>
    <w:rsid w:val="00551228"/>
    <w:rsid w:val="00560B72"/>
    <w:rsid w:val="00562D5B"/>
    <w:rsid w:val="005703B1"/>
    <w:rsid w:val="005910B6"/>
    <w:rsid w:val="005931B1"/>
    <w:rsid w:val="005A4C4F"/>
    <w:rsid w:val="005A7828"/>
    <w:rsid w:val="005B0A3B"/>
    <w:rsid w:val="005C3983"/>
    <w:rsid w:val="005D184E"/>
    <w:rsid w:val="005D310B"/>
    <w:rsid w:val="005E05AE"/>
    <w:rsid w:val="005E3DD5"/>
    <w:rsid w:val="005F0CE2"/>
    <w:rsid w:val="005F2F95"/>
    <w:rsid w:val="00622BC2"/>
    <w:rsid w:val="0062617C"/>
    <w:rsid w:val="00640616"/>
    <w:rsid w:val="0065691D"/>
    <w:rsid w:val="00683F57"/>
    <w:rsid w:val="0069247C"/>
    <w:rsid w:val="00693AC1"/>
    <w:rsid w:val="00696C95"/>
    <w:rsid w:val="006B32A5"/>
    <w:rsid w:val="006B5158"/>
    <w:rsid w:val="006C16FC"/>
    <w:rsid w:val="006D5C38"/>
    <w:rsid w:val="006D6501"/>
    <w:rsid w:val="00704D0F"/>
    <w:rsid w:val="00715F95"/>
    <w:rsid w:val="0072123E"/>
    <w:rsid w:val="00765CAF"/>
    <w:rsid w:val="00772E22"/>
    <w:rsid w:val="00792BD3"/>
    <w:rsid w:val="007A0D61"/>
    <w:rsid w:val="007B3B2D"/>
    <w:rsid w:val="007C130A"/>
    <w:rsid w:val="007C4F75"/>
    <w:rsid w:val="007D66FF"/>
    <w:rsid w:val="007E45B6"/>
    <w:rsid w:val="007E5D77"/>
    <w:rsid w:val="007E7EED"/>
    <w:rsid w:val="007F403A"/>
    <w:rsid w:val="007F677D"/>
    <w:rsid w:val="00804ABF"/>
    <w:rsid w:val="00807447"/>
    <w:rsid w:val="0080770F"/>
    <w:rsid w:val="00816A5F"/>
    <w:rsid w:val="0082347E"/>
    <w:rsid w:val="00831594"/>
    <w:rsid w:val="0084046C"/>
    <w:rsid w:val="00853CBC"/>
    <w:rsid w:val="0086561D"/>
    <w:rsid w:val="00872E1E"/>
    <w:rsid w:val="00873171"/>
    <w:rsid w:val="008A5001"/>
    <w:rsid w:val="008D5220"/>
    <w:rsid w:val="00906B71"/>
    <w:rsid w:val="00910C36"/>
    <w:rsid w:val="00916851"/>
    <w:rsid w:val="009300DE"/>
    <w:rsid w:val="0094170A"/>
    <w:rsid w:val="00954D06"/>
    <w:rsid w:val="00972304"/>
    <w:rsid w:val="00972F04"/>
    <w:rsid w:val="009C4C5B"/>
    <w:rsid w:val="009D3C03"/>
    <w:rsid w:val="009E3248"/>
    <w:rsid w:val="009E53C0"/>
    <w:rsid w:val="009F053E"/>
    <w:rsid w:val="009F0F7A"/>
    <w:rsid w:val="009F524F"/>
    <w:rsid w:val="00A2226A"/>
    <w:rsid w:val="00A45D3D"/>
    <w:rsid w:val="00A51CE0"/>
    <w:rsid w:val="00A708D9"/>
    <w:rsid w:val="00A82F28"/>
    <w:rsid w:val="00A962F1"/>
    <w:rsid w:val="00AA39C5"/>
    <w:rsid w:val="00AA4411"/>
    <w:rsid w:val="00AA6BD5"/>
    <w:rsid w:val="00AB106A"/>
    <w:rsid w:val="00AB1C6E"/>
    <w:rsid w:val="00AB1D34"/>
    <w:rsid w:val="00AB1F44"/>
    <w:rsid w:val="00AB4E66"/>
    <w:rsid w:val="00AB624F"/>
    <w:rsid w:val="00AB6488"/>
    <w:rsid w:val="00AC237D"/>
    <w:rsid w:val="00AD1691"/>
    <w:rsid w:val="00AD51D5"/>
    <w:rsid w:val="00AE037D"/>
    <w:rsid w:val="00AF0646"/>
    <w:rsid w:val="00AF506D"/>
    <w:rsid w:val="00AF70DD"/>
    <w:rsid w:val="00B0097F"/>
    <w:rsid w:val="00B2106C"/>
    <w:rsid w:val="00B27121"/>
    <w:rsid w:val="00B34F20"/>
    <w:rsid w:val="00B51975"/>
    <w:rsid w:val="00B53AA0"/>
    <w:rsid w:val="00B605CA"/>
    <w:rsid w:val="00B65F49"/>
    <w:rsid w:val="00B82960"/>
    <w:rsid w:val="00B82B6F"/>
    <w:rsid w:val="00B964C3"/>
    <w:rsid w:val="00BA57F5"/>
    <w:rsid w:val="00BE2C10"/>
    <w:rsid w:val="00BF4DA2"/>
    <w:rsid w:val="00BF68BF"/>
    <w:rsid w:val="00C03FB6"/>
    <w:rsid w:val="00C11A39"/>
    <w:rsid w:val="00C12300"/>
    <w:rsid w:val="00C20A43"/>
    <w:rsid w:val="00C23362"/>
    <w:rsid w:val="00C34FB1"/>
    <w:rsid w:val="00C45099"/>
    <w:rsid w:val="00C51D26"/>
    <w:rsid w:val="00C61E6F"/>
    <w:rsid w:val="00C63E18"/>
    <w:rsid w:val="00C66986"/>
    <w:rsid w:val="00C7087A"/>
    <w:rsid w:val="00C738CD"/>
    <w:rsid w:val="00C92120"/>
    <w:rsid w:val="00C93C20"/>
    <w:rsid w:val="00C9781A"/>
    <w:rsid w:val="00CB45AB"/>
    <w:rsid w:val="00CB6114"/>
    <w:rsid w:val="00CB74ED"/>
    <w:rsid w:val="00CD3279"/>
    <w:rsid w:val="00CF0723"/>
    <w:rsid w:val="00CF28D8"/>
    <w:rsid w:val="00CF7ADA"/>
    <w:rsid w:val="00D048CC"/>
    <w:rsid w:val="00D05A0E"/>
    <w:rsid w:val="00D13D42"/>
    <w:rsid w:val="00D328BE"/>
    <w:rsid w:val="00D359EF"/>
    <w:rsid w:val="00D35D52"/>
    <w:rsid w:val="00D43921"/>
    <w:rsid w:val="00D471A1"/>
    <w:rsid w:val="00D701AC"/>
    <w:rsid w:val="00D85398"/>
    <w:rsid w:val="00D91774"/>
    <w:rsid w:val="00DA2EED"/>
    <w:rsid w:val="00DB6011"/>
    <w:rsid w:val="00DC14CE"/>
    <w:rsid w:val="00DC4C53"/>
    <w:rsid w:val="00DC5043"/>
    <w:rsid w:val="00DC7458"/>
    <w:rsid w:val="00DC7B63"/>
    <w:rsid w:val="00DD24C5"/>
    <w:rsid w:val="00DE38BC"/>
    <w:rsid w:val="00DE51E5"/>
    <w:rsid w:val="00E01D1E"/>
    <w:rsid w:val="00E04A76"/>
    <w:rsid w:val="00E1089F"/>
    <w:rsid w:val="00E22BD2"/>
    <w:rsid w:val="00E253CD"/>
    <w:rsid w:val="00E26832"/>
    <w:rsid w:val="00E359F6"/>
    <w:rsid w:val="00E60F66"/>
    <w:rsid w:val="00E66D13"/>
    <w:rsid w:val="00E74D69"/>
    <w:rsid w:val="00E77F20"/>
    <w:rsid w:val="00EE31F3"/>
    <w:rsid w:val="00EE4E8C"/>
    <w:rsid w:val="00EE5D3C"/>
    <w:rsid w:val="00F12978"/>
    <w:rsid w:val="00F14D60"/>
    <w:rsid w:val="00F1541A"/>
    <w:rsid w:val="00F24542"/>
    <w:rsid w:val="00F45AEA"/>
    <w:rsid w:val="00F51A42"/>
    <w:rsid w:val="00F52F22"/>
    <w:rsid w:val="00F57B26"/>
    <w:rsid w:val="00F60146"/>
    <w:rsid w:val="00F63187"/>
    <w:rsid w:val="00F7110C"/>
    <w:rsid w:val="00F716A7"/>
    <w:rsid w:val="00F73990"/>
    <w:rsid w:val="00F83F22"/>
    <w:rsid w:val="00F90F1B"/>
    <w:rsid w:val="00F977CD"/>
    <w:rsid w:val="00FB3D43"/>
    <w:rsid w:val="00FB4649"/>
    <w:rsid w:val="00FC16FF"/>
    <w:rsid w:val="00FE0A2F"/>
    <w:rsid w:val="00FE33CC"/>
    <w:rsid w:val="00FE422C"/>
    <w:rsid w:val="00FE4D40"/>
    <w:rsid w:val="00FE5D6C"/>
    <w:rsid w:val="00FE7624"/>
    <w:rsid w:val="00FE7660"/>
    <w:rsid w:val="00FE7E35"/>
    <w:rsid w:val="00FF05F5"/>
    <w:rsid w:val="00FF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3EBE43"/>
  <w15:chartTrackingRefBased/>
  <w15:docId w15:val="{7FF3C7D3-B84C-4B96-8D8E-10A475A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21"/>
  </w:style>
  <w:style w:type="paragraph" w:styleId="Heading1">
    <w:name w:val="heading 1"/>
    <w:basedOn w:val="Normal"/>
    <w:next w:val="Normal"/>
    <w:link w:val="Heading1Char"/>
    <w:uiPriority w:val="9"/>
    <w:qFormat/>
    <w:rsid w:val="005D1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96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601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014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6014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014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01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1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A2F"/>
    <w:pPr>
      <w:spacing w:after="0" w:line="240" w:lineRule="auto"/>
    </w:pPr>
  </w:style>
  <w:style w:type="paragraph" w:customStyle="1" w:styleId="Default">
    <w:name w:val="Default"/>
    <w:rsid w:val="00FE0A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525C"/>
    <w:rPr>
      <w:color w:val="0563C1" w:themeColor="hyperlink"/>
      <w:u w:val="single"/>
    </w:rPr>
  </w:style>
  <w:style w:type="character" w:customStyle="1" w:styleId="Heading3Char">
    <w:name w:val="Heading 3 Char"/>
    <w:basedOn w:val="DefaultParagraphFont"/>
    <w:link w:val="Heading3"/>
    <w:uiPriority w:val="9"/>
    <w:rsid w:val="00A962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62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2F1"/>
    <w:rPr>
      <w:b/>
      <w:bCs/>
    </w:rPr>
  </w:style>
  <w:style w:type="paragraph" w:styleId="BalloonText">
    <w:name w:val="Balloon Text"/>
    <w:basedOn w:val="Normal"/>
    <w:link w:val="BalloonTextChar"/>
    <w:uiPriority w:val="99"/>
    <w:semiHidden/>
    <w:unhideWhenUsed/>
    <w:rsid w:val="00E2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CD"/>
    <w:rPr>
      <w:rFonts w:ascii="Segoe UI" w:hAnsi="Segoe UI" w:cs="Segoe UI"/>
      <w:sz w:val="18"/>
      <w:szCs w:val="18"/>
    </w:rPr>
  </w:style>
  <w:style w:type="paragraph" w:styleId="Header">
    <w:name w:val="header"/>
    <w:basedOn w:val="Normal"/>
    <w:link w:val="HeaderChar"/>
    <w:uiPriority w:val="99"/>
    <w:unhideWhenUsed/>
    <w:rsid w:val="00270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59"/>
  </w:style>
  <w:style w:type="paragraph" w:styleId="Footer">
    <w:name w:val="footer"/>
    <w:basedOn w:val="Normal"/>
    <w:link w:val="FooterChar"/>
    <w:uiPriority w:val="99"/>
    <w:unhideWhenUsed/>
    <w:rsid w:val="00270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59"/>
  </w:style>
  <w:style w:type="paragraph" w:styleId="ListParagraph">
    <w:name w:val="List Paragraph"/>
    <w:basedOn w:val="Normal"/>
    <w:uiPriority w:val="1"/>
    <w:qFormat/>
    <w:rsid w:val="000C3993"/>
    <w:pPr>
      <w:ind w:left="720"/>
      <w:contextualSpacing/>
    </w:pPr>
  </w:style>
  <w:style w:type="paragraph" w:styleId="CommentText">
    <w:name w:val="annotation text"/>
    <w:basedOn w:val="Normal"/>
    <w:link w:val="CommentTextChar"/>
    <w:uiPriority w:val="99"/>
    <w:unhideWhenUsed/>
    <w:rsid w:val="00AD1691"/>
    <w:pPr>
      <w:spacing w:line="240" w:lineRule="auto"/>
    </w:pPr>
    <w:rPr>
      <w:sz w:val="20"/>
      <w:szCs w:val="20"/>
    </w:rPr>
  </w:style>
  <w:style w:type="character" w:customStyle="1" w:styleId="CommentTextChar">
    <w:name w:val="Comment Text Char"/>
    <w:basedOn w:val="DefaultParagraphFont"/>
    <w:link w:val="CommentText"/>
    <w:uiPriority w:val="99"/>
    <w:rsid w:val="00AD1691"/>
    <w:rPr>
      <w:sz w:val="20"/>
      <w:szCs w:val="20"/>
    </w:rPr>
  </w:style>
  <w:style w:type="paragraph" w:styleId="BodyText">
    <w:name w:val="Body Text"/>
    <w:basedOn w:val="Normal"/>
    <w:link w:val="BodyTextChar"/>
    <w:uiPriority w:val="1"/>
    <w:qFormat/>
    <w:rsid w:val="005B0A3B"/>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5B0A3B"/>
    <w:rPr>
      <w:rFonts w:ascii="Arial" w:eastAsia="Arial" w:hAnsi="Arial" w:cs="Arial"/>
      <w:sz w:val="20"/>
      <w:szCs w:val="20"/>
      <w:lang w:bidi="en-US"/>
    </w:rPr>
  </w:style>
  <w:style w:type="table" w:styleId="TableGrid">
    <w:name w:val="Table Grid"/>
    <w:basedOn w:val="TableNormal"/>
    <w:uiPriority w:val="39"/>
    <w:rsid w:val="005B0A3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3F22"/>
    <w:rPr>
      <w:color w:val="954F72" w:themeColor="followedHyperlink"/>
      <w:u w:val="single"/>
    </w:rPr>
  </w:style>
  <w:style w:type="character" w:styleId="CommentReference">
    <w:name w:val="annotation reference"/>
    <w:basedOn w:val="DefaultParagraphFont"/>
    <w:uiPriority w:val="99"/>
    <w:semiHidden/>
    <w:unhideWhenUsed/>
    <w:rsid w:val="007E45B6"/>
    <w:rPr>
      <w:sz w:val="16"/>
      <w:szCs w:val="16"/>
    </w:rPr>
  </w:style>
  <w:style w:type="character" w:customStyle="1" w:styleId="Heading1Char">
    <w:name w:val="Heading 1 Char"/>
    <w:basedOn w:val="DefaultParagraphFont"/>
    <w:link w:val="Heading1"/>
    <w:uiPriority w:val="9"/>
    <w:rsid w:val="005D18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3AA0"/>
    <w:pPr>
      <w:outlineLvl w:val="9"/>
    </w:pPr>
  </w:style>
  <w:style w:type="paragraph" w:styleId="TOC1">
    <w:name w:val="toc 1"/>
    <w:basedOn w:val="Normal"/>
    <w:next w:val="Normal"/>
    <w:autoRedefine/>
    <w:uiPriority w:val="39"/>
    <w:unhideWhenUsed/>
    <w:rsid w:val="00B53AA0"/>
    <w:pPr>
      <w:spacing w:after="100"/>
    </w:pPr>
  </w:style>
  <w:style w:type="character" w:customStyle="1" w:styleId="Heading2Char">
    <w:name w:val="Heading 2 Char"/>
    <w:basedOn w:val="DefaultParagraphFont"/>
    <w:link w:val="Heading2"/>
    <w:uiPriority w:val="9"/>
    <w:rsid w:val="00FE76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E7624"/>
    <w:pPr>
      <w:spacing w:after="100"/>
      <w:ind w:left="220"/>
    </w:pPr>
  </w:style>
  <w:style w:type="paragraph" w:styleId="TOC3">
    <w:name w:val="toc 3"/>
    <w:basedOn w:val="Normal"/>
    <w:next w:val="Normal"/>
    <w:autoRedefine/>
    <w:uiPriority w:val="39"/>
    <w:unhideWhenUsed/>
    <w:rsid w:val="00463076"/>
    <w:pPr>
      <w:spacing w:after="100"/>
      <w:ind w:left="440"/>
    </w:pPr>
  </w:style>
  <w:style w:type="paragraph" w:styleId="Bibliography">
    <w:name w:val="Bibliography"/>
    <w:basedOn w:val="Normal"/>
    <w:next w:val="Normal"/>
    <w:uiPriority w:val="37"/>
    <w:semiHidden/>
    <w:unhideWhenUsed/>
    <w:rsid w:val="00F60146"/>
  </w:style>
  <w:style w:type="paragraph" w:styleId="BlockText">
    <w:name w:val="Block Text"/>
    <w:basedOn w:val="Normal"/>
    <w:uiPriority w:val="99"/>
    <w:semiHidden/>
    <w:unhideWhenUsed/>
    <w:rsid w:val="00F6014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F60146"/>
    <w:pPr>
      <w:spacing w:after="120" w:line="480" w:lineRule="auto"/>
    </w:pPr>
  </w:style>
  <w:style w:type="character" w:customStyle="1" w:styleId="BodyText2Char">
    <w:name w:val="Body Text 2 Char"/>
    <w:basedOn w:val="DefaultParagraphFont"/>
    <w:link w:val="BodyText2"/>
    <w:uiPriority w:val="99"/>
    <w:semiHidden/>
    <w:rsid w:val="00F60146"/>
  </w:style>
  <w:style w:type="paragraph" w:styleId="BodyText3">
    <w:name w:val="Body Text 3"/>
    <w:basedOn w:val="Normal"/>
    <w:link w:val="BodyText3Char"/>
    <w:uiPriority w:val="99"/>
    <w:semiHidden/>
    <w:unhideWhenUsed/>
    <w:rsid w:val="00F60146"/>
    <w:pPr>
      <w:spacing w:after="120"/>
    </w:pPr>
    <w:rPr>
      <w:sz w:val="16"/>
      <w:szCs w:val="16"/>
    </w:rPr>
  </w:style>
  <w:style w:type="character" w:customStyle="1" w:styleId="BodyText3Char">
    <w:name w:val="Body Text 3 Char"/>
    <w:basedOn w:val="DefaultParagraphFont"/>
    <w:link w:val="BodyText3"/>
    <w:uiPriority w:val="99"/>
    <w:semiHidden/>
    <w:rsid w:val="00F60146"/>
    <w:rPr>
      <w:sz w:val="16"/>
      <w:szCs w:val="16"/>
    </w:rPr>
  </w:style>
  <w:style w:type="paragraph" w:styleId="BodyTextFirstIndent">
    <w:name w:val="Body Text First Indent"/>
    <w:basedOn w:val="BodyText"/>
    <w:link w:val="BodyTextFirstIndentChar"/>
    <w:uiPriority w:val="99"/>
    <w:semiHidden/>
    <w:unhideWhenUsed/>
    <w:rsid w:val="00F60146"/>
    <w:pPr>
      <w:widowControl/>
      <w:autoSpaceDE/>
      <w:autoSpaceDN/>
      <w:spacing w:after="160" w:line="259" w:lineRule="auto"/>
      <w:ind w:firstLine="360"/>
    </w:pPr>
    <w:rPr>
      <w:rFonts w:asciiTheme="minorHAnsi" w:eastAsiaTheme="minorHAnsi" w:hAnsiTheme="minorHAnsi" w:cstheme="minorBidi"/>
      <w:sz w:val="22"/>
      <w:szCs w:val="22"/>
      <w:lang w:bidi="ar-SA"/>
    </w:rPr>
  </w:style>
  <w:style w:type="character" w:customStyle="1" w:styleId="BodyTextFirstIndentChar">
    <w:name w:val="Body Text First Indent Char"/>
    <w:basedOn w:val="BodyTextChar"/>
    <w:link w:val="BodyTextFirstIndent"/>
    <w:uiPriority w:val="99"/>
    <w:semiHidden/>
    <w:rsid w:val="00F60146"/>
    <w:rPr>
      <w:rFonts w:ascii="Arial" w:eastAsia="Arial" w:hAnsi="Arial" w:cs="Arial"/>
      <w:sz w:val="20"/>
      <w:szCs w:val="20"/>
      <w:lang w:bidi="en-US"/>
    </w:rPr>
  </w:style>
  <w:style w:type="paragraph" w:styleId="BodyTextIndent">
    <w:name w:val="Body Text Indent"/>
    <w:basedOn w:val="Normal"/>
    <w:link w:val="BodyTextIndentChar"/>
    <w:uiPriority w:val="99"/>
    <w:semiHidden/>
    <w:unhideWhenUsed/>
    <w:rsid w:val="00F60146"/>
    <w:pPr>
      <w:spacing w:after="120"/>
      <w:ind w:left="360"/>
    </w:pPr>
  </w:style>
  <w:style w:type="character" w:customStyle="1" w:styleId="BodyTextIndentChar">
    <w:name w:val="Body Text Indent Char"/>
    <w:basedOn w:val="DefaultParagraphFont"/>
    <w:link w:val="BodyTextIndent"/>
    <w:uiPriority w:val="99"/>
    <w:semiHidden/>
    <w:rsid w:val="00F60146"/>
  </w:style>
  <w:style w:type="paragraph" w:styleId="BodyTextFirstIndent2">
    <w:name w:val="Body Text First Indent 2"/>
    <w:basedOn w:val="BodyTextIndent"/>
    <w:link w:val="BodyTextFirstIndent2Char"/>
    <w:uiPriority w:val="99"/>
    <w:semiHidden/>
    <w:unhideWhenUsed/>
    <w:rsid w:val="00F60146"/>
    <w:pPr>
      <w:spacing w:after="160"/>
      <w:ind w:firstLine="360"/>
    </w:pPr>
  </w:style>
  <w:style w:type="character" w:customStyle="1" w:styleId="BodyTextFirstIndent2Char">
    <w:name w:val="Body Text First Indent 2 Char"/>
    <w:basedOn w:val="BodyTextIndentChar"/>
    <w:link w:val="BodyTextFirstIndent2"/>
    <w:uiPriority w:val="99"/>
    <w:semiHidden/>
    <w:rsid w:val="00F60146"/>
  </w:style>
  <w:style w:type="paragraph" w:styleId="BodyTextIndent2">
    <w:name w:val="Body Text Indent 2"/>
    <w:basedOn w:val="Normal"/>
    <w:link w:val="BodyTextIndent2Char"/>
    <w:uiPriority w:val="99"/>
    <w:semiHidden/>
    <w:unhideWhenUsed/>
    <w:rsid w:val="00F60146"/>
    <w:pPr>
      <w:spacing w:after="120" w:line="480" w:lineRule="auto"/>
      <w:ind w:left="360"/>
    </w:pPr>
  </w:style>
  <w:style w:type="character" w:customStyle="1" w:styleId="BodyTextIndent2Char">
    <w:name w:val="Body Text Indent 2 Char"/>
    <w:basedOn w:val="DefaultParagraphFont"/>
    <w:link w:val="BodyTextIndent2"/>
    <w:uiPriority w:val="99"/>
    <w:semiHidden/>
    <w:rsid w:val="00F60146"/>
  </w:style>
  <w:style w:type="paragraph" w:styleId="BodyTextIndent3">
    <w:name w:val="Body Text Indent 3"/>
    <w:basedOn w:val="Normal"/>
    <w:link w:val="BodyTextIndent3Char"/>
    <w:uiPriority w:val="99"/>
    <w:semiHidden/>
    <w:unhideWhenUsed/>
    <w:rsid w:val="00F601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0146"/>
    <w:rPr>
      <w:sz w:val="16"/>
      <w:szCs w:val="16"/>
    </w:rPr>
  </w:style>
  <w:style w:type="paragraph" w:styleId="Caption">
    <w:name w:val="caption"/>
    <w:basedOn w:val="Normal"/>
    <w:next w:val="Normal"/>
    <w:uiPriority w:val="35"/>
    <w:semiHidden/>
    <w:unhideWhenUsed/>
    <w:qFormat/>
    <w:rsid w:val="00F6014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0146"/>
    <w:pPr>
      <w:spacing w:after="0" w:line="240" w:lineRule="auto"/>
      <w:ind w:left="4320"/>
    </w:pPr>
  </w:style>
  <w:style w:type="character" w:customStyle="1" w:styleId="ClosingChar">
    <w:name w:val="Closing Char"/>
    <w:basedOn w:val="DefaultParagraphFont"/>
    <w:link w:val="Closing"/>
    <w:uiPriority w:val="99"/>
    <w:semiHidden/>
    <w:rsid w:val="00F60146"/>
  </w:style>
  <w:style w:type="paragraph" w:styleId="CommentSubject">
    <w:name w:val="annotation subject"/>
    <w:basedOn w:val="CommentText"/>
    <w:next w:val="CommentText"/>
    <w:link w:val="CommentSubjectChar"/>
    <w:uiPriority w:val="99"/>
    <w:semiHidden/>
    <w:unhideWhenUsed/>
    <w:rsid w:val="00F60146"/>
    <w:rPr>
      <w:b/>
      <w:bCs/>
    </w:rPr>
  </w:style>
  <w:style w:type="character" w:customStyle="1" w:styleId="CommentSubjectChar">
    <w:name w:val="Comment Subject Char"/>
    <w:basedOn w:val="CommentTextChar"/>
    <w:link w:val="CommentSubject"/>
    <w:uiPriority w:val="99"/>
    <w:semiHidden/>
    <w:rsid w:val="00F60146"/>
    <w:rPr>
      <w:b/>
      <w:bCs/>
      <w:sz w:val="20"/>
      <w:szCs w:val="20"/>
    </w:rPr>
  </w:style>
  <w:style w:type="paragraph" w:styleId="Date">
    <w:name w:val="Date"/>
    <w:basedOn w:val="Normal"/>
    <w:next w:val="Normal"/>
    <w:link w:val="DateChar"/>
    <w:uiPriority w:val="99"/>
    <w:semiHidden/>
    <w:unhideWhenUsed/>
    <w:rsid w:val="00F60146"/>
  </w:style>
  <w:style w:type="character" w:customStyle="1" w:styleId="DateChar">
    <w:name w:val="Date Char"/>
    <w:basedOn w:val="DefaultParagraphFont"/>
    <w:link w:val="Date"/>
    <w:uiPriority w:val="99"/>
    <w:semiHidden/>
    <w:rsid w:val="00F60146"/>
  </w:style>
  <w:style w:type="paragraph" w:styleId="DocumentMap">
    <w:name w:val="Document Map"/>
    <w:basedOn w:val="Normal"/>
    <w:link w:val="DocumentMapChar"/>
    <w:uiPriority w:val="99"/>
    <w:semiHidden/>
    <w:unhideWhenUsed/>
    <w:rsid w:val="00F6014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0146"/>
    <w:rPr>
      <w:rFonts w:ascii="Segoe UI" w:hAnsi="Segoe UI" w:cs="Segoe UI"/>
      <w:sz w:val="16"/>
      <w:szCs w:val="16"/>
    </w:rPr>
  </w:style>
  <w:style w:type="paragraph" w:styleId="E-mailSignature">
    <w:name w:val="E-mail Signature"/>
    <w:basedOn w:val="Normal"/>
    <w:link w:val="E-mailSignatureChar"/>
    <w:uiPriority w:val="99"/>
    <w:semiHidden/>
    <w:unhideWhenUsed/>
    <w:rsid w:val="00F60146"/>
    <w:pPr>
      <w:spacing w:after="0" w:line="240" w:lineRule="auto"/>
    </w:pPr>
  </w:style>
  <w:style w:type="character" w:customStyle="1" w:styleId="E-mailSignatureChar">
    <w:name w:val="E-mail Signature Char"/>
    <w:basedOn w:val="DefaultParagraphFont"/>
    <w:link w:val="E-mailSignature"/>
    <w:uiPriority w:val="99"/>
    <w:semiHidden/>
    <w:rsid w:val="00F60146"/>
  </w:style>
  <w:style w:type="paragraph" w:styleId="EndnoteText">
    <w:name w:val="endnote text"/>
    <w:basedOn w:val="Normal"/>
    <w:link w:val="EndnoteTextChar"/>
    <w:uiPriority w:val="99"/>
    <w:semiHidden/>
    <w:unhideWhenUsed/>
    <w:rsid w:val="00F601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146"/>
    <w:rPr>
      <w:sz w:val="20"/>
      <w:szCs w:val="20"/>
    </w:rPr>
  </w:style>
  <w:style w:type="paragraph" w:styleId="EnvelopeAddress">
    <w:name w:val="envelope address"/>
    <w:basedOn w:val="Normal"/>
    <w:uiPriority w:val="99"/>
    <w:semiHidden/>
    <w:unhideWhenUsed/>
    <w:rsid w:val="00F6014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014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0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146"/>
    <w:rPr>
      <w:sz w:val="20"/>
      <w:szCs w:val="20"/>
    </w:rPr>
  </w:style>
  <w:style w:type="character" w:customStyle="1" w:styleId="Heading4Char">
    <w:name w:val="Heading 4 Char"/>
    <w:basedOn w:val="DefaultParagraphFont"/>
    <w:link w:val="Heading4"/>
    <w:uiPriority w:val="9"/>
    <w:semiHidden/>
    <w:rsid w:val="00F601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601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6014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601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601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014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0146"/>
    <w:pPr>
      <w:spacing w:after="0" w:line="240" w:lineRule="auto"/>
    </w:pPr>
    <w:rPr>
      <w:i/>
      <w:iCs/>
    </w:rPr>
  </w:style>
  <w:style w:type="character" w:customStyle="1" w:styleId="HTMLAddressChar">
    <w:name w:val="HTML Address Char"/>
    <w:basedOn w:val="DefaultParagraphFont"/>
    <w:link w:val="HTMLAddress"/>
    <w:uiPriority w:val="99"/>
    <w:semiHidden/>
    <w:rsid w:val="00F60146"/>
    <w:rPr>
      <w:i/>
      <w:iCs/>
    </w:rPr>
  </w:style>
  <w:style w:type="paragraph" w:styleId="HTMLPreformatted">
    <w:name w:val="HTML Preformatted"/>
    <w:basedOn w:val="Normal"/>
    <w:link w:val="HTMLPreformattedChar"/>
    <w:uiPriority w:val="99"/>
    <w:semiHidden/>
    <w:unhideWhenUsed/>
    <w:rsid w:val="00F6014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60146"/>
    <w:rPr>
      <w:rFonts w:ascii="Consolas" w:hAnsi="Consolas" w:cs="Consolas"/>
      <w:sz w:val="20"/>
      <w:szCs w:val="20"/>
    </w:rPr>
  </w:style>
  <w:style w:type="paragraph" w:styleId="Index1">
    <w:name w:val="index 1"/>
    <w:basedOn w:val="Normal"/>
    <w:next w:val="Normal"/>
    <w:autoRedefine/>
    <w:uiPriority w:val="99"/>
    <w:semiHidden/>
    <w:unhideWhenUsed/>
    <w:rsid w:val="00F60146"/>
    <w:pPr>
      <w:spacing w:after="0" w:line="240" w:lineRule="auto"/>
      <w:ind w:left="220" w:hanging="220"/>
    </w:pPr>
  </w:style>
  <w:style w:type="paragraph" w:styleId="Index2">
    <w:name w:val="index 2"/>
    <w:basedOn w:val="Normal"/>
    <w:next w:val="Normal"/>
    <w:autoRedefine/>
    <w:uiPriority w:val="99"/>
    <w:semiHidden/>
    <w:unhideWhenUsed/>
    <w:rsid w:val="00F60146"/>
    <w:pPr>
      <w:spacing w:after="0" w:line="240" w:lineRule="auto"/>
      <w:ind w:left="440" w:hanging="220"/>
    </w:pPr>
  </w:style>
  <w:style w:type="paragraph" w:styleId="Index3">
    <w:name w:val="index 3"/>
    <w:basedOn w:val="Normal"/>
    <w:next w:val="Normal"/>
    <w:autoRedefine/>
    <w:uiPriority w:val="99"/>
    <w:semiHidden/>
    <w:unhideWhenUsed/>
    <w:rsid w:val="00F60146"/>
    <w:pPr>
      <w:spacing w:after="0" w:line="240" w:lineRule="auto"/>
      <w:ind w:left="660" w:hanging="220"/>
    </w:pPr>
  </w:style>
  <w:style w:type="paragraph" w:styleId="Index4">
    <w:name w:val="index 4"/>
    <w:basedOn w:val="Normal"/>
    <w:next w:val="Normal"/>
    <w:autoRedefine/>
    <w:uiPriority w:val="99"/>
    <w:semiHidden/>
    <w:unhideWhenUsed/>
    <w:rsid w:val="00F60146"/>
    <w:pPr>
      <w:spacing w:after="0" w:line="240" w:lineRule="auto"/>
      <w:ind w:left="880" w:hanging="220"/>
    </w:pPr>
  </w:style>
  <w:style w:type="paragraph" w:styleId="Index5">
    <w:name w:val="index 5"/>
    <w:basedOn w:val="Normal"/>
    <w:next w:val="Normal"/>
    <w:autoRedefine/>
    <w:uiPriority w:val="99"/>
    <w:semiHidden/>
    <w:unhideWhenUsed/>
    <w:rsid w:val="00F60146"/>
    <w:pPr>
      <w:spacing w:after="0" w:line="240" w:lineRule="auto"/>
      <w:ind w:left="1100" w:hanging="220"/>
    </w:pPr>
  </w:style>
  <w:style w:type="paragraph" w:styleId="Index6">
    <w:name w:val="index 6"/>
    <w:basedOn w:val="Normal"/>
    <w:next w:val="Normal"/>
    <w:autoRedefine/>
    <w:uiPriority w:val="99"/>
    <w:semiHidden/>
    <w:unhideWhenUsed/>
    <w:rsid w:val="00F60146"/>
    <w:pPr>
      <w:spacing w:after="0" w:line="240" w:lineRule="auto"/>
      <w:ind w:left="1320" w:hanging="220"/>
    </w:pPr>
  </w:style>
  <w:style w:type="paragraph" w:styleId="Index7">
    <w:name w:val="index 7"/>
    <w:basedOn w:val="Normal"/>
    <w:next w:val="Normal"/>
    <w:autoRedefine/>
    <w:uiPriority w:val="99"/>
    <w:semiHidden/>
    <w:unhideWhenUsed/>
    <w:rsid w:val="00F60146"/>
    <w:pPr>
      <w:spacing w:after="0" w:line="240" w:lineRule="auto"/>
      <w:ind w:left="1540" w:hanging="220"/>
    </w:pPr>
  </w:style>
  <w:style w:type="paragraph" w:styleId="Index8">
    <w:name w:val="index 8"/>
    <w:basedOn w:val="Normal"/>
    <w:next w:val="Normal"/>
    <w:autoRedefine/>
    <w:uiPriority w:val="99"/>
    <w:semiHidden/>
    <w:unhideWhenUsed/>
    <w:rsid w:val="00F60146"/>
    <w:pPr>
      <w:spacing w:after="0" w:line="240" w:lineRule="auto"/>
      <w:ind w:left="1760" w:hanging="220"/>
    </w:pPr>
  </w:style>
  <w:style w:type="paragraph" w:styleId="Index9">
    <w:name w:val="index 9"/>
    <w:basedOn w:val="Normal"/>
    <w:next w:val="Normal"/>
    <w:autoRedefine/>
    <w:uiPriority w:val="99"/>
    <w:semiHidden/>
    <w:unhideWhenUsed/>
    <w:rsid w:val="00F60146"/>
    <w:pPr>
      <w:spacing w:after="0" w:line="240" w:lineRule="auto"/>
      <w:ind w:left="1980" w:hanging="220"/>
    </w:pPr>
  </w:style>
  <w:style w:type="paragraph" w:styleId="IndexHeading">
    <w:name w:val="index heading"/>
    <w:basedOn w:val="Normal"/>
    <w:next w:val="Index1"/>
    <w:uiPriority w:val="99"/>
    <w:semiHidden/>
    <w:unhideWhenUsed/>
    <w:rsid w:val="00F601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01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0146"/>
    <w:rPr>
      <w:i/>
      <w:iCs/>
      <w:color w:val="5B9BD5" w:themeColor="accent1"/>
    </w:rPr>
  </w:style>
  <w:style w:type="paragraph" w:styleId="List">
    <w:name w:val="List"/>
    <w:basedOn w:val="Normal"/>
    <w:uiPriority w:val="99"/>
    <w:semiHidden/>
    <w:unhideWhenUsed/>
    <w:rsid w:val="00F60146"/>
    <w:pPr>
      <w:ind w:left="360" w:hanging="360"/>
      <w:contextualSpacing/>
    </w:pPr>
  </w:style>
  <w:style w:type="paragraph" w:styleId="List2">
    <w:name w:val="List 2"/>
    <w:basedOn w:val="Normal"/>
    <w:uiPriority w:val="99"/>
    <w:semiHidden/>
    <w:unhideWhenUsed/>
    <w:rsid w:val="00F60146"/>
    <w:pPr>
      <w:ind w:left="720" w:hanging="360"/>
      <w:contextualSpacing/>
    </w:pPr>
  </w:style>
  <w:style w:type="paragraph" w:styleId="List3">
    <w:name w:val="List 3"/>
    <w:basedOn w:val="Normal"/>
    <w:uiPriority w:val="99"/>
    <w:semiHidden/>
    <w:unhideWhenUsed/>
    <w:rsid w:val="00F60146"/>
    <w:pPr>
      <w:ind w:left="1080" w:hanging="360"/>
      <w:contextualSpacing/>
    </w:pPr>
  </w:style>
  <w:style w:type="paragraph" w:styleId="List4">
    <w:name w:val="List 4"/>
    <w:basedOn w:val="Normal"/>
    <w:uiPriority w:val="99"/>
    <w:semiHidden/>
    <w:unhideWhenUsed/>
    <w:rsid w:val="00F60146"/>
    <w:pPr>
      <w:ind w:left="1440" w:hanging="360"/>
      <w:contextualSpacing/>
    </w:pPr>
  </w:style>
  <w:style w:type="paragraph" w:styleId="List5">
    <w:name w:val="List 5"/>
    <w:basedOn w:val="Normal"/>
    <w:uiPriority w:val="99"/>
    <w:semiHidden/>
    <w:unhideWhenUsed/>
    <w:rsid w:val="00F60146"/>
    <w:pPr>
      <w:ind w:left="1800" w:hanging="360"/>
      <w:contextualSpacing/>
    </w:pPr>
  </w:style>
  <w:style w:type="paragraph" w:styleId="ListBullet">
    <w:name w:val="List Bullet"/>
    <w:basedOn w:val="Normal"/>
    <w:uiPriority w:val="99"/>
    <w:semiHidden/>
    <w:unhideWhenUsed/>
    <w:rsid w:val="00F60146"/>
    <w:pPr>
      <w:numPr>
        <w:numId w:val="35"/>
      </w:numPr>
      <w:contextualSpacing/>
    </w:pPr>
  </w:style>
  <w:style w:type="paragraph" w:styleId="ListBullet2">
    <w:name w:val="List Bullet 2"/>
    <w:basedOn w:val="Normal"/>
    <w:uiPriority w:val="99"/>
    <w:semiHidden/>
    <w:unhideWhenUsed/>
    <w:rsid w:val="00F60146"/>
    <w:pPr>
      <w:numPr>
        <w:numId w:val="36"/>
      </w:numPr>
      <w:contextualSpacing/>
    </w:pPr>
  </w:style>
  <w:style w:type="paragraph" w:styleId="ListBullet3">
    <w:name w:val="List Bullet 3"/>
    <w:basedOn w:val="Normal"/>
    <w:uiPriority w:val="99"/>
    <w:semiHidden/>
    <w:unhideWhenUsed/>
    <w:rsid w:val="00F60146"/>
    <w:pPr>
      <w:numPr>
        <w:numId w:val="37"/>
      </w:numPr>
      <w:contextualSpacing/>
    </w:pPr>
  </w:style>
  <w:style w:type="paragraph" w:styleId="ListBullet4">
    <w:name w:val="List Bullet 4"/>
    <w:basedOn w:val="Normal"/>
    <w:uiPriority w:val="99"/>
    <w:semiHidden/>
    <w:unhideWhenUsed/>
    <w:rsid w:val="00F60146"/>
    <w:pPr>
      <w:numPr>
        <w:numId w:val="38"/>
      </w:numPr>
      <w:contextualSpacing/>
    </w:pPr>
  </w:style>
  <w:style w:type="paragraph" w:styleId="ListBullet5">
    <w:name w:val="List Bullet 5"/>
    <w:basedOn w:val="Normal"/>
    <w:uiPriority w:val="99"/>
    <w:semiHidden/>
    <w:unhideWhenUsed/>
    <w:rsid w:val="00F60146"/>
    <w:pPr>
      <w:numPr>
        <w:numId w:val="39"/>
      </w:numPr>
      <w:contextualSpacing/>
    </w:pPr>
  </w:style>
  <w:style w:type="paragraph" w:styleId="ListContinue">
    <w:name w:val="List Continue"/>
    <w:basedOn w:val="Normal"/>
    <w:uiPriority w:val="99"/>
    <w:semiHidden/>
    <w:unhideWhenUsed/>
    <w:rsid w:val="00F60146"/>
    <w:pPr>
      <w:spacing w:after="120"/>
      <w:ind w:left="360"/>
      <w:contextualSpacing/>
    </w:pPr>
  </w:style>
  <w:style w:type="paragraph" w:styleId="ListContinue2">
    <w:name w:val="List Continue 2"/>
    <w:basedOn w:val="Normal"/>
    <w:uiPriority w:val="99"/>
    <w:semiHidden/>
    <w:unhideWhenUsed/>
    <w:rsid w:val="00F60146"/>
    <w:pPr>
      <w:spacing w:after="120"/>
      <w:ind w:left="720"/>
      <w:contextualSpacing/>
    </w:pPr>
  </w:style>
  <w:style w:type="paragraph" w:styleId="ListContinue3">
    <w:name w:val="List Continue 3"/>
    <w:basedOn w:val="Normal"/>
    <w:uiPriority w:val="99"/>
    <w:semiHidden/>
    <w:unhideWhenUsed/>
    <w:rsid w:val="00F60146"/>
    <w:pPr>
      <w:spacing w:after="120"/>
      <w:ind w:left="1080"/>
      <w:contextualSpacing/>
    </w:pPr>
  </w:style>
  <w:style w:type="paragraph" w:styleId="ListContinue4">
    <w:name w:val="List Continue 4"/>
    <w:basedOn w:val="Normal"/>
    <w:uiPriority w:val="99"/>
    <w:semiHidden/>
    <w:unhideWhenUsed/>
    <w:rsid w:val="00F60146"/>
    <w:pPr>
      <w:spacing w:after="120"/>
      <w:ind w:left="1440"/>
      <w:contextualSpacing/>
    </w:pPr>
  </w:style>
  <w:style w:type="paragraph" w:styleId="ListContinue5">
    <w:name w:val="List Continue 5"/>
    <w:basedOn w:val="Normal"/>
    <w:uiPriority w:val="99"/>
    <w:semiHidden/>
    <w:unhideWhenUsed/>
    <w:rsid w:val="00F60146"/>
    <w:pPr>
      <w:spacing w:after="120"/>
      <w:ind w:left="1800"/>
      <w:contextualSpacing/>
    </w:pPr>
  </w:style>
  <w:style w:type="paragraph" w:styleId="ListNumber">
    <w:name w:val="List Number"/>
    <w:basedOn w:val="Normal"/>
    <w:uiPriority w:val="99"/>
    <w:semiHidden/>
    <w:unhideWhenUsed/>
    <w:rsid w:val="00F60146"/>
    <w:pPr>
      <w:numPr>
        <w:numId w:val="40"/>
      </w:numPr>
      <w:contextualSpacing/>
    </w:pPr>
  </w:style>
  <w:style w:type="paragraph" w:styleId="ListNumber2">
    <w:name w:val="List Number 2"/>
    <w:basedOn w:val="Normal"/>
    <w:uiPriority w:val="99"/>
    <w:semiHidden/>
    <w:unhideWhenUsed/>
    <w:rsid w:val="00F60146"/>
    <w:pPr>
      <w:numPr>
        <w:numId w:val="41"/>
      </w:numPr>
      <w:contextualSpacing/>
    </w:pPr>
  </w:style>
  <w:style w:type="paragraph" w:styleId="ListNumber3">
    <w:name w:val="List Number 3"/>
    <w:basedOn w:val="Normal"/>
    <w:uiPriority w:val="99"/>
    <w:semiHidden/>
    <w:unhideWhenUsed/>
    <w:rsid w:val="00F60146"/>
    <w:pPr>
      <w:numPr>
        <w:numId w:val="42"/>
      </w:numPr>
      <w:contextualSpacing/>
    </w:pPr>
  </w:style>
  <w:style w:type="paragraph" w:styleId="ListNumber4">
    <w:name w:val="List Number 4"/>
    <w:basedOn w:val="Normal"/>
    <w:uiPriority w:val="99"/>
    <w:semiHidden/>
    <w:unhideWhenUsed/>
    <w:rsid w:val="00F60146"/>
    <w:pPr>
      <w:numPr>
        <w:numId w:val="43"/>
      </w:numPr>
      <w:contextualSpacing/>
    </w:pPr>
  </w:style>
  <w:style w:type="paragraph" w:styleId="ListNumber5">
    <w:name w:val="List Number 5"/>
    <w:basedOn w:val="Normal"/>
    <w:uiPriority w:val="99"/>
    <w:semiHidden/>
    <w:unhideWhenUsed/>
    <w:rsid w:val="00F60146"/>
    <w:pPr>
      <w:numPr>
        <w:numId w:val="44"/>
      </w:numPr>
      <w:contextualSpacing/>
    </w:pPr>
  </w:style>
  <w:style w:type="paragraph" w:styleId="MacroText">
    <w:name w:val="macro"/>
    <w:link w:val="MacroTextChar"/>
    <w:uiPriority w:val="99"/>
    <w:semiHidden/>
    <w:unhideWhenUsed/>
    <w:rsid w:val="00F601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60146"/>
    <w:rPr>
      <w:rFonts w:ascii="Consolas" w:hAnsi="Consolas" w:cs="Consolas"/>
      <w:sz w:val="20"/>
      <w:szCs w:val="20"/>
    </w:rPr>
  </w:style>
  <w:style w:type="paragraph" w:styleId="MessageHeader">
    <w:name w:val="Message Header"/>
    <w:basedOn w:val="Normal"/>
    <w:link w:val="MessageHeaderChar"/>
    <w:uiPriority w:val="99"/>
    <w:semiHidden/>
    <w:unhideWhenUsed/>
    <w:rsid w:val="00F6014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0146"/>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60146"/>
    <w:pPr>
      <w:ind w:left="720"/>
    </w:pPr>
  </w:style>
  <w:style w:type="paragraph" w:styleId="NoteHeading">
    <w:name w:val="Note Heading"/>
    <w:basedOn w:val="Normal"/>
    <w:next w:val="Normal"/>
    <w:link w:val="NoteHeadingChar"/>
    <w:uiPriority w:val="99"/>
    <w:semiHidden/>
    <w:unhideWhenUsed/>
    <w:rsid w:val="00F60146"/>
    <w:pPr>
      <w:spacing w:after="0" w:line="240" w:lineRule="auto"/>
    </w:pPr>
  </w:style>
  <w:style w:type="character" w:customStyle="1" w:styleId="NoteHeadingChar">
    <w:name w:val="Note Heading Char"/>
    <w:basedOn w:val="DefaultParagraphFont"/>
    <w:link w:val="NoteHeading"/>
    <w:uiPriority w:val="99"/>
    <w:semiHidden/>
    <w:rsid w:val="00F60146"/>
  </w:style>
  <w:style w:type="paragraph" w:styleId="PlainText">
    <w:name w:val="Plain Text"/>
    <w:basedOn w:val="Normal"/>
    <w:link w:val="PlainTextChar"/>
    <w:uiPriority w:val="99"/>
    <w:semiHidden/>
    <w:unhideWhenUsed/>
    <w:rsid w:val="00F6014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60146"/>
    <w:rPr>
      <w:rFonts w:ascii="Consolas" w:hAnsi="Consolas" w:cs="Consolas"/>
      <w:sz w:val="21"/>
      <w:szCs w:val="21"/>
    </w:rPr>
  </w:style>
  <w:style w:type="paragraph" w:styleId="Quote">
    <w:name w:val="Quote"/>
    <w:basedOn w:val="Normal"/>
    <w:next w:val="Normal"/>
    <w:link w:val="QuoteChar"/>
    <w:uiPriority w:val="29"/>
    <w:qFormat/>
    <w:rsid w:val="00F6014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0146"/>
    <w:rPr>
      <w:i/>
      <w:iCs/>
      <w:color w:val="404040" w:themeColor="text1" w:themeTint="BF"/>
    </w:rPr>
  </w:style>
  <w:style w:type="paragraph" w:styleId="Salutation">
    <w:name w:val="Salutation"/>
    <w:basedOn w:val="Normal"/>
    <w:next w:val="Normal"/>
    <w:link w:val="SalutationChar"/>
    <w:uiPriority w:val="99"/>
    <w:semiHidden/>
    <w:unhideWhenUsed/>
    <w:rsid w:val="00F60146"/>
  </w:style>
  <w:style w:type="character" w:customStyle="1" w:styleId="SalutationChar">
    <w:name w:val="Salutation Char"/>
    <w:basedOn w:val="DefaultParagraphFont"/>
    <w:link w:val="Salutation"/>
    <w:uiPriority w:val="99"/>
    <w:semiHidden/>
    <w:rsid w:val="00F60146"/>
  </w:style>
  <w:style w:type="paragraph" w:styleId="Signature">
    <w:name w:val="Signature"/>
    <w:basedOn w:val="Normal"/>
    <w:link w:val="SignatureChar"/>
    <w:uiPriority w:val="99"/>
    <w:semiHidden/>
    <w:unhideWhenUsed/>
    <w:rsid w:val="00F60146"/>
    <w:pPr>
      <w:spacing w:after="0" w:line="240" w:lineRule="auto"/>
      <w:ind w:left="4320"/>
    </w:pPr>
  </w:style>
  <w:style w:type="character" w:customStyle="1" w:styleId="SignatureChar">
    <w:name w:val="Signature Char"/>
    <w:basedOn w:val="DefaultParagraphFont"/>
    <w:link w:val="Signature"/>
    <w:uiPriority w:val="99"/>
    <w:semiHidden/>
    <w:rsid w:val="00F60146"/>
  </w:style>
  <w:style w:type="paragraph" w:styleId="Subtitle">
    <w:name w:val="Subtitle"/>
    <w:basedOn w:val="Normal"/>
    <w:next w:val="Normal"/>
    <w:link w:val="SubtitleChar"/>
    <w:uiPriority w:val="11"/>
    <w:qFormat/>
    <w:rsid w:val="00F601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14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60146"/>
    <w:pPr>
      <w:spacing w:after="0"/>
      <w:ind w:left="220" w:hanging="220"/>
    </w:pPr>
  </w:style>
  <w:style w:type="paragraph" w:styleId="TableofFigures">
    <w:name w:val="table of figures"/>
    <w:basedOn w:val="Normal"/>
    <w:next w:val="Normal"/>
    <w:uiPriority w:val="99"/>
    <w:semiHidden/>
    <w:unhideWhenUsed/>
    <w:rsid w:val="00F60146"/>
    <w:pPr>
      <w:spacing w:after="0"/>
    </w:pPr>
  </w:style>
  <w:style w:type="paragraph" w:styleId="Title">
    <w:name w:val="Title"/>
    <w:basedOn w:val="Normal"/>
    <w:next w:val="Normal"/>
    <w:link w:val="TitleChar"/>
    <w:uiPriority w:val="10"/>
    <w:qFormat/>
    <w:rsid w:val="00F60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4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6014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60146"/>
    <w:pPr>
      <w:spacing w:after="100"/>
      <w:ind w:left="660"/>
    </w:pPr>
  </w:style>
  <w:style w:type="paragraph" w:styleId="TOC5">
    <w:name w:val="toc 5"/>
    <w:basedOn w:val="Normal"/>
    <w:next w:val="Normal"/>
    <w:autoRedefine/>
    <w:uiPriority w:val="39"/>
    <w:semiHidden/>
    <w:unhideWhenUsed/>
    <w:rsid w:val="00F60146"/>
    <w:pPr>
      <w:spacing w:after="100"/>
      <w:ind w:left="880"/>
    </w:pPr>
  </w:style>
  <w:style w:type="paragraph" w:styleId="TOC6">
    <w:name w:val="toc 6"/>
    <w:basedOn w:val="Normal"/>
    <w:next w:val="Normal"/>
    <w:autoRedefine/>
    <w:uiPriority w:val="39"/>
    <w:semiHidden/>
    <w:unhideWhenUsed/>
    <w:rsid w:val="00F60146"/>
    <w:pPr>
      <w:spacing w:after="100"/>
      <w:ind w:left="1100"/>
    </w:pPr>
  </w:style>
  <w:style w:type="paragraph" w:styleId="TOC7">
    <w:name w:val="toc 7"/>
    <w:basedOn w:val="Normal"/>
    <w:next w:val="Normal"/>
    <w:autoRedefine/>
    <w:uiPriority w:val="39"/>
    <w:semiHidden/>
    <w:unhideWhenUsed/>
    <w:rsid w:val="00F60146"/>
    <w:pPr>
      <w:spacing w:after="100"/>
      <w:ind w:left="1320"/>
    </w:pPr>
  </w:style>
  <w:style w:type="paragraph" w:styleId="TOC8">
    <w:name w:val="toc 8"/>
    <w:basedOn w:val="Normal"/>
    <w:next w:val="Normal"/>
    <w:autoRedefine/>
    <w:uiPriority w:val="39"/>
    <w:semiHidden/>
    <w:unhideWhenUsed/>
    <w:rsid w:val="00F60146"/>
    <w:pPr>
      <w:spacing w:after="100"/>
      <w:ind w:left="1540"/>
    </w:pPr>
  </w:style>
  <w:style w:type="paragraph" w:styleId="TOC9">
    <w:name w:val="toc 9"/>
    <w:basedOn w:val="Normal"/>
    <w:next w:val="Normal"/>
    <w:autoRedefine/>
    <w:uiPriority w:val="39"/>
    <w:semiHidden/>
    <w:unhideWhenUsed/>
    <w:rsid w:val="00F6014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598">
      <w:bodyDiv w:val="1"/>
      <w:marLeft w:val="0"/>
      <w:marRight w:val="0"/>
      <w:marTop w:val="0"/>
      <w:marBottom w:val="0"/>
      <w:divBdr>
        <w:top w:val="none" w:sz="0" w:space="0" w:color="auto"/>
        <w:left w:val="none" w:sz="0" w:space="0" w:color="auto"/>
        <w:bottom w:val="none" w:sz="0" w:space="0" w:color="auto"/>
        <w:right w:val="none" w:sz="0" w:space="0" w:color="auto"/>
      </w:divBdr>
    </w:div>
    <w:div w:id="1417021534">
      <w:bodyDiv w:val="1"/>
      <w:marLeft w:val="0"/>
      <w:marRight w:val="0"/>
      <w:marTop w:val="0"/>
      <w:marBottom w:val="0"/>
      <w:divBdr>
        <w:top w:val="none" w:sz="0" w:space="0" w:color="auto"/>
        <w:left w:val="none" w:sz="0" w:space="0" w:color="auto"/>
        <w:bottom w:val="none" w:sz="0" w:space="0" w:color="auto"/>
        <w:right w:val="none" w:sz="0" w:space="0" w:color="auto"/>
      </w:divBdr>
      <w:divsChild>
        <w:div w:id="1808938834">
          <w:marLeft w:val="0"/>
          <w:marRight w:val="0"/>
          <w:marTop w:val="0"/>
          <w:marBottom w:val="0"/>
          <w:divBdr>
            <w:top w:val="none" w:sz="0" w:space="0" w:color="auto"/>
            <w:left w:val="none" w:sz="0" w:space="0" w:color="auto"/>
            <w:bottom w:val="none" w:sz="0" w:space="0" w:color="auto"/>
            <w:right w:val="none" w:sz="0" w:space="0" w:color="auto"/>
          </w:divBdr>
          <w:divsChild>
            <w:div w:id="602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0814">
      <w:bodyDiv w:val="1"/>
      <w:marLeft w:val="0"/>
      <w:marRight w:val="0"/>
      <w:marTop w:val="0"/>
      <w:marBottom w:val="0"/>
      <w:divBdr>
        <w:top w:val="none" w:sz="0" w:space="0" w:color="auto"/>
        <w:left w:val="none" w:sz="0" w:space="0" w:color="auto"/>
        <w:bottom w:val="none" w:sz="0" w:space="0" w:color="auto"/>
        <w:right w:val="none" w:sz="0" w:space="0" w:color="auto"/>
      </w:divBdr>
      <w:divsChild>
        <w:div w:id="1729769527">
          <w:marLeft w:val="0"/>
          <w:marRight w:val="0"/>
          <w:marTop w:val="0"/>
          <w:marBottom w:val="0"/>
          <w:divBdr>
            <w:top w:val="none" w:sz="0" w:space="0" w:color="auto"/>
            <w:left w:val="none" w:sz="0" w:space="0" w:color="auto"/>
            <w:bottom w:val="none" w:sz="0" w:space="0" w:color="auto"/>
            <w:right w:val="none" w:sz="0" w:space="0" w:color="auto"/>
          </w:divBdr>
          <w:divsChild>
            <w:div w:id="340205810">
              <w:marLeft w:val="0"/>
              <w:marRight w:val="0"/>
              <w:marTop w:val="0"/>
              <w:marBottom w:val="0"/>
              <w:divBdr>
                <w:top w:val="none" w:sz="0" w:space="0" w:color="auto"/>
                <w:left w:val="none" w:sz="0" w:space="0" w:color="auto"/>
                <w:bottom w:val="none" w:sz="0" w:space="0" w:color="auto"/>
                <w:right w:val="none" w:sz="0" w:space="0" w:color="auto"/>
              </w:divBdr>
              <w:divsChild>
                <w:div w:id="1176654704">
                  <w:marLeft w:val="0"/>
                  <w:marRight w:val="0"/>
                  <w:marTop w:val="0"/>
                  <w:marBottom w:val="0"/>
                  <w:divBdr>
                    <w:top w:val="none" w:sz="0" w:space="0" w:color="auto"/>
                    <w:left w:val="none" w:sz="0" w:space="0" w:color="auto"/>
                    <w:bottom w:val="none" w:sz="0" w:space="0" w:color="auto"/>
                    <w:right w:val="none" w:sz="0" w:space="0" w:color="auto"/>
                  </w:divBdr>
                  <w:divsChild>
                    <w:div w:id="1967542603">
                      <w:marLeft w:val="0"/>
                      <w:marRight w:val="0"/>
                      <w:marTop w:val="0"/>
                      <w:marBottom w:val="0"/>
                      <w:divBdr>
                        <w:top w:val="none" w:sz="0" w:space="0" w:color="auto"/>
                        <w:left w:val="none" w:sz="0" w:space="0" w:color="auto"/>
                        <w:bottom w:val="none" w:sz="0" w:space="0" w:color="auto"/>
                        <w:right w:val="none" w:sz="0" w:space="0" w:color="auto"/>
                      </w:divBdr>
                      <w:divsChild>
                        <w:div w:id="991759827">
                          <w:marLeft w:val="0"/>
                          <w:marRight w:val="0"/>
                          <w:marTop w:val="0"/>
                          <w:marBottom w:val="0"/>
                          <w:divBdr>
                            <w:top w:val="none" w:sz="0" w:space="0" w:color="auto"/>
                            <w:left w:val="none" w:sz="0" w:space="0" w:color="auto"/>
                            <w:bottom w:val="none" w:sz="0" w:space="0" w:color="auto"/>
                            <w:right w:val="none" w:sz="0" w:space="0" w:color="auto"/>
                          </w:divBdr>
                          <w:divsChild>
                            <w:div w:id="658079217">
                              <w:marLeft w:val="0"/>
                              <w:marRight w:val="0"/>
                              <w:marTop w:val="0"/>
                              <w:marBottom w:val="0"/>
                              <w:divBdr>
                                <w:top w:val="none" w:sz="0" w:space="0" w:color="auto"/>
                                <w:left w:val="none" w:sz="0" w:space="0" w:color="auto"/>
                                <w:bottom w:val="none" w:sz="0" w:space="0" w:color="auto"/>
                                <w:right w:val="none" w:sz="0" w:space="0" w:color="auto"/>
                              </w:divBdr>
                              <w:divsChild>
                                <w:div w:id="1080717838">
                                  <w:marLeft w:val="0"/>
                                  <w:marRight w:val="0"/>
                                  <w:marTop w:val="0"/>
                                  <w:marBottom w:val="0"/>
                                  <w:divBdr>
                                    <w:top w:val="none" w:sz="0" w:space="0" w:color="auto"/>
                                    <w:left w:val="none" w:sz="0" w:space="0" w:color="auto"/>
                                    <w:bottom w:val="none" w:sz="0" w:space="0" w:color="auto"/>
                                    <w:right w:val="none" w:sz="0" w:space="0" w:color="auto"/>
                                  </w:divBdr>
                                  <w:divsChild>
                                    <w:div w:id="1942446705">
                                      <w:marLeft w:val="0"/>
                                      <w:marRight w:val="0"/>
                                      <w:marTop w:val="0"/>
                                      <w:marBottom w:val="0"/>
                                      <w:divBdr>
                                        <w:top w:val="none" w:sz="0" w:space="0" w:color="auto"/>
                                        <w:left w:val="none" w:sz="0" w:space="0" w:color="auto"/>
                                        <w:bottom w:val="none" w:sz="0" w:space="0" w:color="auto"/>
                                        <w:right w:val="none" w:sz="0" w:space="0" w:color="auto"/>
                                      </w:divBdr>
                                      <w:divsChild>
                                        <w:div w:id="14480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35680">
      <w:bodyDiv w:val="1"/>
      <w:marLeft w:val="0"/>
      <w:marRight w:val="0"/>
      <w:marTop w:val="0"/>
      <w:marBottom w:val="0"/>
      <w:divBdr>
        <w:top w:val="none" w:sz="0" w:space="0" w:color="auto"/>
        <w:left w:val="none" w:sz="0" w:space="0" w:color="auto"/>
        <w:bottom w:val="none" w:sz="0" w:space="0" w:color="auto"/>
        <w:right w:val="none" w:sz="0" w:space="0" w:color="auto"/>
      </w:divBdr>
      <w:divsChild>
        <w:div w:id="2063358655">
          <w:marLeft w:val="0"/>
          <w:marRight w:val="0"/>
          <w:marTop w:val="0"/>
          <w:marBottom w:val="0"/>
          <w:divBdr>
            <w:top w:val="none" w:sz="0" w:space="0" w:color="auto"/>
            <w:left w:val="none" w:sz="0" w:space="0" w:color="auto"/>
            <w:bottom w:val="none" w:sz="0" w:space="0" w:color="auto"/>
            <w:right w:val="none" w:sz="0" w:space="0" w:color="auto"/>
          </w:divBdr>
          <w:divsChild>
            <w:div w:id="12232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chester.edu/ORPA/" TargetMode="External"/><Relationship Id="rId18" Type="http://schemas.openxmlformats.org/officeDocument/2006/relationships/hyperlink" Target="https://www.rochester.edu/adminfinance/finance/employee-reimbursements/employee-reimbursements-forms/" TargetMode="External"/><Relationship Id="rId26" Type="http://schemas.openxmlformats.org/officeDocument/2006/relationships/hyperlink" Target="http://tech.rochester.edu/data-security-classifications-at-a-glance/" TargetMode="External"/><Relationship Id="rId39" Type="http://schemas.openxmlformats.org/officeDocument/2006/relationships/hyperlink" Target="http://www.deprezmeetings.com/groups/U_of_R/index2.shtml" TargetMode="External"/><Relationship Id="rId21" Type="http://schemas.openxmlformats.org/officeDocument/2006/relationships/hyperlink" Target="https://www.rochester.edu/adminfinance/finance/accounts-payable/forms/" TargetMode="External"/><Relationship Id="rId34" Type="http://schemas.openxmlformats.org/officeDocument/2006/relationships/image" Target="media/image3.png"/><Relationship Id="rId42" Type="http://schemas.openxmlformats.org/officeDocument/2006/relationships/hyperlink" Target="https://www.rochester.edu/adminfinance/finance/employee-reimbursements/employee-reimbursements-forms/" TargetMode="External"/><Relationship Id="rId47" Type="http://schemas.openxmlformats.org/officeDocument/2006/relationships/hyperlink" Target="http://www.rochester.edu/global/travel/" TargetMode="External"/><Relationship Id="rId50" Type="http://schemas.openxmlformats.org/officeDocument/2006/relationships/hyperlink" Target="http://www.rochester.edu/global/wp-content/uploads/2017/11/UR_International-Travel-Program-Development-Policy.pdf" TargetMode="External"/><Relationship Id="rId55" Type="http://schemas.openxmlformats.org/officeDocument/2006/relationships/hyperlink" Target="https://www.rochester.edu/adminfinance/finance/employee-reimbursements/employee-reimbursements-forms/" TargetMode="External"/><Relationship Id="rId63" Type="http://schemas.openxmlformats.org/officeDocument/2006/relationships/hyperlink" Target="http://www.rochester.edu/university/finance/assets/pdf/AMEXapplication.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87c579d6ef3e03a293b3efba4727e976&amp;mc=true&amp;node=se2.1.200_1404&amp;rgn=div8" TargetMode="External"/><Relationship Id="rId29" Type="http://schemas.openxmlformats.org/officeDocument/2006/relationships/hyperlink" Target="https://www.gsa.gov/policy-regulations/regulations/federal-travel-regulation-f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ester.edu/adminfinance/urprocurement/resources-support-training/resources/reference-guides/" TargetMode="External"/><Relationship Id="rId24" Type="http://schemas.openxmlformats.org/officeDocument/2006/relationships/hyperlink" Target="https://www.rochester.edu/adminfinance/records.html" TargetMode="External"/><Relationship Id="rId32" Type="http://schemas.openxmlformats.org/officeDocument/2006/relationships/hyperlink" Target="https://www.gsa.gov/travel/plan-book/per-diem-rates" TargetMode="External"/><Relationship Id="rId37" Type="http://schemas.openxmlformats.org/officeDocument/2006/relationships/hyperlink" Target="mailto:UofRgroups@depreztravel.com" TargetMode="External"/><Relationship Id="rId40" Type="http://schemas.openxmlformats.org/officeDocument/2006/relationships/hyperlink" Target="http://www.rochester.edu/global/travel/" TargetMode="External"/><Relationship Id="rId45" Type="http://schemas.openxmlformats.org/officeDocument/2006/relationships/hyperlink" Target="https://www.rochester.edu/adminfinance/finance/employee-reimbursements/employee-reimbursements-forms/" TargetMode="External"/><Relationship Id="rId53" Type="http://schemas.openxmlformats.org/officeDocument/2006/relationships/hyperlink" Target="https://www.gsa.gov/policy-regulations/policy/travel-management-policy/fly-america-act" TargetMode="External"/><Relationship Id="rId58" Type="http://schemas.openxmlformats.org/officeDocument/2006/relationships/image" Target="media/image6.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chester.edu/global/travel/approvals-and-restrictions/" TargetMode="External"/><Relationship Id="rId23" Type="http://schemas.openxmlformats.org/officeDocument/2006/relationships/hyperlink" Target="https://www.rochester.edu/adminfinance/records.html" TargetMode="External"/><Relationship Id="rId28" Type="http://schemas.openxmlformats.org/officeDocument/2006/relationships/hyperlink" Target="http://www.rochester.edu/ORPA/" TargetMode="External"/><Relationship Id="rId36" Type="http://schemas.openxmlformats.org/officeDocument/2006/relationships/hyperlink" Target="mailto:UofRtravel@depreztravel.com" TargetMode="External"/><Relationship Id="rId49" Type="http://schemas.openxmlformats.org/officeDocument/2006/relationships/hyperlink" Target="http://www.rochester.edu/global/wp-content/uploads/2017/11/UR_International-Travel-Program-Development-Policy.pdf" TargetMode="External"/><Relationship Id="rId57" Type="http://schemas.openxmlformats.org/officeDocument/2006/relationships/image" Target="media/image5.png"/><Relationship Id="rId61" Type="http://schemas.openxmlformats.org/officeDocument/2006/relationships/image" Target="media/image9.png"/><Relationship Id="rId10" Type="http://schemas.openxmlformats.org/officeDocument/2006/relationships/hyperlink" Target="https://www.rochester.edu/adminfinance/finance/office-of-research-accounting-and-costing-standards-oracs/" TargetMode="External"/><Relationship Id="rId19" Type="http://schemas.openxmlformats.org/officeDocument/2006/relationships/hyperlink" Target="https://www.rochester.edu/adminfinance/finance/accounts-payable/forms/" TargetMode="External"/><Relationship Id="rId31" Type="http://schemas.openxmlformats.org/officeDocument/2006/relationships/image" Target="media/image2.emf"/><Relationship Id="rId44" Type="http://schemas.openxmlformats.org/officeDocument/2006/relationships/hyperlink" Target="https://www.rochester.edu/adminfinance/finance/employee-reimbursements/employee-reimbursements-forms/" TargetMode="External"/><Relationship Id="rId52" Type="http://schemas.openxmlformats.org/officeDocument/2006/relationships/hyperlink" Target="https://www.gsa.gov/policy-regulations/regulations/federal-travel-regulation-ftr" TargetMode="External"/><Relationship Id="rId60" Type="http://schemas.openxmlformats.org/officeDocument/2006/relationships/image" Target="media/image8.png"/><Relationship Id="rId65" Type="http://schemas.openxmlformats.org/officeDocument/2006/relationships/hyperlink" Target="mailto:mrta@finance.rochester.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ochester.edu/global/wp-content/uploads/2017/11/UR_International-Travel-Program-Development-Policy.pdf" TargetMode="External"/><Relationship Id="rId22" Type="http://schemas.openxmlformats.org/officeDocument/2006/relationships/hyperlink" Target="https://www.rochester.edu/adminfinance/finance/employee-reimbursements/employee-reimbursements-forms/" TargetMode="External"/><Relationship Id="rId27" Type="http://schemas.openxmlformats.org/officeDocument/2006/relationships/hyperlink" Target="https://www.rochester.edu/adminfinance/finance/employee-reimbursements/employee-reimbursements-forms/" TargetMode="External"/><Relationship Id="rId30" Type="http://schemas.openxmlformats.org/officeDocument/2006/relationships/hyperlink" Target="https://www.rochester.edu/adminfinance/finance/employee-reimbursements/employee-reimbursements-forms/" TargetMode="External"/><Relationship Id="rId35" Type="http://schemas.openxmlformats.org/officeDocument/2006/relationships/hyperlink" Target="http://explorer.naco.org/" TargetMode="External"/><Relationship Id="rId43" Type="http://schemas.openxmlformats.org/officeDocument/2006/relationships/hyperlink" Target="https://www.rochester.edu/adminfinance/finance/employee-reimbursements/employee-reimbursements-forms/" TargetMode="External"/><Relationship Id="rId48" Type="http://schemas.openxmlformats.org/officeDocument/2006/relationships/hyperlink" Target="http://www.rochester.edu/global/travel/" TargetMode="External"/><Relationship Id="rId56" Type="http://schemas.openxmlformats.org/officeDocument/2006/relationships/image" Target="media/image4.png"/><Relationship Id="rId64" Type="http://schemas.openxmlformats.org/officeDocument/2006/relationships/hyperlink" Target="https://www.rochester.edu/adminfinance/finance/employee-reimbursements/employee-reimbursements-forms/" TargetMode="External"/><Relationship Id="rId8" Type="http://schemas.openxmlformats.org/officeDocument/2006/relationships/hyperlink" Target="https://www.rochester.edu/" TargetMode="External"/><Relationship Id="rId51" Type="http://schemas.openxmlformats.org/officeDocument/2006/relationships/hyperlink" Target="http://www.rochester.edu/global/travel/approvals-and-restrictions/" TargetMode="External"/><Relationship Id="rId3" Type="http://schemas.openxmlformats.org/officeDocument/2006/relationships/styles" Target="styles.xml"/><Relationship Id="rId12" Type="http://schemas.openxmlformats.org/officeDocument/2006/relationships/hyperlink" Target="https://tech.rochester.edu/services/ur-tech-store/" TargetMode="External"/><Relationship Id="rId17" Type="http://schemas.openxmlformats.org/officeDocument/2006/relationships/hyperlink" Target="https://www.rochester.edu/adminfinance/finance/employee-reimbursements/employee-reimbursements-forms/" TargetMode="External"/><Relationship Id="rId25" Type="http://schemas.openxmlformats.org/officeDocument/2006/relationships/hyperlink" Target="https://www.rochester.edu/adminfinance/finance/employee-reimbursements/employee-reimbursements-forms/" TargetMode="External"/><Relationship Id="rId33" Type="http://schemas.openxmlformats.org/officeDocument/2006/relationships/hyperlink" Target="https://www.gsa.gov/travel/plan-book/per-diem-rates" TargetMode="External"/><Relationship Id="rId38" Type="http://schemas.openxmlformats.org/officeDocument/2006/relationships/hyperlink" Target="http://www.towncountrytravel.com" TargetMode="External"/><Relationship Id="rId46" Type="http://schemas.openxmlformats.org/officeDocument/2006/relationships/hyperlink" Target="https://www.urmc.rochester.edu/purchasing/contract.cfm" TargetMode="External"/><Relationship Id="rId59" Type="http://schemas.openxmlformats.org/officeDocument/2006/relationships/image" Target="media/image7.png"/><Relationship Id="rId67" Type="http://schemas.openxmlformats.org/officeDocument/2006/relationships/fontTable" Target="fontTable.xml"/><Relationship Id="rId20" Type="http://schemas.openxmlformats.org/officeDocument/2006/relationships/hyperlink" Target="https://www.rochester.edu/adminfinance/finance/accounts-payable/forms/" TargetMode="External"/><Relationship Id="rId41" Type="http://schemas.openxmlformats.org/officeDocument/2006/relationships/hyperlink" Target="mailto:accountspayable@finance.rochester.edu" TargetMode="External"/><Relationship Id="rId54" Type="http://schemas.openxmlformats.org/officeDocument/2006/relationships/hyperlink" Target="https://travel.state.gov/content/travel.html" TargetMode="External"/><Relationship Id="rId62" Type="http://schemas.openxmlformats.org/officeDocument/2006/relationships/hyperlink" Target="https://www.rochester.edu/adminfinance/finance/employee-reimbursements/employee-reimbursemen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8A78-2C9F-4054-8671-E6EFBE33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10238</Words>
  <Characters>66102</Characters>
  <Application>Microsoft Office Word</Application>
  <DocSecurity>0</DocSecurity>
  <Lines>550</Lines>
  <Paragraphs>152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Marta</dc:creator>
  <cp:keywords/>
  <dc:description/>
  <cp:lastModifiedBy>Johnson, Erin</cp:lastModifiedBy>
  <cp:revision>4</cp:revision>
  <cp:lastPrinted>2020-01-03T17:03:00Z</cp:lastPrinted>
  <dcterms:created xsi:type="dcterms:W3CDTF">2020-01-03T16:50:00Z</dcterms:created>
  <dcterms:modified xsi:type="dcterms:W3CDTF">2020-01-03T17:03:00Z</dcterms:modified>
</cp:coreProperties>
</file>