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FC4" w:rsidRPr="00F061DA" w:rsidRDefault="00F061DA" w:rsidP="00F061DA">
      <w:pPr>
        <w:pStyle w:val="NoSpacing"/>
        <w:jc w:val="center"/>
        <w:rPr>
          <w:b/>
          <w:sz w:val="32"/>
          <w:szCs w:val="32"/>
        </w:rPr>
      </w:pPr>
      <w:r w:rsidRPr="00F061DA">
        <w:rPr>
          <w:b/>
          <w:sz w:val="32"/>
          <w:szCs w:val="32"/>
        </w:rPr>
        <w:t>P2P Invoice from Receipt Reference Guide</w:t>
      </w:r>
    </w:p>
    <w:p w:rsidR="00273CF7" w:rsidRPr="00273CF7" w:rsidRDefault="00273CF7" w:rsidP="00273CF7">
      <w:pPr>
        <w:pStyle w:val="NoSpacing"/>
        <w:jc w:val="center"/>
        <w:rPr>
          <w:b/>
        </w:rPr>
      </w:pPr>
    </w:p>
    <w:p w:rsidR="00273CF7" w:rsidRDefault="00273CF7" w:rsidP="00B405B8">
      <w:pPr>
        <w:pStyle w:val="ListParagraph"/>
        <w:numPr>
          <w:ilvl w:val="0"/>
          <w:numId w:val="2"/>
        </w:numPr>
      </w:pPr>
      <w:r>
        <w:t>Use this process</w:t>
      </w:r>
      <w:r w:rsidR="00FE181D">
        <w:t xml:space="preserve"> anytime you want a specific </w:t>
      </w:r>
      <w:r w:rsidR="00E57D23">
        <w:t xml:space="preserve">paper </w:t>
      </w:r>
      <w:r w:rsidR="00FE181D">
        <w:t xml:space="preserve">invoice to be </w:t>
      </w:r>
      <w:r>
        <w:t>matched/</w:t>
      </w:r>
      <w:r w:rsidR="00FE181D">
        <w:t xml:space="preserve">paid with a specific receipt.  </w:t>
      </w:r>
      <w:r>
        <w:t>Examples:</w:t>
      </w:r>
      <w:r w:rsidR="00FE181D">
        <w:t xml:space="preserve"> </w:t>
      </w:r>
    </w:p>
    <w:p w:rsidR="00273CF7" w:rsidRDefault="00273CF7" w:rsidP="00273CF7">
      <w:pPr>
        <w:pStyle w:val="ListParagraph"/>
        <w:numPr>
          <w:ilvl w:val="1"/>
          <w:numId w:val="2"/>
        </w:numPr>
      </w:pPr>
      <w:r>
        <w:t>If you want to ensure that receipts and invoices are aligned/matched as you intended</w:t>
      </w:r>
    </w:p>
    <w:p w:rsidR="00FE181D" w:rsidRDefault="000B730A" w:rsidP="00273CF7">
      <w:pPr>
        <w:pStyle w:val="ListParagraph"/>
        <w:numPr>
          <w:ilvl w:val="1"/>
          <w:numId w:val="2"/>
        </w:numPr>
      </w:pPr>
      <w:r>
        <w:t>I</w:t>
      </w:r>
      <w:r w:rsidR="00FE181D">
        <w:t xml:space="preserve">f you have multiple unpaid invoices and one or more </w:t>
      </w:r>
      <w:r w:rsidR="00F061DA">
        <w:t xml:space="preserve">invoice </w:t>
      </w:r>
      <w:r w:rsidR="00FE181D">
        <w:t>should not be pai</w:t>
      </w:r>
      <w:r w:rsidR="00273CF7">
        <w:t xml:space="preserve">d </w:t>
      </w:r>
    </w:p>
    <w:p w:rsidR="000B730A" w:rsidRDefault="000B730A" w:rsidP="000B730A">
      <w:pPr>
        <w:pStyle w:val="ListParagraph"/>
        <w:numPr>
          <w:ilvl w:val="0"/>
          <w:numId w:val="2"/>
        </w:numPr>
      </w:pPr>
      <w:r>
        <w:t xml:space="preserve">Do </w:t>
      </w:r>
      <w:r w:rsidRPr="000B730A">
        <w:rPr>
          <w:color w:val="FF0000"/>
          <w:u w:val="single"/>
        </w:rPr>
        <w:t>not</w:t>
      </w:r>
      <w:r>
        <w:t xml:space="preserve"> use this process if the invoice is already in Workday, which may have an open match exception for the invoice needing receipts.  In this situation</w:t>
      </w:r>
      <w:r w:rsidR="00F061DA">
        <w:t>,</w:t>
      </w:r>
      <w:r>
        <w:t xml:space="preserve"> Accounts Payable already has the invoice so you should not send another copy to them with receipt info.</w:t>
      </w:r>
    </w:p>
    <w:p w:rsidR="000B730A" w:rsidRDefault="00E57D23" w:rsidP="0057769B">
      <w:pPr>
        <w:pStyle w:val="ListParagraph"/>
        <w:numPr>
          <w:ilvl w:val="1"/>
          <w:numId w:val="2"/>
        </w:numPr>
      </w:pPr>
      <w:r>
        <w:t>Put another way, this process does not work and cannot be used when Accounts Payable receives the invoice electronically or when AP receives the paper invoice from the supplier prior to the department sending it to AP.</w:t>
      </w:r>
    </w:p>
    <w:p w:rsidR="00E57D23" w:rsidRDefault="00E57D23" w:rsidP="00E57D23">
      <w:pPr>
        <w:pStyle w:val="ListParagraph"/>
        <w:numPr>
          <w:ilvl w:val="1"/>
          <w:numId w:val="2"/>
        </w:numPr>
      </w:pPr>
      <w:r>
        <w:t xml:space="preserve">When entering a receipt to resolve a match exception, not only does AP already have the invoice, but also your creation of a receipt in Workday triggers a process that </w:t>
      </w:r>
      <w:r w:rsidRPr="00E57D23">
        <w:rPr>
          <w:b/>
          <w:i/>
        </w:rPr>
        <w:t>immediately</w:t>
      </w:r>
      <w:r>
        <w:t xml:space="preserve"> attempts to match any/all open invoices for that PO to the Receipt that was just created.</w:t>
      </w:r>
    </w:p>
    <w:p w:rsidR="00E57D23" w:rsidRDefault="00E57D23" w:rsidP="00E57D23">
      <w:pPr>
        <w:pStyle w:val="ListParagraph"/>
        <w:ind w:left="1440"/>
      </w:pPr>
    </w:p>
    <w:p w:rsidR="00204FD8" w:rsidRPr="00756A8C" w:rsidRDefault="000B730A" w:rsidP="00F061DA">
      <w:pPr>
        <w:pStyle w:val="ListParagraph"/>
        <w:numPr>
          <w:ilvl w:val="0"/>
          <w:numId w:val="3"/>
        </w:numPr>
        <w:rPr>
          <w:b/>
        </w:rPr>
      </w:pPr>
      <w:r w:rsidRPr="00756A8C">
        <w:rPr>
          <w:b/>
        </w:rPr>
        <w:t xml:space="preserve">First, </w:t>
      </w:r>
      <w:r w:rsidR="00204FD8" w:rsidRPr="00756A8C">
        <w:rPr>
          <w:b/>
        </w:rPr>
        <w:t xml:space="preserve">Create a Receipt </w:t>
      </w:r>
      <w:r w:rsidRPr="00756A8C">
        <w:rPr>
          <w:b/>
        </w:rPr>
        <w:t>in Workday</w:t>
      </w:r>
    </w:p>
    <w:p w:rsidR="00204FD8" w:rsidRDefault="00204FD8" w:rsidP="00204FD8">
      <w:pPr>
        <w:pStyle w:val="ListParagraph"/>
        <w:numPr>
          <w:ilvl w:val="1"/>
          <w:numId w:val="2"/>
        </w:numPr>
      </w:pPr>
      <w:r>
        <w:t xml:space="preserve">There are resources on the UR Procurement website if you need guidance </w:t>
      </w:r>
      <w:hyperlink r:id="rId7" w:history="1">
        <w:r>
          <w:rPr>
            <w:rStyle w:val="Hyperlink"/>
          </w:rPr>
          <w:t>https://www.rochester.edu/adminfinance/urprocurement/p2p-resources/</w:t>
        </w:r>
      </w:hyperlink>
    </w:p>
    <w:p w:rsidR="00204FD8" w:rsidRDefault="00204FD8" w:rsidP="00204FD8">
      <w:pPr>
        <w:pStyle w:val="ListParagraph"/>
        <w:ind w:left="1440"/>
      </w:pPr>
      <w:r>
        <w:rPr>
          <w:noProof/>
        </w:rPr>
        <w:drawing>
          <wp:inline distT="0" distB="0" distL="0" distR="0" wp14:anchorId="4B7F6784" wp14:editId="3646A36D">
            <wp:extent cx="2490032" cy="2278380"/>
            <wp:effectExtent l="0" t="0" r="571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23601" cy="2309095"/>
                    </a:xfrm>
                    <a:prstGeom prst="rect">
                      <a:avLst/>
                    </a:prstGeom>
                  </pic:spPr>
                </pic:pic>
              </a:graphicData>
            </a:graphic>
          </wp:inline>
        </w:drawing>
      </w:r>
    </w:p>
    <w:p w:rsidR="00204FD8" w:rsidRDefault="00204FD8" w:rsidP="00204FD8">
      <w:pPr>
        <w:pStyle w:val="ListParagraph"/>
        <w:numPr>
          <w:ilvl w:val="1"/>
          <w:numId w:val="2"/>
        </w:numPr>
      </w:pPr>
      <w:r>
        <w:t>Note that you can create a single receipt for each invoice or you can create a single receipt for multiple invoices</w:t>
      </w:r>
      <w:r w:rsidR="00FE181D">
        <w:t xml:space="preserve"> associated with the purchase order</w:t>
      </w:r>
      <w:r>
        <w:t>.</w:t>
      </w:r>
    </w:p>
    <w:p w:rsidR="00F061DA" w:rsidRDefault="00F061DA">
      <w:pPr>
        <w:rPr>
          <w:b/>
          <w:i/>
          <w:color w:val="00B0F0"/>
        </w:rPr>
      </w:pPr>
      <w:r>
        <w:rPr>
          <w:b/>
          <w:i/>
          <w:color w:val="00B0F0"/>
        </w:rPr>
        <w:br w:type="page"/>
      </w:r>
    </w:p>
    <w:p w:rsidR="006D6DB5" w:rsidRDefault="006D6DB5" w:rsidP="00204FD8">
      <w:pPr>
        <w:pStyle w:val="ListParagraph"/>
        <w:numPr>
          <w:ilvl w:val="1"/>
          <w:numId w:val="2"/>
        </w:numPr>
      </w:pPr>
      <w:r w:rsidRPr="006D6DB5">
        <w:rPr>
          <w:b/>
          <w:i/>
          <w:color w:val="00B0F0"/>
        </w:rPr>
        <w:lastRenderedPageBreak/>
        <w:t>Best Practice</w:t>
      </w:r>
    </w:p>
    <w:p w:rsidR="006D6DB5" w:rsidRDefault="006D6DB5" w:rsidP="006D6DB5">
      <w:pPr>
        <w:pStyle w:val="ListParagraph"/>
        <w:numPr>
          <w:ilvl w:val="2"/>
          <w:numId w:val="2"/>
        </w:numPr>
      </w:pPr>
      <w:r>
        <w:t>When creating a receipt for a specific invoice</w:t>
      </w:r>
      <w:r w:rsidR="000B730A">
        <w:t xml:space="preserve"> or group of invoices</w:t>
      </w:r>
      <w:r>
        <w:t xml:space="preserve">, </w:t>
      </w:r>
      <w:r w:rsidR="000B730A">
        <w:t xml:space="preserve">after entering Line receipt information, </w:t>
      </w:r>
      <w:r>
        <w:t>navigate to the Create Receipt &gt; Information tab</w:t>
      </w:r>
    </w:p>
    <w:p w:rsidR="006D6DB5" w:rsidRDefault="000B730A" w:rsidP="006D6DB5">
      <w:pPr>
        <w:pStyle w:val="ListParagraph"/>
        <w:ind w:left="2160"/>
      </w:pPr>
      <w:r>
        <w:rPr>
          <w:noProof/>
        </w:rPr>
        <mc:AlternateContent>
          <mc:Choice Requires="wps">
            <w:drawing>
              <wp:anchor distT="0" distB="0" distL="114300" distR="114300" simplePos="0" relativeHeight="251666432" behindDoc="0" locked="0" layoutInCell="1" allowOverlap="1" wp14:anchorId="034F3A02" wp14:editId="11711919">
                <wp:simplePos x="0" y="0"/>
                <wp:positionH relativeFrom="column">
                  <wp:posOffset>1625600</wp:posOffset>
                </wp:positionH>
                <wp:positionV relativeFrom="paragraph">
                  <wp:posOffset>3163570</wp:posOffset>
                </wp:positionV>
                <wp:extent cx="741680" cy="218440"/>
                <wp:effectExtent l="19050" t="19050" r="20320" b="10160"/>
                <wp:wrapNone/>
                <wp:docPr id="15" name="Rounded Rectangle 15"/>
                <wp:cNvGraphicFramePr/>
                <a:graphic xmlns:a="http://schemas.openxmlformats.org/drawingml/2006/main">
                  <a:graphicData uri="http://schemas.microsoft.com/office/word/2010/wordprocessingShape">
                    <wps:wsp>
                      <wps:cNvSpPr/>
                      <wps:spPr>
                        <a:xfrm>
                          <a:off x="0" y="0"/>
                          <a:ext cx="741680" cy="21844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6D1D4E" id="Rounded Rectangle 15" o:spid="_x0000_s1026" style="position:absolute;margin-left:128pt;margin-top:249.1pt;width:58.4pt;height:1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" filled="f" strokecolor="red" strokeweight="2.25pt">
                <v:stroke joinstyle="miter"/>
              </v:roundrect>
            </w:pict>
          </mc:Fallback>
        </mc:AlternateContent>
      </w:r>
      <w:r>
        <w:rPr>
          <w:noProof/>
        </w:rPr>
        <mc:AlternateContent>
          <mc:Choice Requires="wps">
            <w:drawing>
              <wp:anchor distT="0" distB="0" distL="114300" distR="114300" simplePos="0" relativeHeight="251664384" behindDoc="0" locked="0" layoutInCell="1" allowOverlap="1" wp14:anchorId="4D71035B" wp14:editId="039A8C1C">
                <wp:simplePos x="0" y="0"/>
                <wp:positionH relativeFrom="column">
                  <wp:posOffset>1473200</wp:posOffset>
                </wp:positionH>
                <wp:positionV relativeFrom="paragraph">
                  <wp:posOffset>1178560</wp:posOffset>
                </wp:positionV>
                <wp:extent cx="741680" cy="218440"/>
                <wp:effectExtent l="19050" t="19050" r="20320" b="10160"/>
                <wp:wrapNone/>
                <wp:docPr id="14" name="Rounded Rectangle 14"/>
                <wp:cNvGraphicFramePr/>
                <a:graphic xmlns:a="http://schemas.openxmlformats.org/drawingml/2006/main">
                  <a:graphicData uri="http://schemas.microsoft.com/office/word/2010/wordprocessingShape">
                    <wps:wsp>
                      <wps:cNvSpPr/>
                      <wps:spPr>
                        <a:xfrm>
                          <a:off x="0" y="0"/>
                          <a:ext cx="741680" cy="21844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49D62C" id="Rounded Rectangle 14" o:spid="_x0000_s1026" style="position:absolute;margin-left:116pt;margin-top:92.8pt;width:58.4pt;height:1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" filled="f" strokecolor="red" strokeweight="2.25pt">
                <v:stroke joinstyle="miter"/>
              </v:roundrect>
            </w:pict>
          </mc:Fallback>
        </mc:AlternateContent>
      </w:r>
      <w:r w:rsidR="006D6DB5">
        <w:rPr>
          <w:noProof/>
        </w:rPr>
        <w:drawing>
          <wp:inline distT="0" distB="0" distL="0" distR="0" wp14:anchorId="2AE86A01" wp14:editId="543D9CAC">
            <wp:extent cx="2647706" cy="346964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54959" cy="3479145"/>
                    </a:xfrm>
                    <a:prstGeom prst="rect">
                      <a:avLst/>
                    </a:prstGeom>
                  </pic:spPr>
                </pic:pic>
              </a:graphicData>
            </a:graphic>
          </wp:inline>
        </w:drawing>
      </w:r>
    </w:p>
    <w:p w:rsidR="006D6DB5" w:rsidRDefault="006D6DB5" w:rsidP="006D6DB5">
      <w:pPr>
        <w:pStyle w:val="ListParagraph"/>
        <w:numPr>
          <w:ilvl w:val="2"/>
          <w:numId w:val="2"/>
        </w:numPr>
      </w:pPr>
      <w:r>
        <w:t>Click on Edit</w:t>
      </w:r>
    </w:p>
    <w:p w:rsidR="006D6DB5" w:rsidRDefault="006D6DB5" w:rsidP="006D6DB5">
      <w:pPr>
        <w:pStyle w:val="ListParagraph"/>
        <w:numPr>
          <w:ilvl w:val="2"/>
          <w:numId w:val="2"/>
        </w:numPr>
      </w:pPr>
      <w:r>
        <w:t>In the Memo field enter the Supplier’s Invoice Number</w:t>
      </w:r>
      <w:r w:rsidR="000B730A">
        <w:t>(s)</w:t>
      </w:r>
      <w:r>
        <w:t xml:space="preserve"> </w:t>
      </w:r>
    </w:p>
    <w:p w:rsidR="006D6DB5" w:rsidRDefault="00F061DA" w:rsidP="006D6DB5">
      <w:pPr>
        <w:pStyle w:val="ListParagraph"/>
        <w:ind w:left="2160"/>
      </w:pPr>
      <w:r>
        <w:rPr>
          <w:noProof/>
        </w:rPr>
        <mc:AlternateContent>
          <mc:Choice Requires="wps">
            <w:drawing>
              <wp:anchor distT="0" distB="0" distL="114300" distR="114300" simplePos="0" relativeHeight="251670528" behindDoc="0" locked="0" layoutInCell="1" allowOverlap="1" wp14:anchorId="48DC1BF2" wp14:editId="3F28F333">
                <wp:simplePos x="0" y="0"/>
                <wp:positionH relativeFrom="column">
                  <wp:posOffset>1595120</wp:posOffset>
                </wp:positionH>
                <wp:positionV relativeFrom="paragraph">
                  <wp:posOffset>2338705</wp:posOffset>
                </wp:positionV>
                <wp:extent cx="741680" cy="218440"/>
                <wp:effectExtent l="19050" t="19050" r="20320" b="10160"/>
                <wp:wrapNone/>
                <wp:docPr id="17" name="Rounded Rectangle 17"/>
                <wp:cNvGraphicFramePr/>
                <a:graphic xmlns:a="http://schemas.openxmlformats.org/drawingml/2006/main">
                  <a:graphicData uri="http://schemas.microsoft.com/office/word/2010/wordprocessingShape">
                    <wps:wsp>
                      <wps:cNvSpPr/>
                      <wps:spPr>
                        <a:xfrm>
                          <a:off x="0" y="0"/>
                          <a:ext cx="741680" cy="21844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02D0B4" id="Rounded Rectangle 17" o:spid="_x0000_s1026" style="position:absolute;margin-left:125.6pt;margin-top:184.15pt;width:58.4pt;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" filled="f" strokecolor="red" strokeweight="2.25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48DC1BF2" wp14:editId="3F28F333">
                <wp:simplePos x="0" y="0"/>
                <wp:positionH relativeFrom="column">
                  <wp:posOffset>1371600</wp:posOffset>
                </wp:positionH>
                <wp:positionV relativeFrom="paragraph">
                  <wp:posOffset>1531718</wp:posOffset>
                </wp:positionV>
                <wp:extent cx="2435225" cy="426720"/>
                <wp:effectExtent l="19050" t="19050" r="22225" b="11430"/>
                <wp:wrapNone/>
                <wp:docPr id="16" name="Rounded Rectangle 16"/>
                <wp:cNvGraphicFramePr/>
                <a:graphic xmlns:a="http://schemas.openxmlformats.org/drawingml/2006/main">
                  <a:graphicData uri="http://schemas.microsoft.com/office/word/2010/wordprocessingShape">
                    <wps:wsp>
                      <wps:cNvSpPr/>
                      <wps:spPr>
                        <a:xfrm>
                          <a:off x="0" y="0"/>
                          <a:ext cx="2435225" cy="42672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803BA" id="Rounded Rectangle 16" o:spid="_x0000_s1026" style="position:absolute;margin-left:108pt;margin-top:120.6pt;width:191.75pt;height:3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" filled="f" strokecolor="red" strokeweight="2.25pt">
                <v:stroke joinstyle="miter"/>
              </v:roundrect>
            </w:pict>
          </mc:Fallback>
        </mc:AlternateContent>
      </w:r>
      <w:r w:rsidR="006D6DB5">
        <w:rPr>
          <w:noProof/>
        </w:rPr>
        <w:drawing>
          <wp:inline distT="0" distB="0" distL="0" distR="0" wp14:anchorId="3632029F" wp14:editId="7256E13A">
            <wp:extent cx="2435469" cy="2695048"/>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46624" cy="2707392"/>
                    </a:xfrm>
                    <a:prstGeom prst="rect">
                      <a:avLst/>
                    </a:prstGeom>
                  </pic:spPr>
                </pic:pic>
              </a:graphicData>
            </a:graphic>
          </wp:inline>
        </w:drawing>
      </w:r>
    </w:p>
    <w:p w:rsidR="000B730A" w:rsidRDefault="000B730A" w:rsidP="000B730A">
      <w:pPr>
        <w:pStyle w:val="ListParagraph"/>
        <w:numPr>
          <w:ilvl w:val="2"/>
          <w:numId w:val="2"/>
        </w:numPr>
      </w:pPr>
      <w:r>
        <w:t>Click Save to save the edited data on the Information tab.</w:t>
      </w:r>
    </w:p>
    <w:p w:rsidR="000B730A" w:rsidRDefault="000B730A" w:rsidP="000B730A">
      <w:pPr>
        <w:pStyle w:val="ListParagraph"/>
        <w:numPr>
          <w:ilvl w:val="2"/>
          <w:numId w:val="2"/>
        </w:numPr>
      </w:pPr>
      <w:r>
        <w:t xml:space="preserve">Remember to click </w:t>
      </w:r>
      <w:r>
        <w:rPr>
          <w:noProof/>
        </w:rPr>
        <w:drawing>
          <wp:inline distT="0" distB="0" distL="0" distR="0" wp14:anchorId="5A46FEFD" wp14:editId="4C5A83D6">
            <wp:extent cx="889000" cy="34392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10228" cy="352132"/>
                    </a:xfrm>
                    <a:prstGeom prst="rect">
                      <a:avLst/>
                    </a:prstGeom>
                  </pic:spPr>
                </pic:pic>
              </a:graphicData>
            </a:graphic>
          </wp:inline>
        </w:drawing>
      </w:r>
      <w:r>
        <w:t xml:space="preserve"> to submit your receipt information.</w:t>
      </w:r>
    </w:p>
    <w:p w:rsidR="00F061DA" w:rsidRDefault="00F061DA">
      <w:pPr>
        <w:rPr>
          <w:noProof/>
        </w:rPr>
      </w:pPr>
      <w:r>
        <w:rPr>
          <w:noProof/>
        </w:rPr>
        <w:br w:type="page"/>
      </w:r>
    </w:p>
    <w:p w:rsidR="00FE181D" w:rsidRDefault="00FE181D" w:rsidP="00204FD8">
      <w:pPr>
        <w:pStyle w:val="ListParagraph"/>
        <w:numPr>
          <w:ilvl w:val="1"/>
          <w:numId w:val="2"/>
        </w:numPr>
      </w:pPr>
      <w:r>
        <w:rPr>
          <w:noProof/>
        </w:rPr>
        <w:lastRenderedPageBreak/>
        <w:t>When complete, note the RCT#</w:t>
      </w:r>
    </w:p>
    <w:p w:rsidR="00FE181D" w:rsidRDefault="00FE181D" w:rsidP="00FE181D">
      <w:pPr>
        <w:pStyle w:val="ListParagraph"/>
        <w:ind w:left="1440"/>
      </w:pPr>
      <w:r>
        <w:rPr>
          <w:noProof/>
        </w:rPr>
        <mc:AlternateContent>
          <mc:Choice Requires="wps">
            <w:drawing>
              <wp:anchor distT="0" distB="0" distL="114300" distR="114300" simplePos="0" relativeHeight="251660288" behindDoc="0" locked="0" layoutInCell="1" allowOverlap="1">
                <wp:simplePos x="0" y="0"/>
                <wp:positionH relativeFrom="column">
                  <wp:posOffset>970280</wp:posOffset>
                </wp:positionH>
                <wp:positionV relativeFrom="paragraph">
                  <wp:posOffset>350520</wp:posOffset>
                </wp:positionV>
                <wp:extent cx="985520" cy="172720"/>
                <wp:effectExtent l="19050" t="19050" r="24130" b="17780"/>
                <wp:wrapNone/>
                <wp:docPr id="9" name="Rounded Rectangle 9"/>
                <wp:cNvGraphicFramePr/>
                <a:graphic xmlns:a="http://schemas.openxmlformats.org/drawingml/2006/main">
                  <a:graphicData uri="http://schemas.microsoft.com/office/word/2010/wordprocessingShape">
                    <wps:wsp>
                      <wps:cNvSpPr/>
                      <wps:spPr>
                        <a:xfrm>
                          <a:off x="0" y="0"/>
                          <a:ext cx="985520" cy="17272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A37BC" id="Rounded Rectangle 9" o:spid="_x0000_s1026" style="position:absolute;margin-left:76.4pt;margin-top:27.6pt;width:77.6pt;height:1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" filled="f" strokecolor="red" strokeweight="2.25pt">
                <v:stroke joinstyle="miter"/>
              </v:roundrect>
            </w:pict>
          </mc:Fallback>
        </mc:AlternateContent>
      </w:r>
      <w:r>
        <w:rPr>
          <w:noProof/>
        </w:rPr>
        <w:drawing>
          <wp:inline distT="0" distB="0" distL="0" distR="0" wp14:anchorId="61596098" wp14:editId="53406DA7">
            <wp:extent cx="2661920" cy="1416484"/>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73184" cy="1422478"/>
                    </a:xfrm>
                    <a:prstGeom prst="rect">
                      <a:avLst/>
                    </a:prstGeom>
                  </pic:spPr>
                </pic:pic>
              </a:graphicData>
            </a:graphic>
          </wp:inline>
        </w:drawing>
      </w:r>
    </w:p>
    <w:p w:rsidR="00F061DA" w:rsidRDefault="00F061DA" w:rsidP="00F061DA">
      <w:pPr>
        <w:pStyle w:val="ListParagraph"/>
        <w:numPr>
          <w:ilvl w:val="0"/>
          <w:numId w:val="3"/>
        </w:numPr>
      </w:pPr>
      <w:r w:rsidRPr="00756A8C">
        <w:rPr>
          <w:b/>
          <w:noProof/>
        </w:rPr>
        <mc:AlternateContent>
          <mc:Choice Requires="wps">
            <w:drawing>
              <wp:anchor distT="45720" distB="45720" distL="114300" distR="114300" simplePos="0" relativeHeight="251662336" behindDoc="0" locked="0" layoutInCell="1" allowOverlap="1">
                <wp:simplePos x="0" y="0"/>
                <wp:positionH relativeFrom="column">
                  <wp:posOffset>2346960</wp:posOffset>
                </wp:positionH>
                <wp:positionV relativeFrom="paragraph">
                  <wp:posOffset>294005</wp:posOffset>
                </wp:positionV>
                <wp:extent cx="1706880" cy="386715"/>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386715"/>
                        </a:xfrm>
                        <a:prstGeom prst="rect">
                          <a:avLst/>
                        </a:prstGeom>
                        <a:solidFill>
                          <a:srgbClr val="FFFFFF"/>
                        </a:solidFill>
                        <a:ln w="9525">
                          <a:noFill/>
                          <a:miter lim="800000"/>
                          <a:headEnd/>
                          <a:tailEnd/>
                        </a:ln>
                      </wps:spPr>
                      <wps:txbx>
                        <w:txbxContent>
                          <w:p w:rsidR="00FE181D" w:rsidRPr="00FE181D" w:rsidRDefault="00FE181D">
                            <w:pPr>
                              <w:rPr>
                                <w:rFonts w:ascii="Bradley Hand ITC" w:hAnsi="Bradley Hand ITC"/>
                                <w:b/>
                                <w:sz w:val="36"/>
                                <w:szCs w:val="36"/>
                              </w:rPr>
                            </w:pPr>
                            <w:r w:rsidRPr="00FE181D">
                              <w:rPr>
                                <w:rFonts w:ascii="Bradley Hand ITC" w:hAnsi="Bradley Hand ITC"/>
                                <w:b/>
                                <w:sz w:val="36"/>
                                <w:szCs w:val="36"/>
                              </w:rPr>
                              <w:t>RCT00006184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4.8pt;margin-top:23.15pt;width:134.4pt;height:30.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" stroked="f">
                <v:textbox>
                  <w:txbxContent>
                    <w:p w:rsidR="00FE181D" w:rsidRPr="00FE181D" w:rsidRDefault="00FE181D">
                      <w:pPr>
                        <w:rPr>
                          <w:rFonts w:ascii="Bradley Hand ITC" w:hAnsi="Bradley Hand ITC"/>
                          <w:b/>
                          <w:sz w:val="36"/>
                          <w:szCs w:val="36"/>
                        </w:rPr>
                      </w:pPr>
                      <w:r w:rsidRPr="00FE181D">
                        <w:rPr>
                          <w:rFonts w:ascii="Bradley Hand ITC" w:hAnsi="Bradley Hand ITC"/>
                          <w:b/>
                          <w:sz w:val="36"/>
                          <w:szCs w:val="36"/>
                        </w:rPr>
                        <w:t>RCT00006184</w:t>
                      </w:r>
                    </w:p>
                  </w:txbxContent>
                </v:textbox>
                <w10:wrap type="square"/>
              </v:shape>
            </w:pict>
          </mc:Fallback>
        </mc:AlternateContent>
      </w:r>
      <w:r w:rsidR="000B730A" w:rsidRPr="00756A8C">
        <w:rPr>
          <w:b/>
        </w:rPr>
        <w:t>A</w:t>
      </w:r>
      <w:r w:rsidR="00204FD8" w:rsidRPr="00756A8C">
        <w:rPr>
          <w:b/>
        </w:rPr>
        <w:t>t</w:t>
      </w:r>
      <w:r w:rsidR="00B405B8" w:rsidRPr="00756A8C">
        <w:rPr>
          <w:b/>
        </w:rPr>
        <w:t xml:space="preserve"> the top of the </w:t>
      </w:r>
      <w:r w:rsidR="000B730A" w:rsidRPr="00756A8C">
        <w:rPr>
          <w:b/>
        </w:rPr>
        <w:t xml:space="preserve">paper </w:t>
      </w:r>
      <w:r w:rsidR="00B405B8" w:rsidRPr="00756A8C">
        <w:rPr>
          <w:b/>
        </w:rPr>
        <w:t>invoice</w:t>
      </w:r>
      <w:r w:rsidR="00273CF7" w:rsidRPr="00756A8C">
        <w:rPr>
          <w:b/>
        </w:rPr>
        <w:t>(s)</w:t>
      </w:r>
      <w:r w:rsidR="00204FD8" w:rsidRPr="00756A8C">
        <w:rPr>
          <w:b/>
        </w:rPr>
        <w:t xml:space="preserve">, clearly write </w:t>
      </w:r>
      <w:r w:rsidRPr="00756A8C">
        <w:rPr>
          <w:b/>
        </w:rPr>
        <w:t>the RCT #.</w:t>
      </w:r>
      <w:r>
        <w:t xml:space="preserve">  </w:t>
      </w:r>
      <w:r w:rsidR="00B405B8">
        <w:t xml:space="preserve">Example: </w:t>
      </w:r>
    </w:p>
    <w:p w:rsidR="00FE181D" w:rsidRDefault="00FE181D" w:rsidP="00F061DA">
      <w:pPr>
        <w:ind w:left="720"/>
      </w:pPr>
      <w:r>
        <w:rPr>
          <w:noProof/>
        </w:rPr>
        <w:drawing>
          <wp:inline distT="0" distB="0" distL="0" distR="0" wp14:anchorId="4B89FBD3" wp14:editId="1D32927E">
            <wp:extent cx="5724525" cy="4853940"/>
            <wp:effectExtent l="0" t="0" r="952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3485"/>
                    <a:stretch/>
                  </pic:blipFill>
                  <pic:spPr bwMode="auto">
                    <a:xfrm>
                      <a:off x="0" y="0"/>
                      <a:ext cx="5724525" cy="4853940"/>
                    </a:xfrm>
                    <a:prstGeom prst="rect">
                      <a:avLst/>
                    </a:prstGeom>
                    <a:ln>
                      <a:noFill/>
                    </a:ln>
                    <a:extLst>
                      <a:ext uri="{53640926-AAD7-44D8-BBD7-CCE9431645EC}">
                        <a14:shadowObscured xmlns:a14="http://schemas.microsoft.com/office/drawing/2010/main"/>
                      </a:ext>
                    </a:extLst>
                  </pic:spPr>
                </pic:pic>
              </a:graphicData>
            </a:graphic>
          </wp:inline>
        </w:drawing>
      </w:r>
    </w:p>
    <w:p w:rsidR="00B405B8" w:rsidRPr="00756A8C" w:rsidRDefault="00FE181D" w:rsidP="00F061DA">
      <w:pPr>
        <w:pStyle w:val="ListParagraph"/>
        <w:numPr>
          <w:ilvl w:val="0"/>
          <w:numId w:val="3"/>
        </w:numPr>
        <w:rPr>
          <w:b/>
        </w:rPr>
      </w:pPr>
      <w:r w:rsidRPr="00756A8C">
        <w:rPr>
          <w:b/>
        </w:rPr>
        <w:t>Mail the invoice to Accounts Payable at</w:t>
      </w:r>
      <w:r w:rsidR="00B405B8" w:rsidRPr="00756A8C">
        <w:rPr>
          <w:b/>
        </w:rPr>
        <w:t xml:space="preserve"> BOX 278958</w:t>
      </w:r>
    </w:p>
    <w:p w:rsidR="00273CF7" w:rsidRDefault="00273CF7" w:rsidP="00F061DA">
      <w:pPr>
        <w:pStyle w:val="ListParagraph"/>
        <w:numPr>
          <w:ilvl w:val="1"/>
          <w:numId w:val="3"/>
        </w:numPr>
      </w:pPr>
      <w:r>
        <w:t xml:space="preserve">Remember: if a Match Exception routed to you and is awaiting action in your Workday Inbox, Accounts Payable already has the invoice and you should </w:t>
      </w:r>
      <w:r w:rsidRPr="000B730A">
        <w:rPr>
          <w:b/>
          <w:color w:val="FF0000"/>
          <w:u w:val="single"/>
        </w:rPr>
        <w:t>not</w:t>
      </w:r>
      <w:r>
        <w:t xml:space="preserve"> print and send another copy to them.  Only send the invoice to AP i</w:t>
      </w:r>
      <w:bookmarkStart w:id="0" w:name="_GoBack"/>
      <w:bookmarkEnd w:id="0"/>
      <w:r>
        <w:t>f it is not in Workday yet.</w:t>
      </w:r>
    </w:p>
    <w:p w:rsidR="00273CF7" w:rsidRDefault="00273CF7" w:rsidP="00273CF7">
      <w:pPr>
        <w:pStyle w:val="ListParagraph"/>
      </w:pPr>
    </w:p>
    <w:p w:rsidR="00A3421F" w:rsidRPr="00F061DA" w:rsidRDefault="00F061DA" w:rsidP="00F061DA">
      <w:pPr>
        <w:pStyle w:val="NoSpacing"/>
        <w:rPr>
          <w:b/>
          <w:i/>
          <w:color w:val="00B050"/>
        </w:rPr>
      </w:pPr>
      <w:r w:rsidRPr="00F061DA">
        <w:rPr>
          <w:b/>
          <w:i/>
          <w:color w:val="00B050"/>
        </w:rPr>
        <w:lastRenderedPageBreak/>
        <w:t xml:space="preserve">Advanced tip:  </w:t>
      </w:r>
      <w:r w:rsidR="007E5152">
        <w:t xml:space="preserve">Use the </w:t>
      </w:r>
      <w:r w:rsidR="00A3421F" w:rsidRPr="00F061DA">
        <w:rPr>
          <w:b/>
        </w:rPr>
        <w:t>Purchase Order Invoice Matching Balances (NCL) URF1053</w:t>
      </w:r>
      <w:r w:rsidR="007E5152">
        <w:t xml:space="preserve"> report to help identify purchase orders for which receipts and/or invoices are missing.</w:t>
      </w:r>
    </w:p>
    <w:p w:rsidR="00A3421F" w:rsidRDefault="00A3421F" w:rsidP="00B405B8">
      <w:pPr>
        <w:pStyle w:val="ListParagraph"/>
      </w:pPr>
      <w:r>
        <w:rPr>
          <w:noProof/>
        </w:rPr>
        <w:drawing>
          <wp:inline distT="0" distB="0" distL="0" distR="0" wp14:anchorId="050F3E6D" wp14:editId="5B43366B">
            <wp:extent cx="4238421" cy="284870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60859" cy="2863789"/>
                    </a:xfrm>
                    <a:prstGeom prst="rect">
                      <a:avLst/>
                    </a:prstGeom>
                  </pic:spPr>
                </pic:pic>
              </a:graphicData>
            </a:graphic>
          </wp:inline>
        </w:drawing>
      </w:r>
    </w:p>
    <w:p w:rsidR="00A3421F" w:rsidRDefault="007E5152" w:rsidP="00F061DA">
      <w:pPr>
        <w:pStyle w:val="ListParagraph"/>
        <w:numPr>
          <w:ilvl w:val="1"/>
          <w:numId w:val="3"/>
        </w:numPr>
      </w:pPr>
      <w:r>
        <w:t>Enter the purchase order number</w:t>
      </w:r>
      <w:r w:rsidR="00A3421F">
        <w:t xml:space="preserve"> and click OK</w:t>
      </w:r>
    </w:p>
    <w:p w:rsidR="00A3421F" w:rsidRDefault="00A3421F" w:rsidP="00F061DA">
      <w:pPr>
        <w:pStyle w:val="ListParagraph"/>
        <w:numPr>
          <w:ilvl w:val="2"/>
          <w:numId w:val="3"/>
        </w:numPr>
      </w:pPr>
      <w:r>
        <w:t>If you want to see all</w:t>
      </w:r>
      <w:r w:rsidR="006D6DB5">
        <w:t xml:space="preserve"> POs you have reporting access to, including those submitted by others.</w:t>
      </w:r>
      <w:r>
        <w:t xml:space="preserve"> </w:t>
      </w:r>
    </w:p>
    <w:p w:rsidR="00A3421F" w:rsidRDefault="00A3421F" w:rsidP="00F061DA">
      <w:pPr>
        <w:pStyle w:val="NoSpacing"/>
      </w:pPr>
    </w:p>
    <w:p w:rsidR="00272718" w:rsidRDefault="00A3421F" w:rsidP="00F061DA">
      <w:pPr>
        <w:pStyle w:val="NoSpacing"/>
      </w:pPr>
      <w:r w:rsidRPr="00F061DA">
        <w:rPr>
          <w:b/>
          <w:i/>
          <w:color w:val="00B050"/>
        </w:rPr>
        <w:t xml:space="preserve">Advanced tip:  </w:t>
      </w:r>
      <w:r w:rsidR="00272718">
        <w:t>If you ran the report for multiple purchase orders, s</w:t>
      </w:r>
      <w:r>
        <w:t xml:space="preserve">ort the </w:t>
      </w:r>
      <w:r w:rsidRPr="00272718">
        <w:rPr>
          <w:u w:val="single"/>
        </w:rPr>
        <w:t>Balances &gt; Invoice Extended column</w:t>
      </w:r>
      <w:r>
        <w:t xml:space="preserve"> Ascending to find out which POs have invoices exceeding the receipted amounts.  </w:t>
      </w:r>
    </w:p>
    <w:p w:rsidR="00272718" w:rsidRDefault="00272718" w:rsidP="00B405B8">
      <w:pPr>
        <w:pStyle w:val="ListParagraph"/>
      </w:pPr>
      <w:r>
        <w:rPr>
          <w:noProof/>
        </w:rPr>
        <w:drawing>
          <wp:inline distT="0" distB="0" distL="0" distR="0" wp14:anchorId="77A28CFA" wp14:editId="5B1D808D">
            <wp:extent cx="2567354" cy="1353236"/>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23141" cy="1382641"/>
                    </a:xfrm>
                    <a:prstGeom prst="rect">
                      <a:avLst/>
                    </a:prstGeom>
                  </pic:spPr>
                </pic:pic>
              </a:graphicData>
            </a:graphic>
          </wp:inline>
        </w:drawing>
      </w:r>
    </w:p>
    <w:p w:rsidR="00A3421F" w:rsidRDefault="00272718" w:rsidP="00F061DA">
      <w:pPr>
        <w:pStyle w:val="ListParagraph"/>
        <w:numPr>
          <w:ilvl w:val="1"/>
          <w:numId w:val="3"/>
        </w:numPr>
      </w:pPr>
      <w:r>
        <w:t xml:space="preserve">If </w:t>
      </w:r>
      <w:r w:rsidR="00A3421F">
        <w:t>there is a red diamond</w:t>
      </w:r>
      <w:r w:rsidR="003507D1">
        <w:t xml:space="preserve"> (negative amount)</w:t>
      </w:r>
      <w:r>
        <w:t xml:space="preserve"> in the Invoice column</w:t>
      </w:r>
      <w:r w:rsidR="003507D1">
        <w:t>, check your inbox for Invoices with Match Exceptions to add receipts as appropriate.</w:t>
      </w:r>
      <w:r>
        <w:t xml:space="preserve">  </w:t>
      </w:r>
    </w:p>
    <w:p w:rsidR="00272718" w:rsidRDefault="00272718" w:rsidP="00F061DA">
      <w:pPr>
        <w:pStyle w:val="ListParagraph"/>
        <w:numPr>
          <w:ilvl w:val="1"/>
          <w:numId w:val="3"/>
        </w:numPr>
      </w:pPr>
      <w:r>
        <w:t>If there is a red diamond (negative amount) in the Receipt column, that just means the purchase order has not been receipted in full and does not require action if the goods have not been physically received or services performed.</w:t>
      </w:r>
    </w:p>
    <w:p w:rsidR="00A3421F" w:rsidRPr="00841FC4" w:rsidRDefault="00A3421F" w:rsidP="00B405B8">
      <w:pPr>
        <w:pStyle w:val="ListParagraph"/>
      </w:pPr>
      <w:r>
        <w:rPr>
          <w:noProof/>
        </w:rPr>
        <w:drawing>
          <wp:inline distT="0" distB="0" distL="0" distR="0" wp14:anchorId="1245AE59" wp14:editId="32DB32B8">
            <wp:extent cx="4765080" cy="150348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49616"/>
                    <a:stretch/>
                  </pic:blipFill>
                  <pic:spPr bwMode="auto">
                    <a:xfrm>
                      <a:off x="0" y="0"/>
                      <a:ext cx="4811338" cy="1518080"/>
                    </a:xfrm>
                    <a:prstGeom prst="rect">
                      <a:avLst/>
                    </a:prstGeom>
                    <a:ln>
                      <a:noFill/>
                    </a:ln>
                    <a:extLst>
                      <a:ext uri="{53640926-AAD7-44D8-BBD7-CCE9431645EC}">
                        <a14:shadowObscured xmlns:a14="http://schemas.microsoft.com/office/drawing/2010/main"/>
                      </a:ext>
                    </a:extLst>
                  </pic:spPr>
                </pic:pic>
              </a:graphicData>
            </a:graphic>
          </wp:inline>
        </w:drawing>
      </w:r>
    </w:p>
    <w:sectPr w:rsidR="00A3421F" w:rsidRPr="00841FC4">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1DA" w:rsidRDefault="00F061DA" w:rsidP="00F061DA">
      <w:pPr>
        <w:spacing w:after="0" w:line="240" w:lineRule="auto"/>
      </w:pPr>
      <w:r>
        <w:separator/>
      </w:r>
    </w:p>
  </w:endnote>
  <w:endnote w:type="continuationSeparator" w:id="0">
    <w:p w:rsidR="00F061DA" w:rsidRDefault="00F061DA" w:rsidP="00F06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571028"/>
      <w:docPartObj>
        <w:docPartGallery w:val="Page Numbers (Bottom of Page)"/>
        <w:docPartUnique/>
      </w:docPartObj>
    </w:sdtPr>
    <w:sdtEndPr/>
    <w:sdtContent>
      <w:sdt>
        <w:sdtPr>
          <w:id w:val="-1769616900"/>
          <w:docPartObj>
            <w:docPartGallery w:val="Page Numbers (Top of Page)"/>
            <w:docPartUnique/>
          </w:docPartObj>
        </w:sdtPr>
        <w:sdtEndPr/>
        <w:sdtContent>
          <w:p w:rsidR="00F061DA" w:rsidRDefault="00F061D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56A8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6A8C">
              <w:rPr>
                <w:b/>
                <w:bCs/>
                <w:noProof/>
              </w:rPr>
              <w:t>4</w:t>
            </w:r>
            <w:r>
              <w:rPr>
                <w:b/>
                <w:bCs/>
                <w:sz w:val="24"/>
                <w:szCs w:val="24"/>
              </w:rPr>
              <w:fldChar w:fldCharType="end"/>
            </w:r>
          </w:p>
        </w:sdtContent>
      </w:sdt>
    </w:sdtContent>
  </w:sdt>
  <w:p w:rsidR="00F061DA" w:rsidRDefault="00F0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1DA" w:rsidRDefault="00F061DA" w:rsidP="00F061DA">
      <w:pPr>
        <w:spacing w:after="0" w:line="240" w:lineRule="auto"/>
      </w:pPr>
      <w:r>
        <w:separator/>
      </w:r>
    </w:p>
  </w:footnote>
  <w:footnote w:type="continuationSeparator" w:id="0">
    <w:p w:rsidR="00F061DA" w:rsidRDefault="00F061DA" w:rsidP="00F061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A5F74"/>
    <w:multiLevelType w:val="hybridMultilevel"/>
    <w:tmpl w:val="AB509806"/>
    <w:lvl w:ilvl="0" w:tplc="A20C46F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A14F7"/>
    <w:multiLevelType w:val="hybridMultilevel"/>
    <w:tmpl w:val="6130D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8F65F1"/>
    <w:multiLevelType w:val="hybridMultilevel"/>
    <w:tmpl w:val="4CCE0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FC4"/>
    <w:rsid w:val="000B730A"/>
    <w:rsid w:val="00204FD8"/>
    <w:rsid w:val="00272718"/>
    <w:rsid w:val="00273CF7"/>
    <w:rsid w:val="003507D1"/>
    <w:rsid w:val="005C0B64"/>
    <w:rsid w:val="00635F17"/>
    <w:rsid w:val="006D6DB5"/>
    <w:rsid w:val="007236DA"/>
    <w:rsid w:val="00756A8C"/>
    <w:rsid w:val="007E5152"/>
    <w:rsid w:val="00841FC4"/>
    <w:rsid w:val="00A3421F"/>
    <w:rsid w:val="00AF70EB"/>
    <w:rsid w:val="00B405B8"/>
    <w:rsid w:val="00C0753B"/>
    <w:rsid w:val="00E57D23"/>
    <w:rsid w:val="00F061DA"/>
    <w:rsid w:val="00F942C9"/>
    <w:rsid w:val="00FE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3A462-E103-4001-9F44-846BF4C7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FC4"/>
    <w:pPr>
      <w:ind w:left="720"/>
      <w:contextualSpacing/>
    </w:pPr>
  </w:style>
  <w:style w:type="paragraph" w:styleId="BalloonText">
    <w:name w:val="Balloon Text"/>
    <w:basedOn w:val="Normal"/>
    <w:link w:val="BalloonTextChar"/>
    <w:uiPriority w:val="99"/>
    <w:semiHidden/>
    <w:unhideWhenUsed/>
    <w:rsid w:val="00B40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5B8"/>
    <w:rPr>
      <w:rFonts w:ascii="Segoe UI" w:hAnsi="Segoe UI" w:cs="Segoe UI"/>
      <w:sz w:val="18"/>
      <w:szCs w:val="18"/>
    </w:rPr>
  </w:style>
  <w:style w:type="character" w:styleId="Hyperlink">
    <w:name w:val="Hyperlink"/>
    <w:basedOn w:val="DefaultParagraphFont"/>
    <w:uiPriority w:val="99"/>
    <w:semiHidden/>
    <w:unhideWhenUsed/>
    <w:rsid w:val="00204FD8"/>
    <w:rPr>
      <w:color w:val="0000FF"/>
      <w:u w:val="single"/>
    </w:rPr>
  </w:style>
  <w:style w:type="paragraph" w:styleId="NoSpacing">
    <w:name w:val="No Spacing"/>
    <w:uiPriority w:val="1"/>
    <w:qFormat/>
    <w:rsid w:val="00273CF7"/>
    <w:pPr>
      <w:spacing w:after="0" w:line="240" w:lineRule="auto"/>
    </w:pPr>
  </w:style>
  <w:style w:type="paragraph" w:styleId="Header">
    <w:name w:val="header"/>
    <w:basedOn w:val="Normal"/>
    <w:link w:val="HeaderChar"/>
    <w:uiPriority w:val="99"/>
    <w:unhideWhenUsed/>
    <w:rsid w:val="00F06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1DA"/>
  </w:style>
  <w:style w:type="paragraph" w:styleId="Footer">
    <w:name w:val="footer"/>
    <w:basedOn w:val="Normal"/>
    <w:link w:val="FooterChar"/>
    <w:uiPriority w:val="99"/>
    <w:unhideWhenUsed/>
    <w:rsid w:val="00F06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chester.edu/adminfinance/urprocurement/p2p-resources/" TargetMode="Externa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 Kristina</dc:creator>
  <cp:keywords/>
  <dc:description/>
  <cp:lastModifiedBy>Herman, Marta</cp:lastModifiedBy>
  <cp:revision>7</cp:revision>
  <cp:lastPrinted>2019-12-31T18:54:00Z</cp:lastPrinted>
  <dcterms:created xsi:type="dcterms:W3CDTF">2020-01-08T16:10:00Z</dcterms:created>
  <dcterms:modified xsi:type="dcterms:W3CDTF">2020-01-10T18:12:00Z</dcterms:modified>
</cp:coreProperties>
</file>