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4EDE" w14:textId="736D74E7" w:rsidR="00720F4B" w:rsidRDefault="00CB59E2" w:rsidP="007D3E2E">
      <w:pPr>
        <w:pStyle w:val="Heading1"/>
      </w:pPr>
      <w:r>
        <w:t xml:space="preserve">UR </w:t>
      </w:r>
      <w:r w:rsidR="007D3E2E">
        <w:t>Proc</w:t>
      </w:r>
      <w:bookmarkStart w:id="0" w:name="_GoBack"/>
      <w:bookmarkEnd w:id="0"/>
      <w:r w:rsidR="007D3E2E">
        <w:t>urement –</w:t>
      </w:r>
      <w:r w:rsidR="001F2074">
        <w:t xml:space="preserve"> Equipment </w:t>
      </w:r>
      <w:r w:rsidR="00BB716B">
        <w:t>Maintenance</w:t>
      </w:r>
    </w:p>
    <w:p w14:paraId="77B6868B" w14:textId="3411EBF8" w:rsidR="007D3E2E" w:rsidRDefault="007D3E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11766"/>
      </w:tblGrid>
      <w:tr w:rsidR="002412E1" w14:paraId="31A08AC8" w14:textId="77777777" w:rsidTr="00C34E41">
        <w:trPr>
          <w:tblHeader/>
        </w:trPr>
        <w:tc>
          <w:tcPr>
            <w:tcW w:w="2785" w:type="dxa"/>
          </w:tcPr>
          <w:p w14:paraId="305471EA" w14:textId="77777777" w:rsidR="007D3E2E" w:rsidRPr="007D3E2E" w:rsidRDefault="007D3E2E">
            <w:pPr>
              <w:rPr>
                <w:b/>
              </w:rPr>
            </w:pPr>
            <w:r w:rsidRPr="007D3E2E">
              <w:rPr>
                <w:b/>
              </w:rPr>
              <w:t>Instructions</w:t>
            </w:r>
          </w:p>
        </w:tc>
        <w:tc>
          <w:tcPr>
            <w:tcW w:w="11430" w:type="dxa"/>
          </w:tcPr>
          <w:p w14:paraId="32A2FBBF" w14:textId="77777777" w:rsidR="007D3E2E" w:rsidRPr="007D3E2E" w:rsidRDefault="007D3E2E">
            <w:pPr>
              <w:rPr>
                <w:b/>
              </w:rPr>
            </w:pPr>
            <w:r w:rsidRPr="007D3E2E">
              <w:rPr>
                <w:b/>
              </w:rPr>
              <w:t>Details and Screenshots</w:t>
            </w:r>
          </w:p>
        </w:tc>
      </w:tr>
      <w:tr w:rsidR="002412E1" w14:paraId="2BF76963" w14:textId="77777777" w:rsidTr="00C34E41">
        <w:trPr>
          <w:trHeight w:val="3032"/>
        </w:trPr>
        <w:tc>
          <w:tcPr>
            <w:tcW w:w="2785" w:type="dxa"/>
          </w:tcPr>
          <w:p w14:paraId="76F8DD90" w14:textId="77777777" w:rsidR="007D3E2E" w:rsidRDefault="007D3E2E">
            <w:r>
              <w:t>Home page</w:t>
            </w:r>
            <w:r w:rsidR="00785ED8">
              <w:t>:</w:t>
            </w:r>
          </w:p>
          <w:p w14:paraId="6D03D6DA" w14:textId="3388DD07" w:rsidR="00CB59E2" w:rsidRDefault="00394505" w:rsidP="00CB59E2">
            <w:pPr>
              <w:pStyle w:val="ListParagraph"/>
              <w:numPr>
                <w:ilvl w:val="0"/>
                <w:numId w:val="1"/>
              </w:numPr>
            </w:pPr>
            <w:r>
              <w:t>In the Global Search Bar type Create Requisition.</w:t>
            </w:r>
          </w:p>
          <w:p w14:paraId="24941C34" w14:textId="6054ED02" w:rsidR="00BD4B73" w:rsidRDefault="00BD4B73" w:rsidP="00CB59E2">
            <w:pPr>
              <w:pStyle w:val="ListParagraph"/>
              <w:numPr>
                <w:ilvl w:val="0"/>
                <w:numId w:val="1"/>
              </w:numPr>
            </w:pPr>
            <w:r>
              <w:t>Click on the Create Requisition task.</w:t>
            </w:r>
          </w:p>
          <w:p w14:paraId="37119478" w14:textId="6BD6D981" w:rsidR="002412E1" w:rsidRDefault="002412E1" w:rsidP="00BD4B73">
            <w:pPr>
              <w:pStyle w:val="ListParagraph"/>
              <w:ind w:left="360"/>
            </w:pPr>
          </w:p>
        </w:tc>
        <w:tc>
          <w:tcPr>
            <w:tcW w:w="11430" w:type="dxa"/>
          </w:tcPr>
          <w:p w14:paraId="38799935" w14:textId="006EF7C7" w:rsidR="007D3E2E" w:rsidRDefault="00394505" w:rsidP="00BD4B73">
            <w:r>
              <w:rPr>
                <w:noProof/>
              </w:rPr>
              <w:drawing>
                <wp:inline distT="0" distB="0" distL="0" distR="0" wp14:anchorId="4843B192" wp14:editId="5C94BE36">
                  <wp:extent cx="5675129" cy="1690777"/>
                  <wp:effectExtent l="0" t="0" r="190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06" cy="171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9E2" w14:paraId="486C3F89" w14:textId="77777777" w:rsidTr="00C34E41">
        <w:trPr>
          <w:trHeight w:val="3032"/>
        </w:trPr>
        <w:tc>
          <w:tcPr>
            <w:tcW w:w="2785" w:type="dxa"/>
          </w:tcPr>
          <w:p w14:paraId="5BABDD64" w14:textId="77777777" w:rsidR="00CB59E2" w:rsidRDefault="00BD4B73" w:rsidP="00BD4B7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Confirm that the company code will match at least one FAO you intend to use on the requisition.</w:t>
            </w:r>
          </w:p>
          <w:p w14:paraId="69377209" w14:textId="77777777" w:rsidR="00BD4B73" w:rsidRDefault="00BD4B73" w:rsidP="00BD4B73">
            <w:pPr>
              <w:pStyle w:val="ListParagraph"/>
              <w:numPr>
                <w:ilvl w:val="0"/>
                <w:numId w:val="1"/>
              </w:numPr>
            </w:pPr>
            <w:r>
              <w:t>If you are doing the request on behalf of someone else, remove your name and type their name.</w:t>
            </w:r>
          </w:p>
          <w:p w14:paraId="5F80E5B8" w14:textId="77777777" w:rsidR="00BD4B73" w:rsidRDefault="00BD4B73" w:rsidP="00BD4B73">
            <w:pPr>
              <w:pStyle w:val="ListParagraph"/>
              <w:numPr>
                <w:ilvl w:val="0"/>
                <w:numId w:val="1"/>
              </w:numPr>
            </w:pPr>
            <w:r>
              <w:t>Confirm or search for the correct Ship to address.</w:t>
            </w:r>
          </w:p>
          <w:p w14:paraId="3C451764" w14:textId="4EE0871C" w:rsidR="00BD4B73" w:rsidRDefault="00BD4B73" w:rsidP="00BD4B73">
            <w:pPr>
              <w:pStyle w:val="ListParagraph"/>
              <w:numPr>
                <w:ilvl w:val="0"/>
                <w:numId w:val="1"/>
              </w:numPr>
            </w:pPr>
            <w:r>
              <w:t>Add the appropriate commodity.  Capital for Equipment</w:t>
            </w:r>
            <w:r w:rsidR="00EA104C">
              <w:t xml:space="preserve"> Maintenance</w:t>
            </w:r>
            <w:r>
              <w:t>.</w:t>
            </w:r>
          </w:p>
          <w:p w14:paraId="0DC4BAF0" w14:textId="77777777" w:rsidR="00BD4B73" w:rsidRDefault="00BD4B73" w:rsidP="00BD4B73">
            <w:pPr>
              <w:pStyle w:val="ListParagraph"/>
              <w:numPr>
                <w:ilvl w:val="0"/>
                <w:numId w:val="1"/>
              </w:numPr>
            </w:pPr>
            <w:r>
              <w:t>Type the appropriate FAO in the Additional Worktags field.  You can change or adjust them at checkout.</w:t>
            </w:r>
          </w:p>
          <w:p w14:paraId="083B48DF" w14:textId="43A3A33D" w:rsidR="006A2013" w:rsidRDefault="006A2013" w:rsidP="00BD4B73">
            <w:pPr>
              <w:pStyle w:val="ListParagraph"/>
              <w:numPr>
                <w:ilvl w:val="0"/>
                <w:numId w:val="1"/>
              </w:numPr>
            </w:pPr>
            <w:r>
              <w:t xml:space="preserve">When you have filled in all the fields, Click </w:t>
            </w:r>
            <w:r w:rsidR="004B238F">
              <w:t>&lt;</w:t>
            </w:r>
            <w:r w:rsidRPr="004B238F">
              <w:rPr>
                <w:color w:val="C45911" w:themeColor="accent2" w:themeShade="BF"/>
              </w:rPr>
              <w:t>OK</w:t>
            </w:r>
            <w:r w:rsidR="004B238F">
              <w:t>&gt;</w:t>
            </w:r>
            <w:r>
              <w:t>.</w:t>
            </w:r>
          </w:p>
        </w:tc>
        <w:tc>
          <w:tcPr>
            <w:tcW w:w="11430" w:type="dxa"/>
          </w:tcPr>
          <w:p w14:paraId="65675672" w14:textId="3F066460" w:rsidR="00223BE3" w:rsidRDefault="00BD4B73" w:rsidP="00BD4B73">
            <w:pPr>
              <w:pStyle w:val="ListParagraph"/>
              <w:ind w:left="180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59090" wp14:editId="7A2BD108">
                  <wp:extent cx="3584007" cy="56244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720" cy="562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4DDC699F" w14:textId="77777777" w:rsidTr="00C34E41">
        <w:trPr>
          <w:trHeight w:val="3032"/>
        </w:trPr>
        <w:tc>
          <w:tcPr>
            <w:tcW w:w="2785" w:type="dxa"/>
          </w:tcPr>
          <w:p w14:paraId="5D3878F7" w14:textId="294248CC" w:rsidR="00876D2D" w:rsidRDefault="004B238F" w:rsidP="004C030B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Select </w:t>
            </w:r>
            <w:r w:rsidRPr="004B238F">
              <w:rPr>
                <w:color w:val="2E74B5" w:themeColor="accent1" w:themeShade="BF"/>
              </w:rPr>
              <w:t xml:space="preserve">Request Non-Catalog Items </w:t>
            </w:r>
            <w:r>
              <w:t>option.</w:t>
            </w:r>
          </w:p>
        </w:tc>
        <w:tc>
          <w:tcPr>
            <w:tcW w:w="11430" w:type="dxa"/>
          </w:tcPr>
          <w:p w14:paraId="5A857B6A" w14:textId="650D0111" w:rsidR="00450C7D" w:rsidRDefault="004B238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EEDF7D" wp14:editId="4A4F851D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80645</wp:posOffset>
                  </wp:positionV>
                  <wp:extent cx="5140960" cy="1217930"/>
                  <wp:effectExtent l="0" t="0" r="2540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960" cy="121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154F" w:rsidRPr="007D154F" w14:paraId="1F93FDBF" w14:textId="77777777" w:rsidTr="007D154F">
        <w:trPr>
          <w:trHeight w:val="89"/>
        </w:trPr>
        <w:tc>
          <w:tcPr>
            <w:tcW w:w="2785" w:type="dxa"/>
          </w:tcPr>
          <w:p w14:paraId="456A9E81" w14:textId="77777777" w:rsidR="004B238F" w:rsidRPr="00733F19" w:rsidRDefault="00876D2D" w:rsidP="004B238F">
            <w:pPr>
              <w:rPr>
                <w:sz w:val="20"/>
                <w:szCs w:val="20"/>
              </w:rPr>
            </w:pPr>
            <w:r>
              <w:t xml:space="preserve"> </w:t>
            </w:r>
            <w:r w:rsidR="004B238F" w:rsidRPr="00733F19">
              <w:rPr>
                <w:b/>
                <w:sz w:val="20"/>
                <w:szCs w:val="20"/>
              </w:rPr>
              <w:t>Request Non-Catalog Items</w:t>
            </w:r>
            <w:r w:rsidR="004B238F" w:rsidRPr="00733F19">
              <w:rPr>
                <w:sz w:val="20"/>
                <w:szCs w:val="20"/>
              </w:rPr>
              <w:t>:</w:t>
            </w:r>
          </w:p>
          <w:p w14:paraId="48514CAF" w14:textId="77777777" w:rsidR="005C5D0D" w:rsidRDefault="005C5D0D" w:rsidP="005C5D0D"/>
          <w:p w14:paraId="440269B2" w14:textId="77777777" w:rsidR="00E328EE" w:rsidRDefault="00AC3553" w:rsidP="005C5D0D">
            <w:r>
              <w:t>When</w:t>
            </w:r>
            <w:r w:rsidR="004B238F" w:rsidRPr="00DB5306">
              <w:t xml:space="preserve"> </w:t>
            </w:r>
            <w:r w:rsidR="004B238F">
              <w:t xml:space="preserve">creating a requisition for </w:t>
            </w:r>
          </w:p>
          <w:p w14:paraId="5E1EE284" w14:textId="77777777" w:rsidR="00E328EE" w:rsidRDefault="004B238F" w:rsidP="005C5D0D">
            <w:pPr>
              <w:rPr>
                <w:b/>
              </w:rPr>
            </w:pPr>
            <w:r w:rsidRPr="005C5D0D">
              <w:rPr>
                <w:b/>
              </w:rPr>
              <w:t>Equipment</w:t>
            </w:r>
            <w:r w:rsidR="00AC3553" w:rsidRPr="005C5D0D">
              <w:rPr>
                <w:b/>
              </w:rPr>
              <w:t xml:space="preserve"> Maintenance </w:t>
            </w:r>
          </w:p>
          <w:p w14:paraId="56A0E835" w14:textId="630A10D3" w:rsidR="004B238F" w:rsidRPr="00DB5306" w:rsidRDefault="00AC3553" w:rsidP="005C5D0D">
            <w:r>
              <w:t>you will use the</w:t>
            </w:r>
            <w:r w:rsidR="005C5D0D">
              <w:t xml:space="preserve"> </w:t>
            </w:r>
            <w:r w:rsidR="005C5D0D" w:rsidRPr="005C5D0D">
              <w:rPr>
                <w:b/>
              </w:rPr>
              <w:t xml:space="preserve">Service </w:t>
            </w:r>
            <w:r w:rsidR="004B238F" w:rsidRPr="00DB5306">
              <w:t xml:space="preserve">Non-Catalog Request Type </w:t>
            </w:r>
          </w:p>
          <w:p w14:paraId="75F91E67" w14:textId="77777777" w:rsidR="004B238F" w:rsidRPr="00DB5306" w:rsidRDefault="004B238F" w:rsidP="004B238F">
            <w:pPr>
              <w:pStyle w:val="ListParagraph"/>
              <w:ind w:left="360"/>
            </w:pPr>
          </w:p>
          <w:p w14:paraId="3D6770E1" w14:textId="77777777" w:rsidR="005C5D0D" w:rsidRDefault="005C5D0D" w:rsidP="005C5D0D">
            <w:pPr>
              <w:pStyle w:val="ListParagraph"/>
            </w:pPr>
          </w:p>
          <w:p w14:paraId="0A1CA438" w14:textId="77777777" w:rsidR="005C5D0D" w:rsidRPr="00DB5306" w:rsidRDefault="005C5D0D" w:rsidP="005C5D0D">
            <w:pPr>
              <w:pStyle w:val="ListParagraph"/>
              <w:ind w:left="360"/>
            </w:pPr>
          </w:p>
          <w:p w14:paraId="11DBBC0D" w14:textId="04813C80" w:rsidR="00023887" w:rsidRDefault="00023887" w:rsidP="005C5D0D"/>
        </w:tc>
        <w:tc>
          <w:tcPr>
            <w:tcW w:w="11430" w:type="dxa"/>
          </w:tcPr>
          <w:p w14:paraId="37B526A6" w14:textId="62386EE3" w:rsidR="00BA44B4" w:rsidRDefault="005C5D0D" w:rsidP="004C030B">
            <w:r w:rsidRPr="00DB530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0A00C95" wp14:editId="216E9CF5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20320</wp:posOffset>
                  </wp:positionV>
                  <wp:extent cx="2895600" cy="3364865"/>
                  <wp:effectExtent l="19050" t="19050" r="19050" b="2603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33648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D2D">
              <w:t xml:space="preserve">   </w:t>
            </w:r>
            <w:r w:rsidR="002412E1">
              <w:t xml:space="preserve">  </w:t>
            </w:r>
          </w:p>
          <w:p w14:paraId="35C9F39F" w14:textId="0FC592B7" w:rsidR="0000587D" w:rsidRDefault="005C5D0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B61DB71" wp14:editId="0379C8C0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1838960</wp:posOffset>
                      </wp:positionV>
                      <wp:extent cx="2143125" cy="7048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9EB17" w14:textId="4D40253C" w:rsidR="005C5D0D" w:rsidRDefault="005C5D0D">
                                  <w:r>
                                    <w:t>*</w:t>
                                  </w:r>
                                  <w:r w:rsidRPr="00DB5306">
                                    <w:t xml:space="preserve">The request type will default to Goods, so be sure to change the selection </w:t>
                                  </w:r>
                                  <w:r>
                                    <w:t>to Request Service</w:t>
                                  </w:r>
                                  <w:r w:rsidRPr="00DB5306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1D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0.4pt;margin-top:144.8pt;width:168.75pt;height:5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">
                      <v:textbox>
                        <w:txbxContent>
                          <w:p w14:paraId="09D9EB17" w14:textId="4D40253C" w:rsidR="005C5D0D" w:rsidRDefault="005C5D0D">
                            <w:r>
                              <w:t>*</w:t>
                            </w:r>
                            <w:r w:rsidRPr="00DB5306">
                              <w:t xml:space="preserve">The request type will default to Goods, so be sure to change the selection </w:t>
                            </w:r>
                            <w:r>
                              <w:t>to Request Service</w:t>
                            </w:r>
                            <w:r w:rsidRPr="00DB5306"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1FEF31" wp14:editId="75F9D192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2010410</wp:posOffset>
                      </wp:positionV>
                      <wp:extent cx="1406106" cy="293298"/>
                      <wp:effectExtent l="19050" t="19050" r="22860" b="31115"/>
                      <wp:wrapNone/>
                      <wp:docPr id="2" name="Lef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106" cy="29329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FFC4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" o:spid="_x0000_s1026" type="#_x0000_t66" style="position:absolute;margin-left:128.05pt;margin-top:158.3pt;width:110.7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" adj="2253" fillcolor="#5b9bd5 [3204]" strokecolor="#1f4d78 [1604]" strokeweight="1pt"/>
                  </w:pict>
                </mc:Fallback>
              </mc:AlternateContent>
            </w:r>
          </w:p>
        </w:tc>
      </w:tr>
      <w:tr w:rsidR="002412E1" w14:paraId="70758B58" w14:textId="77777777" w:rsidTr="00516C98">
        <w:trPr>
          <w:trHeight w:val="80"/>
        </w:trPr>
        <w:tc>
          <w:tcPr>
            <w:tcW w:w="2785" w:type="dxa"/>
          </w:tcPr>
          <w:p w14:paraId="1C931667" w14:textId="77777777" w:rsidR="00E328EE" w:rsidRDefault="00E328EE" w:rsidP="00E328EE">
            <w:r>
              <w:rPr>
                <w:b/>
                <w:sz w:val="28"/>
                <w:szCs w:val="28"/>
              </w:rPr>
              <w:lastRenderedPageBreak/>
              <w:t>Service</w:t>
            </w:r>
            <w:r w:rsidRPr="00DB530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Line</w:t>
            </w:r>
            <w:r w:rsidRPr="00DB5306">
              <w:rPr>
                <w:b/>
                <w:sz w:val="28"/>
                <w:szCs w:val="28"/>
              </w:rPr>
              <w:t xml:space="preserve"> Details</w:t>
            </w:r>
            <w:r w:rsidRPr="00DB5306">
              <w:rPr>
                <w:sz w:val="28"/>
                <w:szCs w:val="28"/>
              </w:rPr>
              <w:t>:</w:t>
            </w:r>
          </w:p>
          <w:p w14:paraId="51CF3CEB" w14:textId="77777777" w:rsidR="00E328EE" w:rsidRDefault="00E328EE" w:rsidP="00E328EE">
            <w:r w:rsidRPr="001D02E0">
              <w:rPr>
                <w:b/>
              </w:rPr>
              <w:t>Remember</w:t>
            </w:r>
            <w:r>
              <w:t xml:space="preserve"> to switch Non-Catalog Request Type to “Request Service”</w:t>
            </w:r>
          </w:p>
          <w:p w14:paraId="1660D280" w14:textId="77777777" w:rsidR="00E328EE" w:rsidRDefault="00E328EE" w:rsidP="00E328EE"/>
          <w:p w14:paraId="1B7824C9" w14:textId="68107254" w:rsidR="00E328EE" w:rsidRDefault="00E328EE" w:rsidP="00E328EE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D</w:t>
            </w:r>
            <w:r w:rsidRPr="006473EB">
              <w:rPr>
                <w:b/>
              </w:rPr>
              <w:t>escription</w:t>
            </w:r>
            <w:r>
              <w:t xml:space="preserve"> – Provide the </w:t>
            </w:r>
            <w:r w:rsidR="00BB716B">
              <w:t xml:space="preserve">agreement details. </w:t>
            </w:r>
            <w:r w:rsidR="00CD057A">
              <w:t>Description of equipment and the</w:t>
            </w:r>
            <w:r>
              <w:t xml:space="preserve"> model</w:t>
            </w:r>
            <w:r w:rsidR="00BB716B">
              <w:t xml:space="preserve"> and serial #.</w:t>
            </w:r>
          </w:p>
          <w:p w14:paraId="6B27F3E8" w14:textId="77777777" w:rsidR="00E328EE" w:rsidRDefault="00E328EE" w:rsidP="00E328EE"/>
          <w:p w14:paraId="76C4F0A8" w14:textId="77777777" w:rsidR="00E328EE" w:rsidRPr="00505204" w:rsidRDefault="00E328EE" w:rsidP="00E328EE">
            <w:pPr>
              <w:pStyle w:val="ListParagraph"/>
              <w:numPr>
                <w:ilvl w:val="0"/>
                <w:numId w:val="5"/>
              </w:numPr>
            </w:pPr>
            <w:r w:rsidRPr="00505204">
              <w:rPr>
                <w:b/>
              </w:rPr>
              <w:t>Spend Category</w:t>
            </w:r>
          </w:p>
          <w:p w14:paraId="7C515417" w14:textId="77777777" w:rsidR="00E328EE" w:rsidRPr="00505204" w:rsidRDefault="00E328EE" w:rsidP="00E328EE">
            <w:pPr>
              <w:pStyle w:val="ListParagraph"/>
              <w:rPr>
                <w:b/>
              </w:rPr>
            </w:pPr>
          </w:p>
          <w:p w14:paraId="5713E852" w14:textId="77777777" w:rsidR="00E328EE" w:rsidRDefault="00E328EE" w:rsidP="00E328EE">
            <w:pPr>
              <w:pStyle w:val="ListParagraph"/>
              <w:numPr>
                <w:ilvl w:val="0"/>
                <w:numId w:val="5"/>
              </w:numPr>
            </w:pPr>
            <w:r w:rsidRPr="006473EB">
              <w:rPr>
                <w:b/>
              </w:rPr>
              <w:t>Supplier</w:t>
            </w:r>
            <w:r>
              <w:t xml:space="preserve"> – Supplier Name.</w:t>
            </w:r>
          </w:p>
          <w:p w14:paraId="31C47645" w14:textId="77777777" w:rsidR="00E328EE" w:rsidRDefault="00E328EE" w:rsidP="00E328EE">
            <w:pPr>
              <w:pStyle w:val="ListParagraph"/>
            </w:pPr>
          </w:p>
          <w:p w14:paraId="58F9FECB" w14:textId="77777777" w:rsidR="00E328EE" w:rsidRDefault="00E328EE" w:rsidP="00E328EE">
            <w:pPr>
              <w:pStyle w:val="ListParagraph"/>
              <w:numPr>
                <w:ilvl w:val="0"/>
                <w:numId w:val="5"/>
              </w:numPr>
            </w:pPr>
            <w:r w:rsidRPr="00DA1FA2">
              <w:rPr>
                <w:b/>
              </w:rPr>
              <w:t>Start Date</w:t>
            </w:r>
            <w:r>
              <w:t xml:space="preserve"> – Beginning date of agreement/contract.</w:t>
            </w:r>
          </w:p>
          <w:p w14:paraId="09B0A7C3" w14:textId="77777777" w:rsidR="00E328EE" w:rsidRDefault="00E328EE" w:rsidP="00E328EE">
            <w:pPr>
              <w:pStyle w:val="ListParagraph"/>
            </w:pPr>
          </w:p>
          <w:p w14:paraId="59209A89" w14:textId="77777777" w:rsidR="00E328EE" w:rsidRDefault="00E328EE" w:rsidP="00E328EE">
            <w:pPr>
              <w:pStyle w:val="ListParagraph"/>
              <w:numPr>
                <w:ilvl w:val="0"/>
                <w:numId w:val="5"/>
              </w:numPr>
            </w:pPr>
            <w:r w:rsidRPr="00DA1FA2">
              <w:rPr>
                <w:b/>
              </w:rPr>
              <w:t>End Date</w:t>
            </w:r>
            <w:r>
              <w:t xml:space="preserve"> – Anticipated end of agreement/contract.</w:t>
            </w:r>
          </w:p>
          <w:p w14:paraId="52D56A89" w14:textId="77777777" w:rsidR="00E328EE" w:rsidRDefault="00E328EE" w:rsidP="00E328EE">
            <w:pPr>
              <w:pStyle w:val="ListParagraph"/>
            </w:pPr>
          </w:p>
          <w:p w14:paraId="6064F1C5" w14:textId="73555A74" w:rsidR="00E328EE" w:rsidRPr="00DA1FA2" w:rsidRDefault="00E328EE" w:rsidP="00E328E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A1FA2">
              <w:rPr>
                <w:b/>
              </w:rPr>
              <w:t>Extended Amount</w:t>
            </w:r>
            <w:r>
              <w:rPr>
                <w:b/>
              </w:rPr>
              <w:t xml:space="preserve"> – </w:t>
            </w:r>
            <w:r>
              <w:t>Dollar value of agreement/contract</w:t>
            </w:r>
          </w:p>
          <w:p w14:paraId="1B9BF0E7" w14:textId="77777777" w:rsidR="00E328EE" w:rsidRPr="00DA1FA2" w:rsidRDefault="00E328EE" w:rsidP="00E328EE">
            <w:pPr>
              <w:pStyle w:val="ListParagraph"/>
              <w:rPr>
                <w:b/>
              </w:rPr>
            </w:pPr>
          </w:p>
          <w:p w14:paraId="48759BB1" w14:textId="16FFEBD3" w:rsidR="00E328EE" w:rsidRPr="00DA1FA2" w:rsidRDefault="00E328EE" w:rsidP="00E328E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Memo – </w:t>
            </w:r>
            <w:r>
              <w:t>This is</w:t>
            </w:r>
            <w:r w:rsidR="00CD057A">
              <w:t xml:space="preserve"> up to the individual Requestor as an internal note.</w:t>
            </w:r>
          </w:p>
          <w:p w14:paraId="62E2C3F8" w14:textId="77777777" w:rsidR="00E328EE" w:rsidRPr="00DA1FA2" w:rsidRDefault="00E328EE" w:rsidP="00E328EE">
            <w:pPr>
              <w:pStyle w:val="ListParagraph"/>
              <w:rPr>
                <w:b/>
              </w:rPr>
            </w:pPr>
          </w:p>
          <w:p w14:paraId="3084E5CC" w14:textId="1F9E94FF" w:rsidR="00E328EE" w:rsidRDefault="00E328EE" w:rsidP="00E328EE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 xml:space="preserve">Add to Cart </w:t>
            </w:r>
            <w:r>
              <w:t xml:space="preserve">– </w:t>
            </w:r>
            <w:r w:rsidR="00BB716B">
              <w:t xml:space="preserve">It will show item has been </w:t>
            </w:r>
            <w:r w:rsidR="00BB716B">
              <w:lastRenderedPageBreak/>
              <w:t xml:space="preserve">added to </w:t>
            </w:r>
            <w:r>
              <w:t>cart (upper right of page).</w:t>
            </w:r>
          </w:p>
          <w:p w14:paraId="0B7A39D8" w14:textId="1C61F8DD" w:rsidR="002412E1" w:rsidRDefault="002412E1" w:rsidP="00E328EE">
            <w:pPr>
              <w:pStyle w:val="ListParagraph"/>
              <w:ind w:left="360"/>
            </w:pPr>
          </w:p>
        </w:tc>
        <w:tc>
          <w:tcPr>
            <w:tcW w:w="11430" w:type="dxa"/>
          </w:tcPr>
          <w:p w14:paraId="6B09C272" w14:textId="4D089C70" w:rsidR="00785ED8" w:rsidRDefault="00516C98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66636E" wp14:editId="67D61D06">
                  <wp:extent cx="7324725" cy="6238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526" cy="625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01667C29" w14:textId="77777777" w:rsidTr="00516C98">
        <w:trPr>
          <w:trHeight w:val="5552"/>
        </w:trPr>
        <w:tc>
          <w:tcPr>
            <w:tcW w:w="2785" w:type="dxa"/>
          </w:tcPr>
          <w:p w14:paraId="4BE8FFD0" w14:textId="77777777" w:rsidR="00BB716B" w:rsidRPr="00AD548E" w:rsidRDefault="00BB716B" w:rsidP="00BB716B">
            <w:pPr>
              <w:rPr>
                <w:b/>
                <w:sz w:val="28"/>
                <w:szCs w:val="28"/>
              </w:rPr>
            </w:pPr>
            <w:r w:rsidRPr="00AD548E">
              <w:rPr>
                <w:b/>
                <w:sz w:val="28"/>
                <w:szCs w:val="28"/>
              </w:rPr>
              <w:t>Checkout</w:t>
            </w:r>
            <w:r>
              <w:rPr>
                <w:b/>
                <w:sz w:val="28"/>
                <w:szCs w:val="28"/>
              </w:rPr>
              <w:t>:</w:t>
            </w:r>
          </w:p>
          <w:p w14:paraId="44AAA09C" w14:textId="77777777" w:rsidR="00BB716B" w:rsidRDefault="00BB716B" w:rsidP="00BB716B"/>
          <w:p w14:paraId="60E0568A" w14:textId="0C5F5148" w:rsidR="00BB716B" w:rsidRDefault="00BB716B" w:rsidP="00BB716B">
            <w:r>
              <w:t>Now you will have one item in your cart and you are ready to Checkout.</w:t>
            </w:r>
          </w:p>
          <w:p w14:paraId="1964CC1E" w14:textId="77777777" w:rsidR="00BB716B" w:rsidRDefault="00BB716B" w:rsidP="00BB716B"/>
          <w:p w14:paraId="4AF76886" w14:textId="77777777" w:rsidR="00BB716B" w:rsidRDefault="00BB716B" w:rsidP="00BB716B">
            <w:pPr>
              <w:pStyle w:val="ListParagraph"/>
              <w:numPr>
                <w:ilvl w:val="0"/>
                <w:numId w:val="5"/>
              </w:numPr>
            </w:pPr>
            <w:r>
              <w:t>Click on the &lt;Cart&gt;.</w:t>
            </w:r>
          </w:p>
          <w:p w14:paraId="1071BD6A" w14:textId="77777777" w:rsidR="00BB716B" w:rsidRDefault="00BB716B" w:rsidP="00BB716B"/>
          <w:p w14:paraId="24F855DB" w14:textId="77777777" w:rsidR="00516C98" w:rsidRDefault="00516C98" w:rsidP="00BB716B"/>
          <w:p w14:paraId="45296FBC" w14:textId="77777777" w:rsidR="00516C98" w:rsidRDefault="00516C98" w:rsidP="00BB716B"/>
          <w:p w14:paraId="489FD0BC" w14:textId="77777777" w:rsidR="00516C98" w:rsidRDefault="00516C98" w:rsidP="00BB716B"/>
          <w:p w14:paraId="03DC3EC7" w14:textId="77777777" w:rsidR="00516C98" w:rsidRDefault="00516C98" w:rsidP="00BB716B"/>
          <w:p w14:paraId="3A8A1A19" w14:textId="763FACFC" w:rsidR="00BB716B" w:rsidRDefault="00BB716B" w:rsidP="00BB716B">
            <w:r>
              <w:t>A window will appear with the items you have added.</w:t>
            </w:r>
          </w:p>
          <w:p w14:paraId="5F180F6A" w14:textId="77777777" w:rsidR="00BB716B" w:rsidRDefault="00BB716B" w:rsidP="00BB716B"/>
          <w:p w14:paraId="391449A6" w14:textId="77777777" w:rsidR="00BB716B" w:rsidRDefault="00BB716B" w:rsidP="00BB716B">
            <w:pPr>
              <w:pStyle w:val="ListParagraph"/>
              <w:numPr>
                <w:ilvl w:val="0"/>
                <w:numId w:val="5"/>
              </w:numPr>
            </w:pPr>
            <w:r>
              <w:t>Click &lt;</w:t>
            </w:r>
            <w:r w:rsidRPr="008447E1">
              <w:rPr>
                <w:color w:val="1F4E79" w:themeColor="accent1" w:themeShade="80"/>
              </w:rPr>
              <w:t>Checkout</w:t>
            </w:r>
            <w:r>
              <w:t>&gt;</w:t>
            </w:r>
          </w:p>
          <w:p w14:paraId="366E33B3" w14:textId="18FCD6CA" w:rsidR="005C250D" w:rsidRDefault="005C250D" w:rsidP="00BB716B">
            <w:pPr>
              <w:pStyle w:val="ListParagraph"/>
              <w:ind w:left="360"/>
            </w:pPr>
          </w:p>
        </w:tc>
        <w:tc>
          <w:tcPr>
            <w:tcW w:w="11430" w:type="dxa"/>
          </w:tcPr>
          <w:p w14:paraId="3CC2348B" w14:textId="3853DD9C" w:rsidR="005C250D" w:rsidRDefault="00516C9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C4BDC5A" wp14:editId="1FE0A4A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113665</wp:posOffset>
                  </wp:positionV>
                  <wp:extent cx="2995295" cy="33909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295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12E1" w14:paraId="5FEF5E23" w14:textId="77777777" w:rsidTr="00A964F9">
        <w:trPr>
          <w:trHeight w:val="1430"/>
        </w:trPr>
        <w:tc>
          <w:tcPr>
            <w:tcW w:w="2785" w:type="dxa"/>
          </w:tcPr>
          <w:p w14:paraId="1BFFC90C" w14:textId="16F6B2D1" w:rsidR="005C250D" w:rsidRDefault="005C250D" w:rsidP="00BB716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1430" w:type="dxa"/>
          </w:tcPr>
          <w:p w14:paraId="7023231B" w14:textId="2073A02A" w:rsidR="00DE5F9D" w:rsidRDefault="00DE5F9D" w:rsidP="00DE5F9D">
            <w:pPr>
              <w:rPr>
                <w:noProof/>
              </w:rPr>
            </w:pPr>
          </w:p>
          <w:p w14:paraId="3ED080F0" w14:textId="5CA2218D" w:rsidR="005C250D" w:rsidRDefault="005C250D" w:rsidP="00DE5F9D">
            <w:pPr>
              <w:rPr>
                <w:noProof/>
              </w:rPr>
            </w:pPr>
          </w:p>
        </w:tc>
      </w:tr>
      <w:tr w:rsidR="002412E1" w14:paraId="6E749783" w14:textId="77777777" w:rsidTr="00A964F9">
        <w:trPr>
          <w:trHeight w:val="881"/>
        </w:trPr>
        <w:tc>
          <w:tcPr>
            <w:tcW w:w="2785" w:type="dxa"/>
          </w:tcPr>
          <w:p w14:paraId="665B8709" w14:textId="77777777" w:rsidR="005621CC" w:rsidRPr="00AD548E" w:rsidRDefault="005621CC" w:rsidP="005621CC">
            <w:pPr>
              <w:rPr>
                <w:b/>
                <w:sz w:val="28"/>
                <w:szCs w:val="28"/>
              </w:rPr>
            </w:pPr>
            <w:r w:rsidRPr="00AD548E">
              <w:rPr>
                <w:b/>
                <w:sz w:val="28"/>
                <w:szCs w:val="28"/>
              </w:rPr>
              <w:lastRenderedPageBreak/>
              <w:t>Checkout</w:t>
            </w:r>
            <w:r>
              <w:rPr>
                <w:b/>
                <w:sz w:val="28"/>
                <w:szCs w:val="28"/>
              </w:rPr>
              <w:t>:</w:t>
            </w:r>
          </w:p>
          <w:p w14:paraId="60583EDB" w14:textId="77777777" w:rsidR="005621CC" w:rsidRDefault="005621CC" w:rsidP="005621CC">
            <w:r>
              <w:t>This is the Final Review before you Submit. Here you will verify that the Following information is correct.</w:t>
            </w:r>
          </w:p>
          <w:p w14:paraId="3470488D" w14:textId="77777777" w:rsidR="005621CC" w:rsidRDefault="005621CC" w:rsidP="005621CC"/>
          <w:p w14:paraId="529C1FC4" w14:textId="77777777" w:rsidR="005621CC" w:rsidRPr="00233E53" w:rsidRDefault="005621CC" w:rsidP="005621C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233E53">
              <w:rPr>
                <w:b/>
              </w:rPr>
              <w:t>Shipping Address</w:t>
            </w:r>
            <w:r>
              <w:rPr>
                <w:b/>
              </w:rPr>
              <w:t xml:space="preserve"> </w:t>
            </w:r>
            <w:r>
              <w:t>– Make sure you have entered a valid address.</w:t>
            </w:r>
          </w:p>
          <w:p w14:paraId="4A7B742D" w14:textId="77777777" w:rsidR="005621CC" w:rsidRDefault="005621CC" w:rsidP="005621CC">
            <w:pPr>
              <w:pStyle w:val="ListParagraph"/>
              <w:ind w:left="360"/>
            </w:pPr>
          </w:p>
          <w:p w14:paraId="7D24B13E" w14:textId="77777777" w:rsidR="005621CC" w:rsidRPr="00233E53" w:rsidRDefault="005621CC" w:rsidP="005621C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233E53">
              <w:rPr>
                <w:b/>
              </w:rPr>
              <w:t>Requisition Information</w:t>
            </w:r>
            <w:r>
              <w:rPr>
                <w:b/>
              </w:rPr>
              <w:t xml:space="preserve"> –</w:t>
            </w:r>
            <w:r>
              <w:t xml:space="preserve"> Here you can add a Memo to Suppliers or an Internal Memo (suppliers will not have visibility, but approvers will see comments).</w:t>
            </w:r>
          </w:p>
          <w:p w14:paraId="03B0A1FF" w14:textId="77777777" w:rsidR="005621CC" w:rsidRDefault="005621CC" w:rsidP="005621CC">
            <w:pPr>
              <w:pStyle w:val="ListParagraph"/>
            </w:pPr>
          </w:p>
          <w:p w14:paraId="2A435A87" w14:textId="77777777" w:rsidR="005621CC" w:rsidRPr="00233E53" w:rsidRDefault="005621CC" w:rsidP="005621C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233E53">
              <w:rPr>
                <w:b/>
              </w:rPr>
              <w:t>Goods</w:t>
            </w:r>
            <w:r>
              <w:t xml:space="preserve"> – You can alter any information to the Goods Line.</w:t>
            </w:r>
          </w:p>
          <w:p w14:paraId="74F4AAEE" w14:textId="77777777" w:rsidR="005621CC" w:rsidRDefault="005621CC" w:rsidP="005621CC">
            <w:pPr>
              <w:pStyle w:val="ListParagraph"/>
            </w:pPr>
          </w:p>
          <w:p w14:paraId="694E6E02" w14:textId="77777777" w:rsidR="005621CC" w:rsidRPr="00233E53" w:rsidRDefault="005621CC" w:rsidP="005621C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233E53">
              <w:rPr>
                <w:b/>
              </w:rPr>
              <w:t>Services</w:t>
            </w:r>
            <w:r>
              <w:rPr>
                <w:b/>
              </w:rPr>
              <w:t xml:space="preserve"> – </w:t>
            </w:r>
            <w:r>
              <w:t>You can alter any information to the Service line.</w:t>
            </w:r>
          </w:p>
          <w:p w14:paraId="00DF452E" w14:textId="77777777" w:rsidR="005621CC" w:rsidRDefault="005621CC" w:rsidP="005621CC">
            <w:pPr>
              <w:pStyle w:val="ListParagraph"/>
            </w:pPr>
          </w:p>
          <w:p w14:paraId="24A0F220" w14:textId="48371031" w:rsidR="00C160A6" w:rsidRPr="00C160A6" w:rsidRDefault="005621CC" w:rsidP="0033346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</w:rPr>
            </w:pPr>
            <w:r w:rsidRPr="00C160A6">
              <w:rPr>
                <w:b/>
              </w:rPr>
              <w:t>Attachments</w:t>
            </w:r>
            <w:r>
              <w:t xml:space="preserve"> – You will need to add an attachment or attachments to this requisition. </w:t>
            </w:r>
            <w:r w:rsidR="00C160A6">
              <w:t xml:space="preserve">The following are required </w:t>
            </w:r>
            <w:r w:rsidR="00C160A6">
              <w:lastRenderedPageBreak/>
              <w:t>documents. (</w:t>
            </w:r>
            <w:r w:rsidR="00C160A6" w:rsidRPr="00C160A6">
              <w:rPr>
                <w:rFonts w:ascii="Calibri" w:hAnsi="Calibri" w:cs="Calibri"/>
                <w:color w:val="000000"/>
              </w:rPr>
              <w:t>Supplier Quote/contract, Capital Data Sheet, Supplier Price Justification Conflict Information Form</w:t>
            </w:r>
            <w:r w:rsidR="00C160A6">
              <w:rPr>
                <w:rFonts w:ascii="Calibri" w:hAnsi="Calibri" w:cs="Calibri"/>
                <w:color w:val="000000"/>
              </w:rPr>
              <w:t xml:space="preserve"> ($25,000 or greater)</w:t>
            </w:r>
            <w:r w:rsidR="00C160A6" w:rsidRPr="00C160A6">
              <w:rPr>
                <w:rFonts w:ascii="Calibri" w:hAnsi="Calibri" w:cs="Calibri"/>
                <w:color w:val="000000"/>
              </w:rPr>
              <w:t>, any other correspondence.  These attachments should be uploaded separately).</w:t>
            </w:r>
          </w:p>
          <w:p w14:paraId="7773203F" w14:textId="062CC6B8" w:rsidR="00503021" w:rsidRDefault="00503021" w:rsidP="00C160A6">
            <w:pPr>
              <w:pStyle w:val="ListParagraph"/>
              <w:ind w:left="360"/>
            </w:pPr>
          </w:p>
        </w:tc>
        <w:tc>
          <w:tcPr>
            <w:tcW w:w="11430" w:type="dxa"/>
          </w:tcPr>
          <w:p w14:paraId="16A90D6C" w14:textId="0FBE17EA" w:rsidR="00503021" w:rsidRDefault="00057A7A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A82209" wp14:editId="6F2E6552">
                  <wp:extent cx="4095238" cy="4085714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38" cy="40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A7A" w14:paraId="240333A3" w14:textId="77777777" w:rsidTr="00057A7A">
        <w:tc>
          <w:tcPr>
            <w:tcW w:w="2785" w:type="dxa"/>
          </w:tcPr>
          <w:p w14:paraId="23503403" w14:textId="19CDC5F7" w:rsidR="00057A7A" w:rsidRPr="00057A7A" w:rsidRDefault="00057A7A">
            <w:pPr>
              <w:rPr>
                <w:b/>
              </w:rPr>
            </w:pPr>
          </w:p>
        </w:tc>
        <w:tc>
          <w:tcPr>
            <w:tcW w:w="11605" w:type="dxa"/>
          </w:tcPr>
          <w:p w14:paraId="56E82C95" w14:textId="57D25E17" w:rsidR="00057A7A" w:rsidRPr="00057A7A" w:rsidRDefault="00057A7A">
            <w:pPr>
              <w:rPr>
                <w:b/>
              </w:rPr>
            </w:pPr>
          </w:p>
        </w:tc>
      </w:tr>
      <w:tr w:rsidR="00057A7A" w14:paraId="63E33799" w14:textId="77777777" w:rsidTr="00057A7A">
        <w:tc>
          <w:tcPr>
            <w:tcW w:w="2785" w:type="dxa"/>
          </w:tcPr>
          <w:p w14:paraId="70D8A3B8" w14:textId="77777777" w:rsidR="00057A7A" w:rsidRPr="00057A7A" w:rsidRDefault="00057A7A" w:rsidP="00057A7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057A7A">
              <w:rPr>
                <w:b/>
                <w:sz w:val="28"/>
                <w:szCs w:val="28"/>
              </w:rPr>
              <w:t>Checkout:</w:t>
            </w:r>
          </w:p>
          <w:p w14:paraId="23F6582A" w14:textId="77777777" w:rsidR="00057A7A" w:rsidRPr="00057A7A" w:rsidRDefault="00057A7A" w:rsidP="00057A7A">
            <w:pPr>
              <w:spacing w:after="160" w:line="259" w:lineRule="auto"/>
            </w:pPr>
            <w:r w:rsidRPr="00057A7A">
              <w:rPr>
                <w:b/>
              </w:rPr>
              <w:t xml:space="preserve">Attachments – </w:t>
            </w:r>
            <w:r w:rsidRPr="00057A7A">
              <w:t xml:space="preserve">Are added by clicking the arrow next to the word “Attachments” under the lines.  </w:t>
            </w:r>
          </w:p>
          <w:p w14:paraId="0703B204" w14:textId="77777777" w:rsidR="00057A7A" w:rsidRPr="00057A7A" w:rsidRDefault="00057A7A" w:rsidP="00057A7A">
            <w:pPr>
              <w:spacing w:after="160" w:line="259" w:lineRule="auto"/>
            </w:pPr>
            <w:r w:rsidRPr="00057A7A">
              <w:t>Choose “Select files”.</w:t>
            </w:r>
          </w:p>
          <w:p w14:paraId="70FD0CE2" w14:textId="3E14967B" w:rsidR="00057A7A" w:rsidRPr="00057A7A" w:rsidRDefault="00057A7A" w:rsidP="00057A7A">
            <w:pPr>
              <w:spacing w:after="160" w:line="259" w:lineRule="auto"/>
            </w:pPr>
            <w:r w:rsidRPr="00057A7A">
              <w:t xml:space="preserve">Locate the files on your computer that need to be added </w:t>
            </w:r>
            <w:r w:rsidR="004A7C26">
              <w:t>and add them as separate attachments by</w:t>
            </w:r>
            <w:r w:rsidRPr="00057A7A">
              <w:t xml:space="preserve"> Double Click to upload. Use the “Upload” button to add additional documents if needed.</w:t>
            </w:r>
          </w:p>
          <w:p w14:paraId="6A1C90D8" w14:textId="77777777" w:rsidR="00057A7A" w:rsidRPr="00057A7A" w:rsidRDefault="00057A7A" w:rsidP="00057A7A">
            <w:pPr>
              <w:spacing w:after="160" w:line="259" w:lineRule="auto"/>
            </w:pPr>
            <w:r w:rsidRPr="00057A7A">
              <w:t>After adding attachments you can click</w:t>
            </w:r>
            <w:r w:rsidRPr="00057A7A">
              <w:rPr>
                <w:sz w:val="28"/>
                <w:szCs w:val="28"/>
              </w:rPr>
              <w:t xml:space="preserve"> </w:t>
            </w:r>
            <w:r w:rsidRPr="00057A7A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r w:rsidRPr="00057A7A">
              <w:rPr>
                <w:b/>
                <w:color w:val="C45911" w:themeColor="accent2" w:themeShade="BF"/>
                <w:sz w:val="28"/>
                <w:szCs w:val="28"/>
              </w:rPr>
              <w:t>Submit</w:t>
            </w:r>
          </w:p>
          <w:p w14:paraId="64EDAC7F" w14:textId="77777777" w:rsidR="00057A7A" w:rsidRPr="00057A7A" w:rsidRDefault="00057A7A" w:rsidP="00057A7A">
            <w:pPr>
              <w:spacing w:after="160" w:line="259" w:lineRule="auto"/>
            </w:pPr>
            <w:r w:rsidRPr="00057A7A">
              <w:lastRenderedPageBreak/>
              <w:t xml:space="preserve"> or </w:t>
            </w:r>
          </w:p>
          <w:p w14:paraId="29E0B016" w14:textId="0CFF71E9" w:rsidR="00057A7A" w:rsidRDefault="00057A7A" w:rsidP="00057A7A">
            <w:r w:rsidRPr="00057A7A">
              <w:rPr>
                <w:b/>
                <w:sz w:val="24"/>
                <w:szCs w:val="24"/>
              </w:rPr>
              <w:t>Save for Later</w:t>
            </w:r>
            <w:r w:rsidRPr="00057A7A">
              <w:t xml:space="preserve"> if you need to come back to the requisition.</w:t>
            </w:r>
          </w:p>
        </w:tc>
        <w:tc>
          <w:tcPr>
            <w:tcW w:w="11605" w:type="dxa"/>
          </w:tcPr>
          <w:p w14:paraId="2BCFF47D" w14:textId="14E9A5C0" w:rsidR="00057A7A" w:rsidRDefault="00057A7A">
            <w:r>
              <w:rPr>
                <w:noProof/>
              </w:rPr>
              <w:lastRenderedPageBreak/>
              <w:drawing>
                <wp:inline distT="0" distB="0" distL="0" distR="0" wp14:anchorId="62887B4F" wp14:editId="28EF6742">
                  <wp:extent cx="7115175" cy="3581400"/>
                  <wp:effectExtent l="0" t="0" r="9525" b="0"/>
                  <wp:docPr id="1842593063" name="Picture 1842593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026" cy="361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A7A" w14:paraId="35887564" w14:textId="77777777" w:rsidTr="00057A7A">
        <w:tc>
          <w:tcPr>
            <w:tcW w:w="2785" w:type="dxa"/>
          </w:tcPr>
          <w:p w14:paraId="1ED8E0C5" w14:textId="324D2B67" w:rsidR="00057A7A" w:rsidRPr="00057A7A" w:rsidRDefault="00057A7A">
            <w:pPr>
              <w:rPr>
                <w:b/>
              </w:rPr>
            </w:pPr>
          </w:p>
        </w:tc>
        <w:tc>
          <w:tcPr>
            <w:tcW w:w="11605" w:type="dxa"/>
          </w:tcPr>
          <w:p w14:paraId="0133A689" w14:textId="57326DA8" w:rsidR="00057A7A" w:rsidRPr="00057A7A" w:rsidRDefault="00057A7A">
            <w:pPr>
              <w:rPr>
                <w:b/>
              </w:rPr>
            </w:pPr>
          </w:p>
        </w:tc>
      </w:tr>
      <w:tr w:rsidR="00057A7A" w14:paraId="37B6E850" w14:textId="77777777" w:rsidTr="00057A7A">
        <w:tc>
          <w:tcPr>
            <w:tcW w:w="2785" w:type="dxa"/>
          </w:tcPr>
          <w:p w14:paraId="6FAB664A" w14:textId="77777777" w:rsidR="00057A7A" w:rsidRPr="00057A7A" w:rsidRDefault="00057A7A" w:rsidP="00057A7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057A7A">
              <w:rPr>
                <w:b/>
                <w:sz w:val="28"/>
                <w:szCs w:val="28"/>
              </w:rPr>
              <w:t>Complete Questionnaire:</w:t>
            </w:r>
          </w:p>
          <w:p w14:paraId="55BD09F3" w14:textId="77777777" w:rsidR="00057A7A" w:rsidRPr="00057A7A" w:rsidRDefault="00057A7A" w:rsidP="00057A7A">
            <w:pPr>
              <w:numPr>
                <w:ilvl w:val="0"/>
                <w:numId w:val="10"/>
              </w:numPr>
              <w:spacing w:after="160" w:line="259" w:lineRule="auto"/>
              <w:contextualSpacing/>
            </w:pPr>
            <w:r w:rsidRPr="00057A7A">
              <w:t xml:space="preserve">If you have no errors you will be prompted to complete a short questionnaire. </w:t>
            </w:r>
          </w:p>
          <w:p w14:paraId="5033A237" w14:textId="77777777" w:rsidR="00057A7A" w:rsidRPr="00057A7A" w:rsidRDefault="00057A7A" w:rsidP="00057A7A">
            <w:pPr>
              <w:spacing w:after="160" w:line="259" w:lineRule="auto"/>
              <w:ind w:left="360"/>
              <w:contextualSpacing/>
            </w:pPr>
          </w:p>
          <w:p w14:paraId="4F0C49D5" w14:textId="67E30A3E" w:rsidR="00057A7A" w:rsidRDefault="00057A7A" w:rsidP="00057A7A">
            <w:r w:rsidRPr="00057A7A">
              <w:t xml:space="preserve"> Click on the Complete Questionnaire button.</w:t>
            </w:r>
          </w:p>
        </w:tc>
        <w:tc>
          <w:tcPr>
            <w:tcW w:w="11605" w:type="dxa"/>
          </w:tcPr>
          <w:p w14:paraId="257940C7" w14:textId="1BAD6F55" w:rsidR="00057A7A" w:rsidRDefault="00057A7A">
            <w:r>
              <w:rPr>
                <w:noProof/>
              </w:rPr>
              <w:drawing>
                <wp:inline distT="0" distB="0" distL="0" distR="0" wp14:anchorId="6794CC58" wp14:editId="205C22D0">
                  <wp:extent cx="2596551" cy="2214736"/>
                  <wp:effectExtent l="0" t="0" r="0" b="0"/>
                  <wp:docPr id="1842593064" name="Picture 184259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362" cy="225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A7A" w14:paraId="06D4AF47" w14:textId="77777777" w:rsidTr="00057A7A">
        <w:tc>
          <w:tcPr>
            <w:tcW w:w="2785" w:type="dxa"/>
          </w:tcPr>
          <w:p w14:paraId="12F6EFE7" w14:textId="3E8148B5" w:rsidR="00057A7A" w:rsidRPr="00057A7A" w:rsidRDefault="00057A7A">
            <w:pPr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11605" w:type="dxa"/>
          </w:tcPr>
          <w:p w14:paraId="265E32EF" w14:textId="50AA444A" w:rsidR="00057A7A" w:rsidRPr="00057A7A" w:rsidRDefault="00057A7A">
            <w:pPr>
              <w:rPr>
                <w:b/>
              </w:rPr>
            </w:pPr>
            <w:r>
              <w:rPr>
                <w:b/>
              </w:rPr>
              <w:t>Details and Screenshots</w:t>
            </w:r>
          </w:p>
        </w:tc>
      </w:tr>
      <w:tr w:rsidR="00057A7A" w14:paraId="10D7DDBE" w14:textId="77777777" w:rsidTr="00057A7A">
        <w:tc>
          <w:tcPr>
            <w:tcW w:w="2785" w:type="dxa"/>
          </w:tcPr>
          <w:p w14:paraId="7215A119" w14:textId="77777777" w:rsidR="00057A7A" w:rsidRPr="00057A7A" w:rsidRDefault="00057A7A" w:rsidP="00057A7A">
            <w:pPr>
              <w:numPr>
                <w:ilvl w:val="0"/>
                <w:numId w:val="11"/>
              </w:numPr>
              <w:contextualSpacing/>
            </w:pPr>
            <w:r w:rsidRPr="00057A7A">
              <w:t xml:space="preserve">Answer the questions and click </w:t>
            </w:r>
            <w:r w:rsidRPr="00057A7A">
              <w:rPr>
                <w:color w:val="C45911" w:themeColor="accent2" w:themeShade="BF"/>
              </w:rPr>
              <w:t>Submit</w:t>
            </w:r>
            <w:r w:rsidRPr="00057A7A">
              <w:t xml:space="preserve"> when finished.</w:t>
            </w:r>
          </w:p>
          <w:p w14:paraId="42D239D0" w14:textId="77777777" w:rsidR="00057A7A" w:rsidRPr="00057A7A" w:rsidRDefault="00057A7A" w:rsidP="00057A7A">
            <w:pPr>
              <w:ind w:left="360"/>
              <w:contextualSpacing/>
            </w:pPr>
          </w:p>
          <w:p w14:paraId="1600B29D" w14:textId="77777777" w:rsidR="00057A7A" w:rsidRPr="00057A7A" w:rsidRDefault="00057A7A" w:rsidP="00057A7A">
            <w:pPr>
              <w:numPr>
                <w:ilvl w:val="0"/>
                <w:numId w:val="11"/>
              </w:numPr>
              <w:contextualSpacing/>
            </w:pPr>
            <w:r w:rsidRPr="00057A7A">
              <w:t xml:space="preserve">You will see a message telling you that you have submitted the questionnaire. </w:t>
            </w:r>
          </w:p>
          <w:p w14:paraId="33D0E08A" w14:textId="77777777" w:rsidR="00057A7A" w:rsidRPr="00057A7A" w:rsidRDefault="00057A7A" w:rsidP="00057A7A">
            <w:pPr>
              <w:ind w:left="720"/>
              <w:contextualSpacing/>
            </w:pPr>
          </w:p>
          <w:p w14:paraId="2854EFF7" w14:textId="6F42EE1D" w:rsidR="00057A7A" w:rsidRDefault="00057A7A" w:rsidP="00057A7A">
            <w:r w:rsidRPr="00057A7A">
              <w:t xml:space="preserve"> Your requisition will tell you who is up next for approvals.</w:t>
            </w:r>
          </w:p>
        </w:tc>
        <w:tc>
          <w:tcPr>
            <w:tcW w:w="11605" w:type="dxa"/>
          </w:tcPr>
          <w:p w14:paraId="5D86A0E8" w14:textId="6FC0DC5D" w:rsidR="00057A7A" w:rsidRDefault="00057A7A">
            <w:r>
              <w:rPr>
                <w:noProof/>
              </w:rPr>
              <w:drawing>
                <wp:inline distT="0" distB="0" distL="0" distR="0" wp14:anchorId="7ACB2A42" wp14:editId="5F212102">
                  <wp:extent cx="1751163" cy="2836742"/>
                  <wp:effectExtent l="0" t="0" r="1905" b="1905"/>
                  <wp:docPr id="1842593065" name="Picture 184259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680" cy="285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D2CA9A" wp14:editId="35B368A9">
                  <wp:extent cx="4970236" cy="1846088"/>
                  <wp:effectExtent l="0" t="0" r="1905" b="1905"/>
                  <wp:docPr id="1842593066" name="Picture 1842593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598" cy="18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6F9997" w14:textId="77777777" w:rsidR="007D3E2E" w:rsidRDefault="007D3E2E"/>
    <w:sectPr w:rsidR="007D3E2E" w:rsidSect="007D3E2E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4B89E" w14:textId="77777777" w:rsidR="006546C0" w:rsidRDefault="006546C0" w:rsidP="005C250D">
      <w:pPr>
        <w:spacing w:after="0" w:line="240" w:lineRule="auto"/>
      </w:pPr>
      <w:r>
        <w:separator/>
      </w:r>
    </w:p>
  </w:endnote>
  <w:endnote w:type="continuationSeparator" w:id="0">
    <w:p w14:paraId="6AEEEFFB" w14:textId="77777777" w:rsidR="006546C0" w:rsidRDefault="006546C0" w:rsidP="005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6327" w14:textId="4158EA0F" w:rsidR="001365C4" w:rsidRPr="00CE24DC" w:rsidRDefault="001365C4">
    <w:pPr>
      <w:pStyle w:val="Footer"/>
    </w:pPr>
    <w:r>
      <w:t>QRG UR Procurement – Create Re</w:t>
    </w:r>
    <w:r w:rsidR="00A964F9">
      <w:t>turn</w:t>
    </w:r>
    <w:r>
      <w:t xml:space="preserve"> v1.0 </w:t>
    </w:r>
    <w:r w:rsidR="00CE24DC">
      <w:tab/>
    </w:r>
    <w:r>
      <w:tab/>
    </w:r>
    <w:r w:rsidR="00CE24DC">
      <w:t>Visit www.rochester.edu/urprocurement</w:t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D057A">
      <w:rPr>
        <w:noProof/>
      </w:rPr>
      <w:t>8</w:t>
    </w:r>
    <w:r>
      <w:rPr>
        <w:noProof/>
      </w:rPr>
      <w:fldChar w:fldCharType="end"/>
    </w:r>
  </w:p>
  <w:p w14:paraId="1E38B817" w14:textId="77777777" w:rsidR="005C250D" w:rsidRDefault="005C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BAAEE" w14:textId="77777777" w:rsidR="006546C0" w:rsidRDefault="006546C0" w:rsidP="005C250D">
      <w:pPr>
        <w:spacing w:after="0" w:line="240" w:lineRule="auto"/>
      </w:pPr>
      <w:r>
        <w:separator/>
      </w:r>
    </w:p>
  </w:footnote>
  <w:footnote w:type="continuationSeparator" w:id="0">
    <w:p w14:paraId="550E91B8" w14:textId="77777777" w:rsidR="006546C0" w:rsidRDefault="006546C0" w:rsidP="005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5166"/>
    <w:multiLevelType w:val="hybridMultilevel"/>
    <w:tmpl w:val="F49EE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937EC"/>
    <w:multiLevelType w:val="hybridMultilevel"/>
    <w:tmpl w:val="54744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26F62"/>
    <w:multiLevelType w:val="hybridMultilevel"/>
    <w:tmpl w:val="3F2CE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17D8B"/>
    <w:multiLevelType w:val="hybridMultilevel"/>
    <w:tmpl w:val="2398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B4360"/>
    <w:multiLevelType w:val="hybridMultilevel"/>
    <w:tmpl w:val="E506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74FA"/>
    <w:multiLevelType w:val="hybridMultilevel"/>
    <w:tmpl w:val="DD00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441DD"/>
    <w:multiLevelType w:val="hybridMultilevel"/>
    <w:tmpl w:val="87D0B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E1A8A"/>
    <w:multiLevelType w:val="hybridMultilevel"/>
    <w:tmpl w:val="D214E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1C606C"/>
    <w:multiLevelType w:val="hybridMultilevel"/>
    <w:tmpl w:val="8492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17D82"/>
    <w:multiLevelType w:val="hybridMultilevel"/>
    <w:tmpl w:val="B81ED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A662E"/>
    <w:multiLevelType w:val="hybridMultilevel"/>
    <w:tmpl w:val="827A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00047"/>
    <w:multiLevelType w:val="hybridMultilevel"/>
    <w:tmpl w:val="55F65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5E06AE"/>
    <w:multiLevelType w:val="hybridMultilevel"/>
    <w:tmpl w:val="29DEA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13EC"/>
    <w:multiLevelType w:val="hybridMultilevel"/>
    <w:tmpl w:val="E86E6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A1C3D"/>
    <w:multiLevelType w:val="hybridMultilevel"/>
    <w:tmpl w:val="F8BE2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446E1"/>
    <w:multiLevelType w:val="hybridMultilevel"/>
    <w:tmpl w:val="F3C08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1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2E"/>
    <w:rsid w:val="0000587D"/>
    <w:rsid w:val="00023887"/>
    <w:rsid w:val="00050BB0"/>
    <w:rsid w:val="00057A7A"/>
    <w:rsid w:val="000A6BD4"/>
    <w:rsid w:val="000E745B"/>
    <w:rsid w:val="001365C4"/>
    <w:rsid w:val="00147C34"/>
    <w:rsid w:val="001668F8"/>
    <w:rsid w:val="00172382"/>
    <w:rsid w:val="001A1AF6"/>
    <w:rsid w:val="001A5113"/>
    <w:rsid w:val="001F2074"/>
    <w:rsid w:val="001F5696"/>
    <w:rsid w:val="00223BE3"/>
    <w:rsid w:val="002412E1"/>
    <w:rsid w:val="00274C76"/>
    <w:rsid w:val="002B1276"/>
    <w:rsid w:val="002C51BE"/>
    <w:rsid w:val="002D4F69"/>
    <w:rsid w:val="0035088D"/>
    <w:rsid w:val="00394505"/>
    <w:rsid w:val="003F6415"/>
    <w:rsid w:val="00450C7D"/>
    <w:rsid w:val="004556C9"/>
    <w:rsid w:val="0048119A"/>
    <w:rsid w:val="00481397"/>
    <w:rsid w:val="00490AD5"/>
    <w:rsid w:val="004A7C26"/>
    <w:rsid w:val="004B238F"/>
    <w:rsid w:val="004B6A5A"/>
    <w:rsid w:val="004C030B"/>
    <w:rsid w:val="00503021"/>
    <w:rsid w:val="00516C98"/>
    <w:rsid w:val="005345E4"/>
    <w:rsid w:val="005621CC"/>
    <w:rsid w:val="00566A18"/>
    <w:rsid w:val="005C250D"/>
    <w:rsid w:val="005C5D0D"/>
    <w:rsid w:val="005E6F2C"/>
    <w:rsid w:val="00646B0E"/>
    <w:rsid w:val="006546C0"/>
    <w:rsid w:val="006656D3"/>
    <w:rsid w:val="00694BA9"/>
    <w:rsid w:val="006A2013"/>
    <w:rsid w:val="006C09E3"/>
    <w:rsid w:val="006C6861"/>
    <w:rsid w:val="006F48EB"/>
    <w:rsid w:val="00714AEC"/>
    <w:rsid w:val="00720F4B"/>
    <w:rsid w:val="00733F19"/>
    <w:rsid w:val="007405D5"/>
    <w:rsid w:val="00766908"/>
    <w:rsid w:val="00785ED8"/>
    <w:rsid w:val="007D154F"/>
    <w:rsid w:val="007D3E2E"/>
    <w:rsid w:val="008447E1"/>
    <w:rsid w:val="00876D2D"/>
    <w:rsid w:val="00891616"/>
    <w:rsid w:val="008E1858"/>
    <w:rsid w:val="008F2F51"/>
    <w:rsid w:val="00932D5B"/>
    <w:rsid w:val="009604A2"/>
    <w:rsid w:val="009C40AB"/>
    <w:rsid w:val="009D7278"/>
    <w:rsid w:val="009E23A7"/>
    <w:rsid w:val="00A700FB"/>
    <w:rsid w:val="00A964F9"/>
    <w:rsid w:val="00AA5006"/>
    <w:rsid w:val="00AC3553"/>
    <w:rsid w:val="00AD483B"/>
    <w:rsid w:val="00AE4354"/>
    <w:rsid w:val="00B3461E"/>
    <w:rsid w:val="00B40DA5"/>
    <w:rsid w:val="00B56872"/>
    <w:rsid w:val="00BA44B4"/>
    <w:rsid w:val="00BB716B"/>
    <w:rsid w:val="00BD4B73"/>
    <w:rsid w:val="00C114E7"/>
    <w:rsid w:val="00C160A6"/>
    <w:rsid w:val="00C34E41"/>
    <w:rsid w:val="00CB59E2"/>
    <w:rsid w:val="00CD057A"/>
    <w:rsid w:val="00CE24DC"/>
    <w:rsid w:val="00CE7537"/>
    <w:rsid w:val="00DE2BB3"/>
    <w:rsid w:val="00DE5F9D"/>
    <w:rsid w:val="00E328EE"/>
    <w:rsid w:val="00E53B69"/>
    <w:rsid w:val="00E70F81"/>
    <w:rsid w:val="00E868E4"/>
    <w:rsid w:val="00EA104C"/>
    <w:rsid w:val="00F373B6"/>
    <w:rsid w:val="00F46213"/>
    <w:rsid w:val="00F66341"/>
    <w:rsid w:val="00F91D03"/>
    <w:rsid w:val="00FB1B62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F3F0"/>
  <w15:chartTrackingRefBased/>
  <w15:docId w15:val="{F3766337-AD01-4F4A-B5E1-12081C5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3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0D"/>
  </w:style>
  <w:style w:type="paragraph" w:styleId="Footer">
    <w:name w:val="footer"/>
    <w:basedOn w:val="Normal"/>
    <w:link w:val="Foot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 Procurement</dc:creator>
  <cp:keywords/>
  <dc:description/>
  <cp:lastModifiedBy>Flotteron, Debbie</cp:lastModifiedBy>
  <cp:revision>5</cp:revision>
  <dcterms:created xsi:type="dcterms:W3CDTF">2020-06-02T20:11:00Z</dcterms:created>
  <dcterms:modified xsi:type="dcterms:W3CDTF">2020-06-24T17:51:00Z</dcterms:modified>
</cp:coreProperties>
</file>