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EDE" w14:textId="4A79828F" w:rsidR="00720F4B" w:rsidRDefault="00F82299" w:rsidP="007D3E2E">
      <w:pPr>
        <w:pStyle w:val="Heading1"/>
      </w:pPr>
      <w:bookmarkStart w:id="0" w:name="_GoBack"/>
      <w:bookmarkEnd w:id="0"/>
      <w:r>
        <w:t xml:space="preserve">UR </w:t>
      </w:r>
      <w:r w:rsidR="007D3E2E">
        <w:t>Procure</w:t>
      </w:r>
      <w:r w:rsidR="00EE757F">
        <w:t xml:space="preserve"> to Pay</w:t>
      </w:r>
      <w:r w:rsidR="007D3E2E">
        <w:t xml:space="preserve"> –</w:t>
      </w:r>
      <w:r>
        <w:t xml:space="preserve"> </w:t>
      </w:r>
      <w:r w:rsidR="001365FE">
        <w:t>Marketplace Checkout</w:t>
      </w:r>
    </w:p>
    <w:p w14:paraId="77B6868B" w14:textId="3C239A56" w:rsidR="007D3E2E" w:rsidRDefault="007D3E2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1070"/>
      </w:tblGrid>
      <w:tr w:rsidR="00644C2C" w14:paraId="31A08AC8" w14:textId="77777777" w:rsidTr="004E384E">
        <w:trPr>
          <w:tblHeader/>
        </w:trPr>
        <w:tc>
          <w:tcPr>
            <w:tcW w:w="2695" w:type="dxa"/>
          </w:tcPr>
          <w:p w14:paraId="305471EA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Instructions</w:t>
            </w:r>
          </w:p>
        </w:tc>
        <w:tc>
          <w:tcPr>
            <w:tcW w:w="11070" w:type="dxa"/>
          </w:tcPr>
          <w:p w14:paraId="32A2FBBF" w14:textId="6D6E4ACF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Details and Screenshots</w:t>
            </w:r>
          </w:p>
        </w:tc>
      </w:tr>
      <w:tr w:rsidR="00644C2C" w14:paraId="2BF76963" w14:textId="77777777" w:rsidTr="00203D38">
        <w:trPr>
          <w:trHeight w:val="1745"/>
        </w:trPr>
        <w:tc>
          <w:tcPr>
            <w:tcW w:w="2695" w:type="dxa"/>
          </w:tcPr>
          <w:p w14:paraId="76F8DD90" w14:textId="3A3A5F8A" w:rsidR="007D3E2E" w:rsidRDefault="00203D38">
            <w:r>
              <w:t>Access the Marketplace</w:t>
            </w:r>
            <w:r w:rsidR="00785ED8">
              <w:t>:</w:t>
            </w:r>
          </w:p>
          <w:p w14:paraId="07E88BDF" w14:textId="77777777" w:rsidR="00203D38" w:rsidRDefault="00203D38" w:rsidP="00203D38">
            <w:pPr>
              <w:pStyle w:val="ListParagraph"/>
              <w:numPr>
                <w:ilvl w:val="0"/>
                <w:numId w:val="1"/>
              </w:numPr>
            </w:pPr>
            <w:r w:rsidRPr="005F190C">
              <w:rPr>
                <w:b/>
              </w:rPr>
              <w:t>Connect supplier</w:t>
            </w:r>
            <w:r>
              <w:t xml:space="preserve"> website (“conn supp”)</w:t>
            </w:r>
          </w:p>
          <w:p w14:paraId="4763365B" w14:textId="32A5142A" w:rsidR="005F190C" w:rsidRDefault="005F190C" w:rsidP="00203D38">
            <w:pPr>
              <w:pStyle w:val="ListParagraph"/>
              <w:numPr>
                <w:ilvl w:val="0"/>
                <w:numId w:val="1"/>
              </w:numPr>
            </w:pPr>
            <w:r>
              <w:t xml:space="preserve">Click </w:t>
            </w:r>
            <w:r w:rsidRPr="005F190C">
              <w:rPr>
                <w:b/>
              </w:rPr>
              <w:t>OK</w:t>
            </w:r>
            <w:r>
              <w:t xml:space="preserve"> to confirm your credentials</w:t>
            </w:r>
            <w:r w:rsidR="00A749BC">
              <w:t>, add your ship-to address, and your FAO number (Worktag). Call the P2P Center if you need help finding your ship-to address. 275-2012</w:t>
            </w:r>
          </w:p>
          <w:p w14:paraId="37119478" w14:textId="7410D992" w:rsidR="005F190C" w:rsidRDefault="005F190C" w:rsidP="00203D38">
            <w:pPr>
              <w:pStyle w:val="ListParagraph"/>
              <w:numPr>
                <w:ilvl w:val="0"/>
                <w:numId w:val="1"/>
              </w:numPr>
            </w:pPr>
            <w:r>
              <w:t xml:space="preserve">Choose </w:t>
            </w:r>
            <w:r w:rsidRPr="005F190C">
              <w:rPr>
                <w:b/>
              </w:rPr>
              <w:t>Connect</w:t>
            </w:r>
          </w:p>
        </w:tc>
        <w:tc>
          <w:tcPr>
            <w:tcW w:w="11070" w:type="dxa"/>
          </w:tcPr>
          <w:p w14:paraId="7E44928A" w14:textId="67063797" w:rsidR="007D3E2E" w:rsidRDefault="009F2A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874DAD" wp14:editId="699AEDC8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304800</wp:posOffset>
                      </wp:positionV>
                      <wp:extent cx="571500" cy="273050"/>
                      <wp:effectExtent l="19050" t="1905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63E03" id="Rectangle 3" o:spid="_x0000_s1026" style="position:absolute;margin-left:452.1pt;margin-top:24pt;width:4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" filled="f" strokecolor="#c00000" strokeweight="3pt"/>
                  </w:pict>
                </mc:Fallback>
              </mc:AlternateContent>
            </w:r>
            <w:r w:rsidR="00203D38" w:rsidRPr="00203D38">
              <w:rPr>
                <w:noProof/>
              </w:rPr>
              <w:drawing>
                <wp:inline distT="0" distB="0" distL="0" distR="0" wp14:anchorId="506F7C3B" wp14:editId="75A71F64">
                  <wp:extent cx="1911350" cy="415409"/>
                  <wp:effectExtent l="152400" t="152400" r="355600" b="36576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18123"/>
                          <a:stretch/>
                        </pic:blipFill>
                        <pic:spPr>
                          <a:xfrm>
                            <a:off x="0" y="0"/>
                            <a:ext cx="1942278" cy="422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5B9F8B" wp14:editId="696D3EF8">
                  <wp:extent cx="4435782" cy="1003300"/>
                  <wp:effectExtent l="0" t="0" r="317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005" cy="104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99935" w14:textId="4CD01D70" w:rsidR="005F190C" w:rsidRDefault="005F190C" w:rsidP="009F2AD8"/>
        </w:tc>
      </w:tr>
      <w:tr w:rsidR="00F82299" w14:paraId="2735B91D" w14:textId="77777777" w:rsidTr="00203D38">
        <w:trPr>
          <w:trHeight w:val="818"/>
        </w:trPr>
        <w:tc>
          <w:tcPr>
            <w:tcW w:w="2695" w:type="dxa"/>
          </w:tcPr>
          <w:p w14:paraId="53F74A31" w14:textId="78433A1E" w:rsidR="00F82299" w:rsidRDefault="00CB2580">
            <w:r>
              <w:t>Rules</w:t>
            </w:r>
          </w:p>
        </w:tc>
        <w:tc>
          <w:tcPr>
            <w:tcW w:w="11070" w:type="dxa"/>
          </w:tcPr>
          <w:p w14:paraId="771855C6" w14:textId="453416AE" w:rsidR="009C7DBF" w:rsidRPr="009C7DBF" w:rsidRDefault="009C7DBF" w:rsidP="009C7DBF">
            <w:pPr>
              <w:pStyle w:val="ListParagraph"/>
              <w:numPr>
                <w:ilvl w:val="0"/>
                <w:numId w:val="13"/>
              </w:numPr>
              <w:rPr>
                <w:noProof/>
              </w:rPr>
            </w:pPr>
            <w:r w:rsidRPr="009C7DBF">
              <w:rPr>
                <w:noProof/>
              </w:rPr>
              <w:t>Requisition for non-catalog (in Workday) and catalog</w:t>
            </w:r>
            <w:r w:rsidR="00203D38">
              <w:rPr>
                <w:noProof/>
              </w:rPr>
              <w:t xml:space="preserve"> goods</w:t>
            </w:r>
            <w:r w:rsidRPr="009C7DBF">
              <w:rPr>
                <w:noProof/>
              </w:rPr>
              <w:t xml:space="preserve"> (Marketplace) separately</w:t>
            </w:r>
          </w:p>
          <w:p w14:paraId="7B9F79CC" w14:textId="69F10BF1" w:rsidR="009C7DBF" w:rsidRPr="009C7DBF" w:rsidRDefault="009C7DBF" w:rsidP="009C7DBF">
            <w:pPr>
              <w:pStyle w:val="ListParagraph"/>
              <w:numPr>
                <w:ilvl w:val="0"/>
                <w:numId w:val="13"/>
              </w:numPr>
              <w:rPr>
                <w:noProof/>
              </w:rPr>
            </w:pPr>
            <w:r w:rsidRPr="009C7DBF">
              <w:rPr>
                <w:noProof/>
              </w:rPr>
              <w:t>Shop &amp; checkout for each Supplier</w:t>
            </w:r>
          </w:p>
          <w:p w14:paraId="50E61EBA" w14:textId="47829198" w:rsidR="00F82299" w:rsidRDefault="00F82299" w:rsidP="009C7DBF">
            <w:pPr>
              <w:ind w:left="360"/>
              <w:rPr>
                <w:noProof/>
              </w:rPr>
            </w:pPr>
          </w:p>
        </w:tc>
      </w:tr>
      <w:tr w:rsidR="00EE1768" w14:paraId="3170BDE7" w14:textId="77777777" w:rsidTr="00203D38">
        <w:trPr>
          <w:trHeight w:val="818"/>
        </w:trPr>
        <w:tc>
          <w:tcPr>
            <w:tcW w:w="2695" w:type="dxa"/>
          </w:tcPr>
          <w:p w14:paraId="059EF02F" w14:textId="5AB18B8D" w:rsidR="00EE1768" w:rsidRDefault="00C60BA6">
            <w:r>
              <w:t>The Marketplace (Jaggaer)</w:t>
            </w:r>
          </w:p>
        </w:tc>
        <w:tc>
          <w:tcPr>
            <w:tcW w:w="11070" w:type="dxa"/>
          </w:tcPr>
          <w:p w14:paraId="3D70F4EB" w14:textId="68438393" w:rsidR="00EE1768" w:rsidRPr="009C7DBF" w:rsidRDefault="000103DD" w:rsidP="00EE1768">
            <w:pPr>
              <w:ind w:left="3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65592B2" wp14:editId="3EFC59A1">
                  <wp:simplePos x="0" y="0"/>
                  <wp:positionH relativeFrom="column">
                    <wp:posOffset>1363533</wp:posOffset>
                  </wp:positionH>
                  <wp:positionV relativeFrom="paragraph">
                    <wp:posOffset>1418204</wp:posOffset>
                  </wp:positionV>
                  <wp:extent cx="2317784" cy="1448878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" t="8146" r="1619" b="25747"/>
                          <a:stretch/>
                        </pic:blipFill>
                        <pic:spPr bwMode="auto">
                          <a:xfrm>
                            <a:off x="0" y="0"/>
                            <a:ext cx="2322463" cy="1451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768">
              <w:rPr>
                <w:noProof/>
              </w:rPr>
              <w:drawing>
                <wp:inline distT="0" distB="0" distL="0" distR="0" wp14:anchorId="682112DA" wp14:editId="0366D7E7">
                  <wp:extent cx="6457950" cy="2964207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2p-mktpl-jaggaer-hom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593" cy="296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C" w14:paraId="1F93FDBF" w14:textId="77777777" w:rsidTr="006552DC">
        <w:trPr>
          <w:trHeight w:val="2591"/>
        </w:trPr>
        <w:tc>
          <w:tcPr>
            <w:tcW w:w="2695" w:type="dxa"/>
          </w:tcPr>
          <w:p w14:paraId="1D37A02E" w14:textId="5A919085" w:rsidR="00BE5489" w:rsidRPr="00BE5489" w:rsidRDefault="00BE5489" w:rsidP="00BE5489">
            <w:pPr>
              <w:rPr>
                <w:sz w:val="24"/>
              </w:rPr>
            </w:pPr>
            <w:r w:rsidRPr="00BE5489">
              <w:rPr>
                <w:sz w:val="24"/>
              </w:rPr>
              <w:lastRenderedPageBreak/>
              <w:t>Process</w:t>
            </w:r>
            <w:r>
              <w:rPr>
                <w:sz w:val="24"/>
              </w:rPr>
              <w:t xml:space="preserve"> </w:t>
            </w:r>
            <w:r w:rsidRPr="00BE5489">
              <w:rPr>
                <w:sz w:val="24"/>
              </w:rPr>
              <w:t xml:space="preserve">a </w:t>
            </w:r>
            <w:r w:rsidRPr="00BE5489">
              <w:rPr>
                <w:b/>
                <w:color w:val="C00000"/>
                <w:sz w:val="24"/>
              </w:rPr>
              <w:t>Punchout</w:t>
            </w:r>
            <w:r w:rsidRPr="00BE5489">
              <w:rPr>
                <w:color w:val="C00000"/>
                <w:sz w:val="24"/>
              </w:rPr>
              <w:t xml:space="preserve"> </w:t>
            </w:r>
            <w:r w:rsidRPr="00BE5489">
              <w:rPr>
                <w:sz w:val="24"/>
              </w:rPr>
              <w:t>Cart</w:t>
            </w:r>
          </w:p>
          <w:p w14:paraId="77EB2ADB" w14:textId="77777777" w:rsidR="006552DC" w:rsidRDefault="006552DC" w:rsidP="00644C2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View Cart Details</w:t>
            </w:r>
          </w:p>
          <w:p w14:paraId="1E89963C" w14:textId="7883EB6A" w:rsidR="00785ED8" w:rsidRPr="00BE5489" w:rsidRDefault="00D77728" w:rsidP="00644C2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BE5489">
              <w:rPr>
                <w:b/>
              </w:rPr>
              <w:t>Send to Workday</w:t>
            </w:r>
          </w:p>
          <w:p w14:paraId="11DBBC0D" w14:textId="64FBB248" w:rsidR="00BE5489" w:rsidRDefault="00BE5489" w:rsidP="00644C2C">
            <w:pPr>
              <w:pStyle w:val="ListParagraph"/>
              <w:numPr>
                <w:ilvl w:val="0"/>
                <w:numId w:val="12"/>
              </w:numPr>
            </w:pPr>
            <w:r>
              <w:t xml:space="preserve">In Workday, </w:t>
            </w:r>
            <w:r w:rsidRPr="00BE5489">
              <w:rPr>
                <w:b/>
              </w:rPr>
              <w:t>Checkout</w:t>
            </w:r>
          </w:p>
        </w:tc>
        <w:tc>
          <w:tcPr>
            <w:tcW w:w="11070" w:type="dxa"/>
          </w:tcPr>
          <w:p w14:paraId="2091AE76" w14:textId="5550BD71" w:rsidR="007D3E2E" w:rsidRDefault="007D3E2E"/>
          <w:p w14:paraId="35C9F39F" w14:textId="4D6FD01C" w:rsidR="00CA74E7" w:rsidRDefault="00A749BC">
            <w:r>
              <w:rPr>
                <w:noProof/>
              </w:rPr>
              <w:drawing>
                <wp:inline distT="0" distB="0" distL="0" distR="0" wp14:anchorId="5E7BF7BD" wp14:editId="76C957BC">
                  <wp:extent cx="3323882" cy="1880618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340" cy="188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8FA1DB" wp14:editId="5377EE0A">
                  <wp:extent cx="3036498" cy="230637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0" cy="231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489" w14:paraId="65566ABB" w14:textId="77777777" w:rsidTr="00653571">
        <w:trPr>
          <w:trHeight w:val="3032"/>
        </w:trPr>
        <w:tc>
          <w:tcPr>
            <w:tcW w:w="2695" w:type="dxa"/>
          </w:tcPr>
          <w:p w14:paraId="6A592C84" w14:textId="0A803DAB" w:rsidR="00BE5489" w:rsidRDefault="00BE5489" w:rsidP="00653571">
            <w:pPr>
              <w:rPr>
                <w:sz w:val="24"/>
              </w:rPr>
            </w:pPr>
            <w:r w:rsidRPr="00BE5489">
              <w:rPr>
                <w:sz w:val="24"/>
              </w:rPr>
              <w:t xml:space="preserve">Process </w:t>
            </w:r>
            <w:r>
              <w:rPr>
                <w:sz w:val="24"/>
              </w:rPr>
              <w:t xml:space="preserve">a </w:t>
            </w:r>
            <w:r w:rsidRPr="00BE5489">
              <w:rPr>
                <w:b/>
                <w:color w:val="C00000"/>
                <w:sz w:val="24"/>
              </w:rPr>
              <w:t>Hosted</w:t>
            </w:r>
            <w:r>
              <w:rPr>
                <w:sz w:val="24"/>
              </w:rPr>
              <w:t xml:space="preserve"> </w:t>
            </w:r>
            <w:r w:rsidRPr="00BE5489">
              <w:rPr>
                <w:sz w:val="24"/>
              </w:rPr>
              <w:t>Cart</w:t>
            </w:r>
          </w:p>
          <w:p w14:paraId="74CA7CE5" w14:textId="6C12BF0E" w:rsidR="00A749BC" w:rsidRPr="00A749BC" w:rsidRDefault="00A749BC" w:rsidP="00A749BC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Click on Cart and Checkout</w:t>
            </w:r>
          </w:p>
          <w:p w14:paraId="7A0DBAB6" w14:textId="77777777" w:rsidR="00BE5489" w:rsidRPr="00BE5489" w:rsidRDefault="00BE5489" w:rsidP="00653571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BE5489">
              <w:rPr>
                <w:b/>
              </w:rPr>
              <w:t>Send to Workday</w:t>
            </w:r>
          </w:p>
          <w:p w14:paraId="7BC0D47F" w14:textId="004F36D9" w:rsidR="00BE5489" w:rsidRDefault="00BE5489" w:rsidP="00A749BC">
            <w:pPr>
              <w:pStyle w:val="ListParagraph"/>
              <w:ind w:left="360"/>
            </w:pPr>
          </w:p>
        </w:tc>
        <w:tc>
          <w:tcPr>
            <w:tcW w:w="11070" w:type="dxa"/>
          </w:tcPr>
          <w:p w14:paraId="2FA4FA0F" w14:textId="76EDB889" w:rsidR="00BE5489" w:rsidRDefault="00BE5489" w:rsidP="00653571"/>
          <w:p w14:paraId="6719D6E8" w14:textId="03477DCD" w:rsidR="00BE5489" w:rsidRDefault="00A749BC" w:rsidP="00653571">
            <w:r>
              <w:rPr>
                <w:noProof/>
              </w:rPr>
              <w:drawing>
                <wp:inline distT="0" distB="0" distL="0" distR="0" wp14:anchorId="2CD53825" wp14:editId="68B1CA75">
                  <wp:extent cx="3352916" cy="1802718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367" cy="181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9A2902" wp14:editId="4115C879">
                  <wp:extent cx="3329972" cy="2156352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72" cy="216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C" w14:paraId="70758B58" w14:textId="77777777" w:rsidTr="004E384E">
        <w:trPr>
          <w:trHeight w:val="3032"/>
        </w:trPr>
        <w:tc>
          <w:tcPr>
            <w:tcW w:w="2695" w:type="dxa"/>
          </w:tcPr>
          <w:p w14:paraId="3DED4FF3" w14:textId="77777777" w:rsidR="0017250D" w:rsidRDefault="00A749BC" w:rsidP="006552DC">
            <w:pPr>
              <w:pStyle w:val="ListParagraph"/>
              <w:numPr>
                <w:ilvl w:val="1"/>
                <w:numId w:val="3"/>
              </w:numPr>
              <w:ind w:left="780"/>
              <w:rPr>
                <w:b/>
              </w:rPr>
            </w:pPr>
            <w:r>
              <w:lastRenderedPageBreak/>
              <w:t xml:space="preserve">In Workday, </w:t>
            </w:r>
            <w:r w:rsidRPr="00BE5489">
              <w:rPr>
                <w:b/>
              </w:rPr>
              <w:t>Checkout</w:t>
            </w:r>
          </w:p>
          <w:p w14:paraId="0B7A39D8" w14:textId="28E974D6" w:rsidR="00A749BC" w:rsidRPr="00BE5489" w:rsidRDefault="00A749BC" w:rsidP="006552DC">
            <w:pPr>
              <w:pStyle w:val="ListParagraph"/>
              <w:numPr>
                <w:ilvl w:val="1"/>
                <w:numId w:val="3"/>
              </w:numPr>
              <w:ind w:left="780"/>
              <w:rPr>
                <w:b/>
              </w:rPr>
            </w:pPr>
            <w:r>
              <w:rPr>
                <w:b/>
              </w:rPr>
              <w:t>Confirm each line has a spend category.  If not, add one at checkout.</w:t>
            </w:r>
          </w:p>
        </w:tc>
        <w:tc>
          <w:tcPr>
            <w:tcW w:w="11070" w:type="dxa"/>
          </w:tcPr>
          <w:p w14:paraId="6B09C272" w14:textId="2A0523DD" w:rsidR="00BE5489" w:rsidRDefault="00A749BC" w:rsidP="00A749B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3DB14D" wp14:editId="34C7C787">
                  <wp:extent cx="3337572" cy="3249013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21" cy="327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16" w14:paraId="3B37F318" w14:textId="77777777" w:rsidTr="004E384E">
        <w:trPr>
          <w:trHeight w:val="3032"/>
        </w:trPr>
        <w:tc>
          <w:tcPr>
            <w:tcW w:w="2695" w:type="dxa"/>
          </w:tcPr>
          <w:p w14:paraId="0E441ED2" w14:textId="77777777" w:rsidR="00F57016" w:rsidRPr="005A7915" w:rsidRDefault="00BE5489" w:rsidP="00DF58F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E5489">
              <w:rPr>
                <w:b/>
                <w:sz w:val="24"/>
              </w:rPr>
              <w:t>Information</w:t>
            </w:r>
          </w:p>
          <w:p w14:paraId="53458F4F" w14:textId="77777777" w:rsidR="005A7915" w:rsidRPr="005A7915" w:rsidRDefault="005A7915" w:rsidP="005A7915">
            <w:pPr>
              <w:pStyle w:val="ListParagraph"/>
              <w:numPr>
                <w:ilvl w:val="1"/>
                <w:numId w:val="3"/>
              </w:numPr>
              <w:ind w:left="690"/>
            </w:pPr>
            <w:r w:rsidRPr="005A7915">
              <w:rPr>
                <w:sz w:val="24"/>
              </w:rPr>
              <w:t>Some Suppliers (with automated data interchange) will not process the memo from catalog orders.</w:t>
            </w:r>
          </w:p>
          <w:p w14:paraId="44742DB6" w14:textId="196055FF" w:rsidR="005A7915" w:rsidRPr="005F190C" w:rsidRDefault="009F2AD8" w:rsidP="005A7915">
            <w:pPr>
              <w:pStyle w:val="ListParagraph"/>
              <w:numPr>
                <w:ilvl w:val="1"/>
                <w:numId w:val="3"/>
              </w:numPr>
              <w:ind w:left="690"/>
              <w:rPr>
                <w:b/>
              </w:rPr>
            </w:pPr>
            <w:r>
              <w:rPr>
                <w:sz w:val="24"/>
              </w:rPr>
              <w:t xml:space="preserve">Internal memo is </w:t>
            </w:r>
            <w:r w:rsidR="005A7915" w:rsidRPr="005A7915">
              <w:rPr>
                <w:sz w:val="24"/>
              </w:rPr>
              <w:t>provided in the approval workflow.</w:t>
            </w:r>
          </w:p>
          <w:p w14:paraId="4FAD22B8" w14:textId="1C745536" w:rsidR="005F190C" w:rsidRPr="00BE5489" w:rsidRDefault="005F190C" w:rsidP="005A7915">
            <w:pPr>
              <w:pStyle w:val="ListParagraph"/>
              <w:numPr>
                <w:ilvl w:val="1"/>
                <w:numId w:val="3"/>
              </w:numPr>
              <w:ind w:left="690"/>
              <w:rPr>
                <w:b/>
              </w:rPr>
            </w:pPr>
            <w:r>
              <w:rPr>
                <w:sz w:val="24"/>
              </w:rPr>
              <w:t xml:space="preserve">Estimated </w:t>
            </w:r>
            <w:r w:rsidRPr="006552DC">
              <w:rPr>
                <w:b/>
                <w:sz w:val="24"/>
              </w:rPr>
              <w:t xml:space="preserve">Freight Amount </w:t>
            </w:r>
            <w:r>
              <w:rPr>
                <w:sz w:val="24"/>
              </w:rPr>
              <w:t>can be added if known.</w:t>
            </w:r>
          </w:p>
        </w:tc>
        <w:tc>
          <w:tcPr>
            <w:tcW w:w="11070" w:type="dxa"/>
          </w:tcPr>
          <w:p w14:paraId="4019DCC9" w14:textId="1A8382D0" w:rsidR="00F57016" w:rsidRDefault="00F8244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3E16B7" wp14:editId="73525A26">
                  <wp:extent cx="4131837" cy="2779302"/>
                  <wp:effectExtent l="0" t="0" r="254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75" cy="280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16" w14:paraId="155936FB" w14:textId="77777777" w:rsidTr="006552DC">
        <w:trPr>
          <w:trHeight w:val="917"/>
        </w:trPr>
        <w:tc>
          <w:tcPr>
            <w:tcW w:w="2695" w:type="dxa"/>
          </w:tcPr>
          <w:p w14:paraId="68E0C157" w14:textId="3A2DEECE" w:rsidR="00F57016" w:rsidRPr="00BE5489" w:rsidRDefault="00BE5489" w:rsidP="005C250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E5489">
              <w:rPr>
                <w:b/>
                <w:sz w:val="24"/>
              </w:rPr>
              <w:lastRenderedPageBreak/>
              <w:t>Attachments</w:t>
            </w:r>
          </w:p>
        </w:tc>
        <w:tc>
          <w:tcPr>
            <w:tcW w:w="11070" w:type="dxa"/>
          </w:tcPr>
          <w:p w14:paraId="11661C52" w14:textId="0988DD20" w:rsidR="00CA452E" w:rsidRDefault="00CA452E" w:rsidP="009F2AD8">
            <w:pPr>
              <w:rPr>
                <w:noProof/>
              </w:rPr>
            </w:pPr>
            <w:r>
              <w:rPr>
                <w:noProof/>
              </w:rPr>
              <w:t>Catalog goods &gt; $</w:t>
            </w:r>
            <w:r w:rsidR="009F2AD8">
              <w:rPr>
                <w:noProof/>
              </w:rPr>
              <w:t>50</w:t>
            </w:r>
            <w:r>
              <w:rPr>
                <w:noProof/>
              </w:rPr>
              <w:t>,</w:t>
            </w:r>
            <w:r w:rsidR="00C070C9">
              <w:rPr>
                <w:noProof/>
              </w:rPr>
              <w:t>000 require</w:t>
            </w:r>
            <w:r>
              <w:rPr>
                <w:noProof/>
              </w:rPr>
              <w:t xml:space="preserve"> a business justification.</w:t>
            </w:r>
          </w:p>
        </w:tc>
      </w:tr>
      <w:tr w:rsidR="00484B20" w14:paraId="2BA74258" w14:textId="77777777" w:rsidTr="00501882">
        <w:trPr>
          <w:trHeight w:val="2321"/>
        </w:trPr>
        <w:tc>
          <w:tcPr>
            <w:tcW w:w="2695" w:type="dxa"/>
          </w:tcPr>
          <w:p w14:paraId="069235D2" w14:textId="72A8AB51" w:rsidR="003F3948" w:rsidRPr="003F3948" w:rsidRDefault="00F82442" w:rsidP="003F3948">
            <w:pPr>
              <w:pStyle w:val="ListParagraph"/>
              <w:numPr>
                <w:ilvl w:val="1"/>
                <w:numId w:val="10"/>
              </w:numPr>
              <w:ind w:left="510"/>
              <w:rPr>
                <w:b/>
                <w:sz w:val="24"/>
              </w:rPr>
            </w:pPr>
            <w:r>
              <w:t>Spend Categories can be added to each line as needed.  You can change a company number on one line for a Multi-Company Requisition.</w:t>
            </w:r>
            <w:r w:rsidR="003F3948">
              <w:t xml:space="preserve"> </w:t>
            </w:r>
            <w:r>
              <w:t xml:space="preserve">  Change the FAO or enter splits to the far right of the line.</w:t>
            </w:r>
          </w:p>
        </w:tc>
        <w:tc>
          <w:tcPr>
            <w:tcW w:w="11070" w:type="dxa"/>
          </w:tcPr>
          <w:p w14:paraId="32276054" w14:textId="4F265B1B" w:rsidR="003F3948" w:rsidRDefault="00F82442" w:rsidP="003F394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8DA6B2" wp14:editId="01716A99">
                  <wp:extent cx="3083428" cy="202550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296" cy="204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2B40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430355" wp14:editId="316D158A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748665</wp:posOffset>
                      </wp:positionV>
                      <wp:extent cx="177800" cy="222250"/>
                      <wp:effectExtent l="0" t="0" r="0" b="0"/>
                      <wp:wrapNone/>
                      <wp:docPr id="5" name="Multipl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222250"/>
                              </a:xfrm>
                              <a:prstGeom prst="mathMultiply">
                                <a:avLst>
                                  <a:gd name="adj1" fmla="val 12709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D1B7A" id="Multiply 5" o:spid="_x0000_s1026" style="position:absolute;margin-left:314.6pt;margin-top:58.95pt;width:14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" path="m33881,60437l51526,46321,88900,93039,126274,46321r17645,14116l103369,111125r40550,50688l126274,175929,88900,129211,51526,175929,33881,161813,74431,111125,33881,60437xe" fillcolor="#c00000" strokecolor="#c00000" strokeweight="1pt">
                      <v:stroke joinstyle="miter"/>
                      <v:path arrowok="t" o:connecttype="custom" o:connectlocs="33881,60437;51526,46321;88900,93039;126274,46321;143919,60437;103369,111125;143919,161813;126274,175929;88900,129211;51526,175929;33881,161813;74431,111125;33881,60437" o:connectangles="0,0,0,0,0,0,0,0,0,0,0,0,0"/>
                    </v:shape>
                  </w:pict>
                </mc:Fallback>
              </mc:AlternateContent>
            </w:r>
          </w:p>
        </w:tc>
      </w:tr>
      <w:tr w:rsidR="00E9528E" w14:paraId="0FC1DA85" w14:textId="77777777" w:rsidTr="00484B20">
        <w:trPr>
          <w:trHeight w:val="6020"/>
        </w:trPr>
        <w:tc>
          <w:tcPr>
            <w:tcW w:w="2695" w:type="dxa"/>
          </w:tcPr>
          <w:p w14:paraId="21B3C95A" w14:textId="77777777" w:rsidR="003858F8" w:rsidRDefault="00484B20" w:rsidP="009F2AD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84B20">
              <w:rPr>
                <w:b/>
                <w:sz w:val="24"/>
              </w:rPr>
              <w:lastRenderedPageBreak/>
              <w:t>Review and Submit</w:t>
            </w:r>
          </w:p>
          <w:p w14:paraId="7B773635" w14:textId="77777777" w:rsidR="00501882" w:rsidRPr="00501882" w:rsidRDefault="00501882" w:rsidP="00501882">
            <w:pPr>
              <w:pStyle w:val="ListParagraph"/>
              <w:numPr>
                <w:ilvl w:val="1"/>
                <w:numId w:val="3"/>
              </w:numPr>
              <w:ind w:left="700"/>
            </w:pPr>
            <w:r w:rsidRPr="00501882">
              <w:t>The Order Type will be: Punchout or Catalog (for Hosted)</w:t>
            </w:r>
          </w:p>
          <w:p w14:paraId="76398DBB" w14:textId="633CF7C0" w:rsidR="00501882" w:rsidRPr="009F2AD8" w:rsidRDefault="00501882" w:rsidP="00501882">
            <w:pPr>
              <w:pStyle w:val="ListParagraph"/>
              <w:numPr>
                <w:ilvl w:val="1"/>
                <w:numId w:val="3"/>
              </w:numPr>
              <w:ind w:left="700"/>
              <w:rPr>
                <w:b/>
              </w:rPr>
            </w:pPr>
            <w:r w:rsidRPr="00501882">
              <w:t>The Item Tags may be: Green, Hazardous, Radioactive</w:t>
            </w:r>
          </w:p>
        </w:tc>
        <w:tc>
          <w:tcPr>
            <w:tcW w:w="11070" w:type="dxa"/>
          </w:tcPr>
          <w:p w14:paraId="7C2EFBE8" w14:textId="65BA38F8" w:rsidR="00E9528E" w:rsidRPr="00350ADC" w:rsidRDefault="00501882" w:rsidP="003858F8">
            <w:pPr>
              <w:tabs>
                <w:tab w:val="left" w:pos="1840"/>
              </w:tabs>
            </w:pPr>
            <w:r>
              <w:rPr>
                <w:noProof/>
              </w:rPr>
              <w:drawing>
                <wp:inline distT="0" distB="0" distL="0" distR="0" wp14:anchorId="34286573" wp14:editId="0CC8C113">
                  <wp:extent cx="6892290" cy="2905125"/>
                  <wp:effectExtent l="0" t="0" r="381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29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AD8" w14:paraId="47207C9B" w14:textId="77777777" w:rsidTr="00484B20">
        <w:trPr>
          <w:trHeight w:val="6020"/>
        </w:trPr>
        <w:tc>
          <w:tcPr>
            <w:tcW w:w="2695" w:type="dxa"/>
          </w:tcPr>
          <w:p w14:paraId="6A61FA9E" w14:textId="22E06E1D" w:rsidR="009F2AD8" w:rsidRPr="009F2AD8" w:rsidRDefault="009F2AD8" w:rsidP="009F2AD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9F2AD8">
              <w:rPr>
                <w:sz w:val="24"/>
              </w:rPr>
              <w:lastRenderedPageBreak/>
              <w:t xml:space="preserve">Once the requisition has been approved and a purchase order created, review the document in the Marketplace (Jaggaer) by entering the number (PURxxxxxxxx) </w:t>
            </w:r>
            <w:r>
              <w:rPr>
                <w:sz w:val="24"/>
              </w:rPr>
              <w:t xml:space="preserve">in the </w:t>
            </w:r>
            <w:r w:rsidRPr="006552DC">
              <w:rPr>
                <w:b/>
                <w:sz w:val="24"/>
              </w:rPr>
              <w:t>search</w:t>
            </w:r>
            <w:r>
              <w:rPr>
                <w:sz w:val="24"/>
              </w:rPr>
              <w:t xml:space="preserve"> window </w:t>
            </w:r>
            <w:r w:rsidRPr="009F2AD8">
              <w:rPr>
                <w:sz w:val="24"/>
              </w:rPr>
              <w:t xml:space="preserve">or looking at the </w:t>
            </w:r>
            <w:r w:rsidRPr="006552DC">
              <w:rPr>
                <w:b/>
                <w:sz w:val="24"/>
              </w:rPr>
              <w:t>My Purchase Orders</w:t>
            </w:r>
            <w:r>
              <w:rPr>
                <w:sz w:val="24"/>
              </w:rPr>
              <w:t xml:space="preserve"> </w:t>
            </w:r>
            <w:r w:rsidRPr="009F2AD8">
              <w:rPr>
                <w:sz w:val="24"/>
              </w:rPr>
              <w:t>list.</w:t>
            </w:r>
          </w:p>
        </w:tc>
        <w:tc>
          <w:tcPr>
            <w:tcW w:w="11070" w:type="dxa"/>
          </w:tcPr>
          <w:p w14:paraId="54360790" w14:textId="7A3B3728" w:rsidR="009F2AD8" w:rsidRDefault="009F2AD8" w:rsidP="003858F8">
            <w:pPr>
              <w:tabs>
                <w:tab w:val="left" w:pos="184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7E6CDC" wp14:editId="3E9080BB">
                  <wp:extent cx="4076700" cy="10553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500" cy="105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FE9EC" w14:textId="77777777" w:rsidR="009F2AD8" w:rsidRDefault="009F2AD8" w:rsidP="003858F8">
            <w:pPr>
              <w:tabs>
                <w:tab w:val="left" w:pos="1840"/>
              </w:tabs>
              <w:rPr>
                <w:noProof/>
              </w:rPr>
            </w:pPr>
          </w:p>
          <w:p w14:paraId="4BD8617B" w14:textId="389F1459" w:rsidR="009F2AD8" w:rsidRPr="00CA452E" w:rsidRDefault="009F2AD8" w:rsidP="003858F8">
            <w:pPr>
              <w:tabs>
                <w:tab w:val="left" w:pos="1840"/>
              </w:tabs>
              <w:rPr>
                <w:noProof/>
              </w:rPr>
            </w:pPr>
            <w:r w:rsidRPr="009F2AD8">
              <w:rPr>
                <w:noProof/>
              </w:rPr>
              <w:drawing>
                <wp:inline distT="0" distB="0" distL="0" distR="0" wp14:anchorId="49DC6F27" wp14:editId="28A0F653">
                  <wp:extent cx="6892290" cy="2730500"/>
                  <wp:effectExtent l="0" t="0" r="381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290" cy="27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6F9997" w14:textId="3715960E" w:rsidR="007D3E2E" w:rsidRDefault="007D3E2E"/>
    <w:sectPr w:rsidR="007D3E2E" w:rsidSect="007D3E2E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08A3" w14:textId="77777777" w:rsidR="009B56C1" w:rsidRDefault="009B56C1" w:rsidP="005C250D">
      <w:pPr>
        <w:spacing w:after="0" w:line="240" w:lineRule="auto"/>
      </w:pPr>
      <w:r>
        <w:separator/>
      </w:r>
    </w:p>
  </w:endnote>
  <w:endnote w:type="continuationSeparator" w:id="0">
    <w:p w14:paraId="548969A3" w14:textId="77777777" w:rsidR="009B56C1" w:rsidRDefault="009B56C1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A7D5" w14:textId="3F3B9A68" w:rsidR="00F82299" w:rsidRDefault="00776843">
    <w:pPr>
      <w:pStyle w:val="Footer"/>
    </w:pPr>
    <w:r>
      <w:t>Q</w:t>
    </w:r>
    <w:r w:rsidR="00F82299">
      <w:t>RG Procure</w:t>
    </w:r>
    <w:r w:rsidR="00EE757F">
      <w:t xml:space="preserve"> to Pay</w:t>
    </w:r>
    <w:r w:rsidR="00F82299">
      <w:t xml:space="preserve"> – </w:t>
    </w:r>
    <w:r w:rsidR="001233FB">
      <w:t>Marketplace Process Cart v1</w:t>
    </w:r>
    <w:r w:rsidR="003127FD">
      <w:t xml:space="preserve">              </w:t>
    </w:r>
    <w:r w:rsidR="00F82299">
      <w:t xml:space="preserve"> </w:t>
    </w:r>
    <w:r w:rsidR="00F82299">
      <w:tab/>
      <w:t xml:space="preserve">Visit </w:t>
    </w:r>
    <w:hyperlink r:id="rId1" w:history="1">
      <w:r w:rsidRPr="00776843">
        <w:rPr>
          <w:rStyle w:val="Hyperlink"/>
        </w:rPr>
        <w:t>www.</w:t>
      </w:r>
      <w:r w:rsidR="00EE757F" w:rsidRPr="00776843">
        <w:rPr>
          <w:rStyle w:val="Hyperlink"/>
        </w:rPr>
        <w:t>rochester.edu/adminfinance/urprocurement/</w:t>
      </w:r>
    </w:hyperlink>
    <w:r w:rsidR="00F82299">
      <w:tab/>
    </w:r>
    <w:r w:rsidR="00EE757F">
      <w:tab/>
    </w:r>
    <w:r w:rsidR="00EE757F">
      <w:tab/>
    </w:r>
    <w:r w:rsidR="003127FD">
      <w:tab/>
    </w:r>
    <w:r w:rsidR="00F82299">
      <w:fldChar w:fldCharType="begin"/>
    </w:r>
    <w:r w:rsidR="00F82299">
      <w:instrText xml:space="preserve"> PAGE   \* MERGEFORMAT </w:instrText>
    </w:r>
    <w:r w:rsidR="00F82299">
      <w:fldChar w:fldCharType="separate"/>
    </w:r>
    <w:r w:rsidR="00435303">
      <w:rPr>
        <w:noProof/>
      </w:rPr>
      <w:t>2</w:t>
    </w:r>
    <w:r w:rsidR="00F82299">
      <w:rPr>
        <w:noProof/>
      </w:rPr>
      <w:fldChar w:fldCharType="end"/>
    </w:r>
  </w:p>
  <w:p w14:paraId="1E38B817" w14:textId="77777777" w:rsidR="005C250D" w:rsidRDefault="005C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562E" w14:textId="77777777" w:rsidR="009B56C1" w:rsidRDefault="009B56C1" w:rsidP="005C250D">
      <w:pPr>
        <w:spacing w:after="0" w:line="240" w:lineRule="auto"/>
      </w:pPr>
      <w:r>
        <w:separator/>
      </w:r>
    </w:p>
  </w:footnote>
  <w:footnote w:type="continuationSeparator" w:id="0">
    <w:p w14:paraId="44929AE3" w14:textId="77777777" w:rsidR="009B56C1" w:rsidRDefault="009B56C1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166"/>
    <w:multiLevelType w:val="hybridMultilevel"/>
    <w:tmpl w:val="F49E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C02F1"/>
    <w:multiLevelType w:val="hybridMultilevel"/>
    <w:tmpl w:val="EE34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6F62"/>
    <w:multiLevelType w:val="hybridMultilevel"/>
    <w:tmpl w:val="83A01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A0E7A"/>
    <w:multiLevelType w:val="hybridMultilevel"/>
    <w:tmpl w:val="16A6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17D8B"/>
    <w:multiLevelType w:val="hybridMultilevel"/>
    <w:tmpl w:val="2398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B4360"/>
    <w:multiLevelType w:val="hybridMultilevel"/>
    <w:tmpl w:val="E506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5E64"/>
    <w:multiLevelType w:val="hybridMultilevel"/>
    <w:tmpl w:val="B87A9A2A"/>
    <w:lvl w:ilvl="0" w:tplc="C7D00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25D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CC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89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41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08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C41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63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C7972"/>
    <w:multiLevelType w:val="hybridMultilevel"/>
    <w:tmpl w:val="A5D0CD0A"/>
    <w:lvl w:ilvl="0" w:tplc="A06CD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688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84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07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20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E0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0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43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4D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4FA"/>
    <w:multiLevelType w:val="hybridMultilevel"/>
    <w:tmpl w:val="DD00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E1A8A"/>
    <w:multiLevelType w:val="hybridMultilevel"/>
    <w:tmpl w:val="D214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17D82"/>
    <w:multiLevelType w:val="hybridMultilevel"/>
    <w:tmpl w:val="51023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662E"/>
    <w:multiLevelType w:val="hybridMultilevel"/>
    <w:tmpl w:val="827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00047"/>
    <w:multiLevelType w:val="hybridMultilevel"/>
    <w:tmpl w:val="C2443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113EC"/>
    <w:multiLevelType w:val="hybridMultilevel"/>
    <w:tmpl w:val="E86E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B4CEC"/>
    <w:multiLevelType w:val="hybridMultilevel"/>
    <w:tmpl w:val="977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446E1"/>
    <w:multiLevelType w:val="hybridMultilevel"/>
    <w:tmpl w:val="F3C08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001E6C"/>
    <w:rsid w:val="00004D06"/>
    <w:rsid w:val="000103DD"/>
    <w:rsid w:val="001233FB"/>
    <w:rsid w:val="001365FE"/>
    <w:rsid w:val="0017250D"/>
    <w:rsid w:val="001727B5"/>
    <w:rsid w:val="001A1AF6"/>
    <w:rsid w:val="001A3602"/>
    <w:rsid w:val="00203D38"/>
    <w:rsid w:val="00207A58"/>
    <w:rsid w:val="002A5456"/>
    <w:rsid w:val="002A6686"/>
    <w:rsid w:val="002B4017"/>
    <w:rsid w:val="00310A94"/>
    <w:rsid w:val="003127FD"/>
    <w:rsid w:val="00332309"/>
    <w:rsid w:val="00350ADC"/>
    <w:rsid w:val="0035739E"/>
    <w:rsid w:val="003858F8"/>
    <w:rsid w:val="003B26D8"/>
    <w:rsid w:val="003E5CB5"/>
    <w:rsid w:val="003F3948"/>
    <w:rsid w:val="00435303"/>
    <w:rsid w:val="0046002B"/>
    <w:rsid w:val="00484B20"/>
    <w:rsid w:val="004E384E"/>
    <w:rsid w:val="00501882"/>
    <w:rsid w:val="00503021"/>
    <w:rsid w:val="005345E4"/>
    <w:rsid w:val="005A7915"/>
    <w:rsid w:val="005C250D"/>
    <w:rsid w:val="005E65DD"/>
    <w:rsid w:val="005E6F2C"/>
    <w:rsid w:val="005F190C"/>
    <w:rsid w:val="005F4607"/>
    <w:rsid w:val="0060353A"/>
    <w:rsid w:val="006161A3"/>
    <w:rsid w:val="00644C2C"/>
    <w:rsid w:val="00645271"/>
    <w:rsid w:val="006552DC"/>
    <w:rsid w:val="006D00DD"/>
    <w:rsid w:val="00720A9F"/>
    <w:rsid w:val="00720F4B"/>
    <w:rsid w:val="0076086B"/>
    <w:rsid w:val="00776843"/>
    <w:rsid w:val="00785ED8"/>
    <w:rsid w:val="007B32C4"/>
    <w:rsid w:val="007D3E2E"/>
    <w:rsid w:val="00821628"/>
    <w:rsid w:val="008E1858"/>
    <w:rsid w:val="009253F3"/>
    <w:rsid w:val="00965DC7"/>
    <w:rsid w:val="00972C7D"/>
    <w:rsid w:val="009B56C1"/>
    <w:rsid w:val="009C40AB"/>
    <w:rsid w:val="009C7DBF"/>
    <w:rsid w:val="009F2AD8"/>
    <w:rsid w:val="00A342D8"/>
    <w:rsid w:val="00A749BC"/>
    <w:rsid w:val="00A81C1A"/>
    <w:rsid w:val="00AE760C"/>
    <w:rsid w:val="00AF713D"/>
    <w:rsid w:val="00B0566D"/>
    <w:rsid w:val="00B10B6F"/>
    <w:rsid w:val="00B611CB"/>
    <w:rsid w:val="00BE5489"/>
    <w:rsid w:val="00BF4E1E"/>
    <w:rsid w:val="00C070C9"/>
    <w:rsid w:val="00C34E41"/>
    <w:rsid w:val="00C60BA6"/>
    <w:rsid w:val="00CA452E"/>
    <w:rsid w:val="00CA74E7"/>
    <w:rsid w:val="00CB2580"/>
    <w:rsid w:val="00D77728"/>
    <w:rsid w:val="00D8047D"/>
    <w:rsid w:val="00DF58F2"/>
    <w:rsid w:val="00E53B69"/>
    <w:rsid w:val="00E9528E"/>
    <w:rsid w:val="00EB63EB"/>
    <w:rsid w:val="00EE1768"/>
    <w:rsid w:val="00EE757F"/>
    <w:rsid w:val="00F373B6"/>
    <w:rsid w:val="00F57016"/>
    <w:rsid w:val="00F82299"/>
    <w:rsid w:val="00F82442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0F3F0"/>
  <w15:chartTrackingRefBased/>
  <w15:docId w15:val="{F3766337-AD01-4F4A-B5E1-12081C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</w:style>
  <w:style w:type="character" w:styleId="Hyperlink">
    <w:name w:val="Hyperlink"/>
    <w:basedOn w:val="DefaultParagraphFont"/>
    <w:uiPriority w:val="99"/>
    <w:unhideWhenUsed/>
    <w:rsid w:val="00F822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7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2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5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1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chester.edu/adminfinance/urprocur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DESIGN TEAM</dc:creator>
  <cp:keywords/>
  <dc:description/>
  <cp:lastModifiedBy>Flotteron, Debbie</cp:lastModifiedBy>
  <cp:revision>2</cp:revision>
  <cp:lastPrinted>2018-10-17T18:13:00Z</cp:lastPrinted>
  <dcterms:created xsi:type="dcterms:W3CDTF">2020-06-02T20:14:00Z</dcterms:created>
  <dcterms:modified xsi:type="dcterms:W3CDTF">2020-06-02T20:14:00Z</dcterms:modified>
</cp:coreProperties>
</file>