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4EDE" w14:textId="6D9AE544" w:rsidR="00720F4B" w:rsidRDefault="00CB59E2" w:rsidP="007D3E2E">
      <w:pPr>
        <w:pStyle w:val="Heading1"/>
      </w:pPr>
      <w:bookmarkStart w:id="0" w:name="_GoBack"/>
      <w:bookmarkEnd w:id="0"/>
      <w:r>
        <w:t xml:space="preserve">UR </w:t>
      </w:r>
      <w:r w:rsidR="007D3E2E">
        <w:t>Procurement –</w:t>
      </w:r>
      <w:r>
        <w:t xml:space="preserve"> </w:t>
      </w:r>
      <w:r w:rsidR="001A5113">
        <w:t>Create Re</w:t>
      </w:r>
      <w:r w:rsidR="00FC413A">
        <w:t>turn</w:t>
      </w:r>
      <w:r w:rsidR="00FE30F7">
        <w:t xml:space="preserve"> (Reverse Receipt)</w:t>
      </w:r>
    </w:p>
    <w:p w14:paraId="77B6868B" w14:textId="1F6926DB" w:rsidR="007D3E2E" w:rsidRDefault="007D3E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1430"/>
      </w:tblGrid>
      <w:tr w:rsidR="002412E1" w14:paraId="31A08AC8" w14:textId="77777777" w:rsidTr="00C34E41">
        <w:trPr>
          <w:tblHeader/>
        </w:trPr>
        <w:tc>
          <w:tcPr>
            <w:tcW w:w="2785" w:type="dxa"/>
          </w:tcPr>
          <w:p w14:paraId="305471EA" w14:textId="77777777" w:rsidR="007D3E2E" w:rsidRPr="007D3E2E" w:rsidRDefault="007D3E2E">
            <w:pPr>
              <w:rPr>
                <w:b/>
              </w:rPr>
            </w:pPr>
            <w:r w:rsidRPr="007D3E2E">
              <w:rPr>
                <w:b/>
              </w:rPr>
              <w:t>Instructions</w:t>
            </w:r>
          </w:p>
        </w:tc>
        <w:tc>
          <w:tcPr>
            <w:tcW w:w="11430" w:type="dxa"/>
          </w:tcPr>
          <w:p w14:paraId="32A2FBBF" w14:textId="77777777" w:rsidR="007D3E2E" w:rsidRPr="007D3E2E" w:rsidRDefault="007D3E2E">
            <w:pPr>
              <w:rPr>
                <w:b/>
              </w:rPr>
            </w:pPr>
            <w:r w:rsidRPr="007D3E2E">
              <w:rPr>
                <w:b/>
              </w:rPr>
              <w:t>Details and Screenshots</w:t>
            </w:r>
          </w:p>
        </w:tc>
      </w:tr>
      <w:tr w:rsidR="002412E1" w14:paraId="2BF76963" w14:textId="77777777" w:rsidTr="00C34E41">
        <w:trPr>
          <w:trHeight w:val="3032"/>
        </w:trPr>
        <w:tc>
          <w:tcPr>
            <w:tcW w:w="2785" w:type="dxa"/>
          </w:tcPr>
          <w:p w14:paraId="76F8DD90" w14:textId="77777777" w:rsidR="007D3E2E" w:rsidRDefault="007D3E2E">
            <w:r>
              <w:t>Home page</w:t>
            </w:r>
            <w:r w:rsidR="00785ED8">
              <w:t>:</w:t>
            </w:r>
          </w:p>
          <w:p w14:paraId="6D03D6DA" w14:textId="77777777" w:rsidR="00CB59E2" w:rsidRDefault="00CB59E2" w:rsidP="00CB59E2">
            <w:pPr>
              <w:pStyle w:val="ListParagraph"/>
              <w:numPr>
                <w:ilvl w:val="0"/>
                <w:numId w:val="1"/>
              </w:numPr>
            </w:pPr>
            <w:r>
              <w:t>Use the UR logo to return to this Home screen</w:t>
            </w:r>
          </w:p>
          <w:p w14:paraId="0A1C0A8A" w14:textId="4A5B0DF0" w:rsidR="00CB59E2" w:rsidRDefault="00CB59E2" w:rsidP="00CB59E2">
            <w:pPr>
              <w:pStyle w:val="ListParagraph"/>
              <w:numPr>
                <w:ilvl w:val="0"/>
                <w:numId w:val="1"/>
              </w:numPr>
            </w:pPr>
            <w:r>
              <w:t>Use the Search field with keywords</w:t>
            </w:r>
          </w:p>
          <w:p w14:paraId="0DE16505" w14:textId="77777777" w:rsidR="00CB59E2" w:rsidRDefault="00CB59E2" w:rsidP="00785ED8">
            <w:pPr>
              <w:pStyle w:val="ListParagraph"/>
              <w:numPr>
                <w:ilvl w:val="0"/>
                <w:numId w:val="1"/>
              </w:numPr>
            </w:pPr>
            <w:r>
              <w:t>Use the Inbox for Workday messages</w:t>
            </w:r>
          </w:p>
          <w:p w14:paraId="4458E562" w14:textId="76509E9A" w:rsidR="00785ED8" w:rsidRDefault="00CB59E2" w:rsidP="00785ED8">
            <w:pPr>
              <w:pStyle w:val="ListParagraph"/>
              <w:numPr>
                <w:ilvl w:val="0"/>
                <w:numId w:val="1"/>
              </w:numPr>
            </w:pPr>
            <w:r>
              <w:t>U</w:t>
            </w:r>
            <w:r w:rsidR="00785ED8">
              <w:t>se the P</w:t>
            </w:r>
            <w:r>
              <w:t>rocurement worklet</w:t>
            </w:r>
            <w:r w:rsidR="00785ED8">
              <w:t xml:space="preserve"> for frequently used tasks and reports</w:t>
            </w:r>
          </w:p>
          <w:p w14:paraId="44DF024F" w14:textId="7A13BD0F" w:rsidR="00450C7D" w:rsidRDefault="00785ED8" w:rsidP="00AD483B">
            <w:pPr>
              <w:pStyle w:val="ListParagraph"/>
              <w:numPr>
                <w:ilvl w:val="1"/>
                <w:numId w:val="1"/>
              </w:numPr>
              <w:ind w:left="690"/>
            </w:pPr>
            <w:r>
              <w:t xml:space="preserve">Create </w:t>
            </w:r>
            <w:r w:rsidR="00AD483B">
              <w:t>Return</w:t>
            </w:r>
          </w:p>
          <w:p w14:paraId="37119478" w14:textId="6BD6D981" w:rsidR="002412E1" w:rsidRDefault="002412E1" w:rsidP="00CB59E2"/>
        </w:tc>
        <w:tc>
          <w:tcPr>
            <w:tcW w:w="11430" w:type="dxa"/>
          </w:tcPr>
          <w:p w14:paraId="38799935" w14:textId="24C1207A" w:rsidR="007D3E2E" w:rsidRDefault="00E70F81">
            <w:r>
              <w:rPr>
                <w:noProof/>
              </w:rPr>
              <w:drawing>
                <wp:inline distT="0" distB="0" distL="0" distR="0" wp14:anchorId="0EEB38F3" wp14:editId="3B158710">
                  <wp:extent cx="5867400" cy="3586337"/>
                  <wp:effectExtent l="0" t="0" r="0" b="0"/>
                  <wp:docPr id="11" name="Picture 11" descr="C:\Users\skraynik\AppData\Local\Temp\SNAGHTML196b07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kraynik\AppData\Local\Temp\SNAGHTML196b07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63" cy="360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9E2" w14:paraId="486C3F89" w14:textId="77777777" w:rsidTr="00C34E41">
        <w:trPr>
          <w:trHeight w:val="3032"/>
        </w:trPr>
        <w:tc>
          <w:tcPr>
            <w:tcW w:w="2785" w:type="dxa"/>
          </w:tcPr>
          <w:p w14:paraId="083B48DF" w14:textId="59D27682" w:rsidR="00CB59E2" w:rsidRDefault="00CB59E2">
            <w:r>
              <w:t>Rules</w:t>
            </w:r>
          </w:p>
        </w:tc>
        <w:tc>
          <w:tcPr>
            <w:tcW w:w="11430" w:type="dxa"/>
          </w:tcPr>
          <w:p w14:paraId="3C647B35" w14:textId="6E950686" w:rsidR="00223BE3" w:rsidRDefault="00AD483B" w:rsidP="00AD483B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 w:rsidRPr="00AD483B">
              <w:t xml:space="preserve">Before initiating the return, contact the supplier for a RMA Number and return instructions. </w:t>
            </w:r>
            <w:r w:rsidRPr="00AD483B">
              <w:rPr>
                <w:b/>
                <w:color w:val="C00000"/>
              </w:rPr>
              <w:t>Do not proceed without an RMA.</w:t>
            </w:r>
            <w:r>
              <w:rPr>
                <w:noProof/>
              </w:rPr>
              <w:t xml:space="preserve"> </w:t>
            </w:r>
            <w:r w:rsidR="00FE30F7">
              <w:rPr>
                <w:noProof/>
              </w:rPr>
              <w:t>Creating a return in Workday only cancels a receipt and does not send any information to the supplier.  You must reach out to the supplier directly in order to arrange a return.</w:t>
            </w:r>
          </w:p>
          <w:p w14:paraId="5D245A14" w14:textId="77777777" w:rsidR="006B5744" w:rsidRDefault="006B5744" w:rsidP="006B5744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A return can only be created if there are one or more receipts.  </w:t>
            </w:r>
          </w:p>
          <w:p w14:paraId="65675672" w14:textId="6F409D6A" w:rsidR="006B5744" w:rsidRDefault="006B5744" w:rsidP="006B5744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A return can only be created for goods lines.</w:t>
            </w:r>
          </w:p>
          <w:p w14:paraId="4A825B18" w14:textId="77777777" w:rsidR="006B5744" w:rsidRPr="006B5744" w:rsidRDefault="006B5744" w:rsidP="006B5744"/>
          <w:p w14:paraId="01AD325A" w14:textId="77777777" w:rsidR="006B5744" w:rsidRPr="006B5744" w:rsidRDefault="006B5744" w:rsidP="006B5744"/>
          <w:p w14:paraId="53D0D954" w14:textId="77777777" w:rsidR="006B5744" w:rsidRPr="006B5744" w:rsidRDefault="006B5744" w:rsidP="006B5744"/>
          <w:p w14:paraId="1CE3E977" w14:textId="65FD36F9" w:rsidR="006B5744" w:rsidRDefault="006B5744" w:rsidP="006B5744"/>
          <w:p w14:paraId="1035E909" w14:textId="77777777" w:rsidR="006B5744" w:rsidRPr="006B5744" w:rsidRDefault="006B5744" w:rsidP="006B5744"/>
          <w:p w14:paraId="3E32CED1" w14:textId="50CAA7BB" w:rsidR="006B5744" w:rsidRDefault="006B5744" w:rsidP="006B5744"/>
          <w:p w14:paraId="0991951E" w14:textId="77777777" w:rsidR="006B5744" w:rsidRPr="006B5744" w:rsidRDefault="006B5744" w:rsidP="006B5744"/>
        </w:tc>
      </w:tr>
      <w:tr w:rsidR="002412E1" w14:paraId="4DDC699F" w14:textId="77777777" w:rsidTr="00C34E41">
        <w:trPr>
          <w:trHeight w:val="3032"/>
        </w:trPr>
        <w:tc>
          <w:tcPr>
            <w:tcW w:w="2785" w:type="dxa"/>
          </w:tcPr>
          <w:p w14:paraId="0B2EA129" w14:textId="6FF3E3B0" w:rsidR="00450C7D" w:rsidRDefault="00450C7D" w:rsidP="001A5113">
            <w:r>
              <w:lastRenderedPageBreak/>
              <w:t>From the P</w:t>
            </w:r>
            <w:r w:rsidR="001365C4">
              <w:t>rocurement</w:t>
            </w:r>
            <w:r>
              <w:t xml:space="preserve"> </w:t>
            </w:r>
            <w:r w:rsidR="006B5744">
              <w:t>dashboard</w:t>
            </w:r>
          </w:p>
          <w:p w14:paraId="48578E24" w14:textId="3F2F0E62" w:rsidR="00450C7D" w:rsidRDefault="00876D2D" w:rsidP="00450C7D">
            <w:pPr>
              <w:pStyle w:val="ListParagraph"/>
              <w:numPr>
                <w:ilvl w:val="0"/>
                <w:numId w:val="12"/>
              </w:numPr>
            </w:pPr>
            <w:r>
              <w:t>Select &lt;</w:t>
            </w:r>
            <w:r w:rsidRPr="006B5744">
              <w:rPr>
                <w:b/>
              </w:rPr>
              <w:t>Create Ret</w:t>
            </w:r>
            <w:r w:rsidR="00F66341" w:rsidRPr="006B5744">
              <w:rPr>
                <w:b/>
              </w:rPr>
              <w:t>urn</w:t>
            </w:r>
            <w:r>
              <w:t xml:space="preserve">&gt; and then search for order that </w:t>
            </w:r>
            <w:r w:rsidR="001F5696">
              <w:t>needs</w:t>
            </w:r>
            <w:r>
              <w:t xml:space="preserve"> to be re</w:t>
            </w:r>
            <w:r w:rsidR="001F5696">
              <w:t>turned</w:t>
            </w:r>
          </w:p>
          <w:p w14:paraId="5D3878F7" w14:textId="3AE18BA6" w:rsidR="00876D2D" w:rsidRDefault="00876D2D" w:rsidP="006B5744">
            <w:pPr>
              <w:pStyle w:val="ListParagraph"/>
              <w:numPr>
                <w:ilvl w:val="1"/>
                <w:numId w:val="12"/>
              </w:numPr>
              <w:ind w:left="600"/>
            </w:pPr>
            <w:r>
              <w:t xml:space="preserve">Can also use the </w:t>
            </w:r>
            <w:r w:rsidR="006B5744">
              <w:t xml:space="preserve">My Open </w:t>
            </w:r>
            <w:r>
              <w:t>Requisitions to review a list of orders and create a receipt from the purchase order, this will be shown later in this document.</w:t>
            </w:r>
          </w:p>
        </w:tc>
        <w:tc>
          <w:tcPr>
            <w:tcW w:w="11430" w:type="dxa"/>
          </w:tcPr>
          <w:p w14:paraId="5A857B6A" w14:textId="47A4EC8D" w:rsidR="00450C7D" w:rsidRDefault="006B5744">
            <w:r>
              <w:rPr>
                <w:noProof/>
              </w:rPr>
              <w:drawing>
                <wp:inline distT="0" distB="0" distL="0" distR="0" wp14:anchorId="1D13B0EC" wp14:editId="2C4D2CF7">
                  <wp:extent cx="5340350" cy="2479183"/>
                  <wp:effectExtent l="19050" t="19050" r="12700" b="165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083" cy="24855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1F93FDBF" w14:textId="77777777" w:rsidTr="00BA44B4">
        <w:trPr>
          <w:trHeight w:val="701"/>
        </w:trPr>
        <w:tc>
          <w:tcPr>
            <w:tcW w:w="2785" w:type="dxa"/>
          </w:tcPr>
          <w:p w14:paraId="314D6436" w14:textId="68075B35" w:rsidR="00785ED8" w:rsidRDefault="00876D2D" w:rsidP="00876D2D">
            <w:r>
              <w:lastRenderedPageBreak/>
              <w:t>After selecting &lt;</w:t>
            </w:r>
            <w:r w:rsidRPr="006B5744">
              <w:rPr>
                <w:b/>
              </w:rPr>
              <w:t>Create Re</w:t>
            </w:r>
            <w:r w:rsidR="001F5696" w:rsidRPr="006B5744">
              <w:rPr>
                <w:b/>
              </w:rPr>
              <w:t>turn</w:t>
            </w:r>
            <w:r>
              <w:t>&gt;</w:t>
            </w:r>
            <w:r w:rsidR="001F5696">
              <w:t xml:space="preserve"> search by purchase order,</w:t>
            </w:r>
            <w:r>
              <w:t xml:space="preserve"> supplier contract</w:t>
            </w:r>
            <w:r w:rsidR="001F5696">
              <w:t>, or Receipt</w:t>
            </w:r>
            <w:r w:rsidR="00E868E4">
              <w:t xml:space="preserve"> as indicated</w:t>
            </w:r>
            <w:r w:rsidR="00A964F9">
              <w:t>.</w:t>
            </w:r>
          </w:p>
          <w:p w14:paraId="2C8CC817" w14:textId="04F850D9" w:rsidR="00876D2D" w:rsidRDefault="00876D2D" w:rsidP="00876D2D">
            <w:pPr>
              <w:pStyle w:val="ListParagraph"/>
              <w:numPr>
                <w:ilvl w:val="0"/>
                <w:numId w:val="12"/>
              </w:numPr>
            </w:pPr>
            <w:r>
              <w:t xml:space="preserve">Select the Purchase Order radio button and search for the PO number </w:t>
            </w:r>
            <w:r w:rsidR="001F5696">
              <w:t>starting with PURxxxxxxx</w:t>
            </w:r>
          </w:p>
          <w:p w14:paraId="7AD9B862" w14:textId="6B8AB1B1" w:rsidR="00E868E4" w:rsidRDefault="00E868E4" w:rsidP="00E868E4">
            <w:pPr>
              <w:pStyle w:val="ListParagraph"/>
              <w:numPr>
                <w:ilvl w:val="0"/>
                <w:numId w:val="12"/>
              </w:numPr>
            </w:pPr>
            <w:r>
              <w:t>Or, s</w:t>
            </w:r>
            <w:r w:rsidRPr="00E868E4">
              <w:t xml:space="preserve">elect the </w:t>
            </w:r>
            <w:r>
              <w:t xml:space="preserve">Supplier Contract </w:t>
            </w:r>
            <w:r w:rsidRPr="00E868E4">
              <w:t xml:space="preserve">radio button and search starting with </w:t>
            </w:r>
            <w:r>
              <w:t>SPCxxxxxxxx</w:t>
            </w:r>
          </w:p>
          <w:p w14:paraId="346D046B" w14:textId="444B8BA2" w:rsidR="00E868E4" w:rsidRDefault="00E868E4" w:rsidP="00E868E4">
            <w:pPr>
              <w:pStyle w:val="ListParagraph"/>
              <w:numPr>
                <w:ilvl w:val="0"/>
                <w:numId w:val="12"/>
              </w:numPr>
            </w:pPr>
            <w:r>
              <w:t>Or, s</w:t>
            </w:r>
            <w:r w:rsidRPr="00E868E4">
              <w:t xml:space="preserve">elect the </w:t>
            </w:r>
            <w:r>
              <w:t xml:space="preserve">Receipt </w:t>
            </w:r>
            <w:r w:rsidRPr="00E868E4">
              <w:t xml:space="preserve">radio button and search starting with </w:t>
            </w:r>
            <w:r>
              <w:t>RCTxxxxxxxx</w:t>
            </w:r>
          </w:p>
          <w:p w14:paraId="11DBBC0D" w14:textId="604439DF" w:rsidR="002412E1" w:rsidRDefault="002412E1" w:rsidP="00E868E4">
            <w:pPr>
              <w:pStyle w:val="ListParagraph"/>
              <w:numPr>
                <w:ilvl w:val="0"/>
                <w:numId w:val="12"/>
              </w:numPr>
            </w:pPr>
            <w:r>
              <w:t>Select &lt;</w:t>
            </w:r>
            <w:r w:rsidRPr="006B5744">
              <w:rPr>
                <w:b/>
              </w:rPr>
              <w:t>OK</w:t>
            </w:r>
            <w:r>
              <w:t>&gt;</w:t>
            </w:r>
          </w:p>
        </w:tc>
        <w:tc>
          <w:tcPr>
            <w:tcW w:w="11430" w:type="dxa"/>
          </w:tcPr>
          <w:p w14:paraId="16C087CC" w14:textId="77777777" w:rsidR="007D3E2E" w:rsidRDefault="001F5696">
            <w:r>
              <w:rPr>
                <w:noProof/>
              </w:rPr>
              <w:drawing>
                <wp:inline distT="0" distB="0" distL="0" distR="0" wp14:anchorId="71B4C92A" wp14:editId="043DBE03">
                  <wp:extent cx="4185963" cy="3435350"/>
                  <wp:effectExtent l="19050" t="19050" r="24130" b="1270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965" cy="34509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876D2D">
              <w:t xml:space="preserve">   </w:t>
            </w:r>
            <w:r w:rsidR="002412E1">
              <w:t xml:space="preserve">  </w:t>
            </w:r>
          </w:p>
          <w:p w14:paraId="35C9F39F" w14:textId="56B91DFE" w:rsidR="00BA44B4" w:rsidRDefault="00BA44B4"/>
        </w:tc>
      </w:tr>
      <w:tr w:rsidR="002412E1" w14:paraId="70758B58" w14:textId="77777777" w:rsidTr="00C34E41">
        <w:trPr>
          <w:trHeight w:val="3032"/>
        </w:trPr>
        <w:tc>
          <w:tcPr>
            <w:tcW w:w="2785" w:type="dxa"/>
          </w:tcPr>
          <w:p w14:paraId="0CF560DA" w14:textId="29199681" w:rsidR="00785ED8" w:rsidRDefault="00BA44B4" w:rsidP="005C250D">
            <w:pPr>
              <w:pStyle w:val="ListParagraph"/>
              <w:numPr>
                <w:ilvl w:val="0"/>
                <w:numId w:val="3"/>
              </w:numPr>
            </w:pPr>
            <w:r>
              <w:t>Enter the Return Reason &amp; Date</w:t>
            </w:r>
          </w:p>
          <w:p w14:paraId="3D2FD622" w14:textId="3308FCD2" w:rsidR="00BA44B4" w:rsidRDefault="00BA44B4" w:rsidP="005C250D">
            <w:pPr>
              <w:pStyle w:val="ListParagraph"/>
              <w:numPr>
                <w:ilvl w:val="0"/>
                <w:numId w:val="3"/>
              </w:numPr>
            </w:pPr>
            <w:r>
              <w:t>Enter the Supplier Invoice Reference</w:t>
            </w:r>
          </w:p>
          <w:p w14:paraId="4D4C25AB" w14:textId="4375316F" w:rsidR="00BA44B4" w:rsidRDefault="00BA44B4" w:rsidP="005C250D">
            <w:pPr>
              <w:pStyle w:val="ListParagraph"/>
              <w:numPr>
                <w:ilvl w:val="0"/>
                <w:numId w:val="3"/>
              </w:numPr>
            </w:pPr>
            <w:r>
              <w:t>Enter the Supplier RMA</w:t>
            </w:r>
          </w:p>
          <w:p w14:paraId="0B7A39D8" w14:textId="4DF86481" w:rsidR="002412E1" w:rsidRDefault="002412E1" w:rsidP="005C250D">
            <w:pPr>
              <w:pStyle w:val="ListParagraph"/>
              <w:numPr>
                <w:ilvl w:val="0"/>
                <w:numId w:val="3"/>
              </w:numPr>
            </w:pPr>
            <w:r>
              <w:t>Scroll down to the line level details</w:t>
            </w:r>
          </w:p>
        </w:tc>
        <w:tc>
          <w:tcPr>
            <w:tcW w:w="11430" w:type="dxa"/>
          </w:tcPr>
          <w:p w14:paraId="6B09C272" w14:textId="14F3AC2E" w:rsidR="00785ED8" w:rsidRDefault="00BA44B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C394C0" wp14:editId="2AE82BEC">
                  <wp:extent cx="2997200" cy="2615877"/>
                  <wp:effectExtent l="0" t="0" r="0" b="0"/>
                  <wp:docPr id="9" name="Picture 9" descr="C:\Users\skraynik\AppData\Local\Temp\SNAGHTML1959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kraynik\AppData\Local\Temp\SNAGHTML1959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59" cy="26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01667C29" w14:textId="77777777" w:rsidTr="00A964F9">
        <w:trPr>
          <w:trHeight w:val="2780"/>
        </w:trPr>
        <w:tc>
          <w:tcPr>
            <w:tcW w:w="2785" w:type="dxa"/>
          </w:tcPr>
          <w:p w14:paraId="366E33B3" w14:textId="1485D5E5" w:rsidR="005C250D" w:rsidRDefault="002D4F69" w:rsidP="00BA44B4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Enter the </w:t>
            </w:r>
            <w:r w:rsidR="00BA44B4">
              <w:t>To Return q</w:t>
            </w:r>
            <w:r>
              <w:t>uantity</w:t>
            </w:r>
            <w:r w:rsidR="00BA44B4">
              <w:t xml:space="preserve"> for the appropriate line items</w:t>
            </w:r>
          </w:p>
        </w:tc>
        <w:tc>
          <w:tcPr>
            <w:tcW w:w="11430" w:type="dxa"/>
          </w:tcPr>
          <w:p w14:paraId="3CC2348B" w14:textId="479DAA51" w:rsidR="005C250D" w:rsidRDefault="00BA44B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9BBE4B" wp14:editId="4478CEB6">
                  <wp:extent cx="6872068" cy="147320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024" cy="147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5FEF5E23" w14:textId="77777777" w:rsidTr="00A964F9">
        <w:trPr>
          <w:trHeight w:val="1430"/>
        </w:trPr>
        <w:tc>
          <w:tcPr>
            <w:tcW w:w="2785" w:type="dxa"/>
          </w:tcPr>
          <w:p w14:paraId="1BFFC90C" w14:textId="568CC622" w:rsidR="005C250D" w:rsidRDefault="00DE5F9D" w:rsidP="005C250D">
            <w:r>
              <w:t>When ready, select &lt;</w:t>
            </w:r>
            <w:r w:rsidRPr="006B5744">
              <w:rPr>
                <w:b/>
              </w:rPr>
              <w:t>Submit</w:t>
            </w:r>
            <w:r>
              <w:t>&gt; button</w:t>
            </w:r>
            <w:r w:rsidR="00A964F9">
              <w:t>.</w:t>
            </w:r>
          </w:p>
        </w:tc>
        <w:tc>
          <w:tcPr>
            <w:tcW w:w="11430" w:type="dxa"/>
          </w:tcPr>
          <w:p w14:paraId="7023231B" w14:textId="77777777" w:rsidR="00DE5F9D" w:rsidRDefault="00DE5F9D" w:rsidP="00DE5F9D">
            <w:pPr>
              <w:rPr>
                <w:noProof/>
              </w:rPr>
            </w:pPr>
          </w:p>
          <w:p w14:paraId="3ED080F0" w14:textId="47A3C0AA" w:rsidR="005C250D" w:rsidRDefault="00DE5F9D" w:rsidP="00DE5F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B7F18F" wp14:editId="02CD9EDC">
                  <wp:extent cx="1400000" cy="466667"/>
                  <wp:effectExtent l="19050" t="19050" r="10160" b="1016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4666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6E749783" w14:textId="77777777" w:rsidTr="00A964F9">
        <w:trPr>
          <w:trHeight w:val="881"/>
        </w:trPr>
        <w:tc>
          <w:tcPr>
            <w:tcW w:w="2785" w:type="dxa"/>
          </w:tcPr>
          <w:p w14:paraId="7773203F" w14:textId="62BC2D8F" w:rsidR="00503021" w:rsidRDefault="00BA44B4" w:rsidP="007405D5">
            <w:r>
              <w:t xml:space="preserve">Then follow the Suppliers </w:t>
            </w:r>
            <w:r w:rsidRPr="00AD483B">
              <w:t>return instructions</w:t>
            </w:r>
            <w:r w:rsidR="007405D5">
              <w:t>.</w:t>
            </w:r>
          </w:p>
        </w:tc>
        <w:tc>
          <w:tcPr>
            <w:tcW w:w="11430" w:type="dxa"/>
          </w:tcPr>
          <w:p w14:paraId="16A90D6C" w14:textId="7887845B" w:rsidR="00503021" w:rsidRDefault="00FE30F7">
            <w:pPr>
              <w:rPr>
                <w:noProof/>
              </w:rPr>
            </w:pPr>
            <w:r>
              <w:rPr>
                <w:noProof/>
              </w:rPr>
              <w:t>Creating a Return in Workday only reverses a receipt.  This does not send any information to the supplier and you will need to contact the supplier directly in order to arrange for the receipt.</w:t>
            </w:r>
          </w:p>
        </w:tc>
      </w:tr>
    </w:tbl>
    <w:p w14:paraId="686F9997" w14:textId="77777777" w:rsidR="007D3E2E" w:rsidRDefault="007D3E2E"/>
    <w:sectPr w:rsidR="007D3E2E" w:rsidSect="007D3E2E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895F7" w14:textId="77777777" w:rsidR="006528E3" w:rsidRDefault="006528E3" w:rsidP="005C250D">
      <w:pPr>
        <w:spacing w:after="0" w:line="240" w:lineRule="auto"/>
      </w:pPr>
      <w:r>
        <w:separator/>
      </w:r>
    </w:p>
  </w:endnote>
  <w:endnote w:type="continuationSeparator" w:id="0">
    <w:p w14:paraId="4C94E931" w14:textId="77777777" w:rsidR="006528E3" w:rsidRDefault="006528E3" w:rsidP="005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6327" w14:textId="579AE38E" w:rsidR="001365C4" w:rsidRPr="00CE24DC" w:rsidRDefault="001365C4">
    <w:pPr>
      <w:pStyle w:val="Footer"/>
    </w:pPr>
    <w:r>
      <w:t xml:space="preserve">QRG </w:t>
    </w:r>
    <w:r w:rsidR="00456CB7">
      <w:t>Procure to Pay</w:t>
    </w:r>
    <w:r>
      <w:t xml:space="preserve"> – Create Re</w:t>
    </w:r>
    <w:r w:rsidR="00A964F9">
      <w:t>turn</w:t>
    </w:r>
    <w:r w:rsidR="006B5744">
      <w:t xml:space="preserve"> v1.1</w:t>
    </w:r>
    <w:r>
      <w:t xml:space="preserve"> </w:t>
    </w:r>
    <w:r w:rsidR="00CE24DC">
      <w:tab/>
    </w:r>
    <w:r>
      <w:tab/>
    </w:r>
    <w:r w:rsidR="00CE24DC">
      <w:t xml:space="preserve">Visit </w:t>
    </w:r>
    <w:hyperlink r:id="rId1" w:history="1">
      <w:r w:rsidR="00456CB7" w:rsidRPr="00CD7677">
        <w:rPr>
          <w:rStyle w:val="Hyperlink"/>
        </w:rPr>
        <w:t>www.rochester.edu/adminfinance/urprocurement</w:t>
      </w:r>
    </w:hyperlink>
    <w:r w:rsidR="00456CB7">
      <w:t xml:space="preserve"> </w:t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D1AC7">
      <w:rPr>
        <w:noProof/>
      </w:rPr>
      <w:t>1</w:t>
    </w:r>
    <w:r>
      <w:rPr>
        <w:noProof/>
      </w:rPr>
      <w:fldChar w:fldCharType="end"/>
    </w:r>
  </w:p>
  <w:p w14:paraId="1E38B817" w14:textId="77777777" w:rsidR="005C250D" w:rsidRDefault="005C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146B" w14:textId="77777777" w:rsidR="006528E3" w:rsidRDefault="006528E3" w:rsidP="005C250D">
      <w:pPr>
        <w:spacing w:after="0" w:line="240" w:lineRule="auto"/>
      </w:pPr>
      <w:r>
        <w:separator/>
      </w:r>
    </w:p>
  </w:footnote>
  <w:footnote w:type="continuationSeparator" w:id="0">
    <w:p w14:paraId="50B075E2" w14:textId="77777777" w:rsidR="006528E3" w:rsidRDefault="006528E3" w:rsidP="005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5166"/>
    <w:multiLevelType w:val="hybridMultilevel"/>
    <w:tmpl w:val="F49EE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26F62"/>
    <w:multiLevelType w:val="hybridMultilevel"/>
    <w:tmpl w:val="83A01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17D8B"/>
    <w:multiLevelType w:val="hybridMultilevel"/>
    <w:tmpl w:val="2398E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B4360"/>
    <w:multiLevelType w:val="hybridMultilevel"/>
    <w:tmpl w:val="E506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74FA"/>
    <w:multiLevelType w:val="hybridMultilevel"/>
    <w:tmpl w:val="DD00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E441DD"/>
    <w:multiLevelType w:val="hybridMultilevel"/>
    <w:tmpl w:val="E2546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E1A8A"/>
    <w:multiLevelType w:val="hybridMultilevel"/>
    <w:tmpl w:val="D214E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17D82"/>
    <w:multiLevelType w:val="hybridMultilevel"/>
    <w:tmpl w:val="51023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5A662E"/>
    <w:multiLevelType w:val="hybridMultilevel"/>
    <w:tmpl w:val="827A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B00047"/>
    <w:multiLevelType w:val="hybridMultilevel"/>
    <w:tmpl w:val="9FCA8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C113EC"/>
    <w:multiLevelType w:val="hybridMultilevel"/>
    <w:tmpl w:val="E86E6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2A1C3D"/>
    <w:multiLevelType w:val="hybridMultilevel"/>
    <w:tmpl w:val="F8BE2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8446E1"/>
    <w:multiLevelType w:val="hybridMultilevel"/>
    <w:tmpl w:val="F3C08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2E"/>
    <w:rsid w:val="001365C4"/>
    <w:rsid w:val="001A1AF6"/>
    <w:rsid w:val="001A5113"/>
    <w:rsid w:val="001F5696"/>
    <w:rsid w:val="00223BE3"/>
    <w:rsid w:val="002412E1"/>
    <w:rsid w:val="002C51BE"/>
    <w:rsid w:val="002D4F69"/>
    <w:rsid w:val="00322358"/>
    <w:rsid w:val="003365CC"/>
    <w:rsid w:val="0040752F"/>
    <w:rsid w:val="00450C7D"/>
    <w:rsid w:val="00456CB7"/>
    <w:rsid w:val="00481397"/>
    <w:rsid w:val="00503021"/>
    <w:rsid w:val="005345E4"/>
    <w:rsid w:val="005C250D"/>
    <w:rsid w:val="005E6F2C"/>
    <w:rsid w:val="00634343"/>
    <w:rsid w:val="00646B0E"/>
    <w:rsid w:val="006528E3"/>
    <w:rsid w:val="006B5744"/>
    <w:rsid w:val="006C09E3"/>
    <w:rsid w:val="006C6861"/>
    <w:rsid w:val="00714AEC"/>
    <w:rsid w:val="00720F4B"/>
    <w:rsid w:val="007405D5"/>
    <w:rsid w:val="00785ED8"/>
    <w:rsid w:val="007D3E2E"/>
    <w:rsid w:val="00876D2D"/>
    <w:rsid w:val="008E1858"/>
    <w:rsid w:val="009C40AB"/>
    <w:rsid w:val="00A964F9"/>
    <w:rsid w:val="00AD1AC7"/>
    <w:rsid w:val="00AD483B"/>
    <w:rsid w:val="00B3461E"/>
    <w:rsid w:val="00BA44B4"/>
    <w:rsid w:val="00C34E41"/>
    <w:rsid w:val="00CB59E2"/>
    <w:rsid w:val="00CE24DC"/>
    <w:rsid w:val="00CE7537"/>
    <w:rsid w:val="00DE5F9D"/>
    <w:rsid w:val="00E35F8B"/>
    <w:rsid w:val="00E53B69"/>
    <w:rsid w:val="00E70F81"/>
    <w:rsid w:val="00E868E4"/>
    <w:rsid w:val="00F373B6"/>
    <w:rsid w:val="00F66341"/>
    <w:rsid w:val="00FC413A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F3F0"/>
  <w15:chartTrackingRefBased/>
  <w15:docId w15:val="{F3766337-AD01-4F4A-B5E1-12081C5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3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0D"/>
  </w:style>
  <w:style w:type="paragraph" w:styleId="Footer">
    <w:name w:val="footer"/>
    <w:basedOn w:val="Normal"/>
    <w:link w:val="Foot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0D"/>
  </w:style>
  <w:style w:type="character" w:styleId="Hyperlink">
    <w:name w:val="Hyperlink"/>
    <w:basedOn w:val="DefaultParagraphFont"/>
    <w:uiPriority w:val="99"/>
    <w:unhideWhenUsed/>
    <w:rsid w:val="00456C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chester.edu/adminfinance/ur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 Procurement</dc:creator>
  <cp:keywords/>
  <dc:description/>
  <cp:lastModifiedBy>Flotteron, Debbie</cp:lastModifiedBy>
  <cp:revision>2</cp:revision>
  <cp:lastPrinted>2018-04-26T18:32:00Z</cp:lastPrinted>
  <dcterms:created xsi:type="dcterms:W3CDTF">2020-11-02T01:45:00Z</dcterms:created>
  <dcterms:modified xsi:type="dcterms:W3CDTF">2020-11-02T01:45:00Z</dcterms:modified>
</cp:coreProperties>
</file>