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A36" w:rsidRDefault="00C20A36" w:rsidP="00C20A36">
      <w:pPr>
        <w:ind w:left="720" w:firstLine="720"/>
        <w:rPr>
          <w:b/>
          <w:sz w:val="26"/>
          <w:szCs w:val="26"/>
        </w:rPr>
      </w:pPr>
      <w:r>
        <w:rPr>
          <w:b/>
          <w:sz w:val="26"/>
          <w:szCs w:val="26"/>
        </w:rPr>
        <w:t xml:space="preserve">  Finding Payment Status for Supplier Invoice Requests (SIRs)</w:t>
      </w:r>
    </w:p>
    <w:p w:rsidR="00C20A36" w:rsidRDefault="00C20A36" w:rsidP="00C20A36">
      <w:r>
        <w:t>Departments have access to look for Supplier Invoice Requests</w:t>
      </w:r>
      <w:r w:rsidR="00BA5C31">
        <w:t xml:space="preserve"> charged within their Cost Center. Access to that Cost C</w:t>
      </w:r>
      <w:r>
        <w:t xml:space="preserve">enter is needed in order for the reports below to be available. If you still have questions after following these instructions, contact the Procurement Service Center for help. </w:t>
      </w:r>
    </w:p>
    <w:p w:rsidR="00C20A36" w:rsidRDefault="00C20A36" w:rsidP="00C20A36">
      <w:r>
        <w:t>Several ways to look for a Supplier Invoice Request are available.</w:t>
      </w:r>
    </w:p>
    <w:p w:rsidR="00C20A36" w:rsidRDefault="00C20A36" w:rsidP="00C20A36">
      <w:pPr>
        <w:pStyle w:val="ListParagraph"/>
        <w:numPr>
          <w:ilvl w:val="0"/>
          <w:numId w:val="1"/>
        </w:numPr>
      </w:pPr>
      <w:r>
        <w:t xml:space="preserve">Search for the invoice you submitted to be paid via SIR in Workday by entering the invoice # in the </w:t>
      </w:r>
      <w:r w:rsidRPr="00BA5C31">
        <w:rPr>
          <w:b/>
        </w:rPr>
        <w:t xml:space="preserve">Search </w:t>
      </w:r>
      <w:r w:rsidR="00BA5C31" w:rsidRPr="00BA5C31">
        <w:rPr>
          <w:b/>
        </w:rPr>
        <w:t>Box</w:t>
      </w:r>
      <w:r>
        <w:t xml:space="preserve"> then clicking on </w:t>
      </w:r>
      <w:r w:rsidRPr="00BA5C31">
        <w:rPr>
          <w:b/>
        </w:rPr>
        <w:t>All of Workday</w:t>
      </w:r>
      <w:r>
        <w:t xml:space="preserve"> under</w:t>
      </w:r>
      <w:r w:rsidRPr="00BA5C31">
        <w:rPr>
          <w:b/>
        </w:rPr>
        <w:t xml:space="preserve"> Categories</w:t>
      </w:r>
      <w:r>
        <w:t xml:space="preserve">. </w:t>
      </w:r>
    </w:p>
    <w:p w:rsidR="00C20A36" w:rsidRDefault="00C20A36" w:rsidP="00C20A36">
      <w:pPr>
        <w:pStyle w:val="ListParagraph"/>
        <w:numPr>
          <w:ilvl w:val="1"/>
          <w:numId w:val="1"/>
        </w:numPr>
      </w:pPr>
      <w:r>
        <w:rPr>
          <w:noProof/>
        </w:rPr>
        <w:drawing>
          <wp:anchor distT="0" distB="0" distL="114300" distR="114300" simplePos="0" relativeHeight="251659264" behindDoc="1" locked="0" layoutInCell="1" allowOverlap="1">
            <wp:simplePos x="0" y="0"/>
            <wp:positionH relativeFrom="column">
              <wp:posOffset>1981200</wp:posOffset>
            </wp:positionH>
            <wp:positionV relativeFrom="paragraph">
              <wp:posOffset>405765</wp:posOffset>
            </wp:positionV>
            <wp:extent cx="1996440" cy="2473960"/>
            <wp:effectExtent l="0" t="0" r="3810" b="2540"/>
            <wp:wrapTight wrapText="bothSides">
              <wp:wrapPolygon edited="0">
                <wp:start x="0" y="0"/>
                <wp:lineTo x="0" y="21456"/>
                <wp:lineTo x="21435" y="21456"/>
                <wp:lineTo x="2143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6440" cy="2473960"/>
                    </a:xfrm>
                    <a:prstGeom prst="rect">
                      <a:avLst/>
                    </a:prstGeom>
                    <a:noFill/>
                  </pic:spPr>
                </pic:pic>
              </a:graphicData>
            </a:graphic>
            <wp14:sizeRelH relativeFrom="margin">
              <wp14:pctWidth>0</wp14:pctWidth>
            </wp14:sizeRelH>
            <wp14:sizeRelV relativeFrom="page">
              <wp14:pctHeight>0</wp14:pctHeight>
            </wp14:sizeRelV>
          </wp:anchor>
        </w:drawing>
      </w:r>
      <w:r>
        <w:t xml:space="preserve">If the invoice number has any special characters, spaces, or preceding 0s, omit them when entering the invoice number. </w:t>
      </w:r>
    </w:p>
    <w:p w:rsidR="00C20A36" w:rsidRDefault="00C20A36" w:rsidP="00C20A36"/>
    <w:p w:rsidR="00C20A36" w:rsidRDefault="00C20A36" w:rsidP="00C20A36">
      <w:pPr>
        <w:pStyle w:val="ListParagraph"/>
        <w:ind w:left="1440"/>
      </w:pPr>
    </w:p>
    <w:p w:rsidR="00C20A36" w:rsidRDefault="00C20A36" w:rsidP="00C20A36"/>
    <w:p w:rsidR="00C20A36" w:rsidRDefault="00C20A36" w:rsidP="00C20A36">
      <w:pPr>
        <w:pStyle w:val="ListParagraph"/>
        <w:ind w:left="1440"/>
      </w:pPr>
    </w:p>
    <w:p w:rsidR="00C20A36" w:rsidRDefault="00C20A36" w:rsidP="00C20A36">
      <w:pPr>
        <w:pStyle w:val="ListParagraph"/>
        <w:ind w:left="1440"/>
      </w:pPr>
    </w:p>
    <w:p w:rsidR="00C20A36" w:rsidRDefault="00C20A36" w:rsidP="00C20A36">
      <w:pPr>
        <w:pStyle w:val="ListParagraph"/>
        <w:ind w:left="1440"/>
      </w:pPr>
    </w:p>
    <w:p w:rsidR="00C20A36" w:rsidRDefault="00C20A36" w:rsidP="00C20A36">
      <w:pPr>
        <w:pStyle w:val="ListParagraph"/>
        <w:ind w:left="1440"/>
      </w:pPr>
    </w:p>
    <w:p w:rsidR="00C20A36" w:rsidRDefault="00C20A36" w:rsidP="00C20A36">
      <w:pPr>
        <w:pStyle w:val="ListParagraph"/>
        <w:ind w:left="1440"/>
      </w:pPr>
    </w:p>
    <w:p w:rsidR="00C20A36" w:rsidRDefault="00C20A36" w:rsidP="00C20A36">
      <w:pPr>
        <w:pStyle w:val="ListParagraph"/>
        <w:ind w:left="1440"/>
      </w:pPr>
    </w:p>
    <w:p w:rsidR="00C20A36" w:rsidRDefault="00C20A36" w:rsidP="00C20A36"/>
    <w:p w:rsidR="00C20A36" w:rsidRDefault="00C20A36" w:rsidP="00C20A36">
      <w:pPr>
        <w:pStyle w:val="ListParagraph"/>
        <w:ind w:left="1440"/>
      </w:pPr>
    </w:p>
    <w:p w:rsidR="00C20A36" w:rsidRDefault="00C20A36" w:rsidP="00C20A36">
      <w:pPr>
        <w:pStyle w:val="ListParagraph"/>
        <w:numPr>
          <w:ilvl w:val="1"/>
          <w:numId w:val="1"/>
        </w:numPr>
      </w:pPr>
      <w:r>
        <w:t xml:space="preserve">Click on the </w:t>
      </w:r>
      <w:r w:rsidRPr="00BA5C31">
        <w:rPr>
          <w:b/>
        </w:rPr>
        <w:t>Search Result</w:t>
      </w:r>
      <w:r>
        <w:t>, then</w:t>
      </w:r>
      <w:r w:rsidR="00DE4CA9">
        <w:t xml:space="preserve"> on the next screen refer to</w:t>
      </w:r>
      <w:r>
        <w:t xml:space="preserve"> </w:t>
      </w:r>
      <w:r w:rsidRPr="00BA5C31">
        <w:rPr>
          <w:b/>
        </w:rPr>
        <w:t>Payment Status</w:t>
      </w:r>
      <w:r>
        <w:t xml:space="preserve"> across the top of the screen. </w:t>
      </w:r>
    </w:p>
    <w:p w:rsidR="00C20A36" w:rsidRDefault="00C20A36" w:rsidP="00C20A36">
      <w:pPr>
        <w:pStyle w:val="ListParagraph"/>
        <w:numPr>
          <w:ilvl w:val="1"/>
          <w:numId w:val="1"/>
        </w:numPr>
      </w:pPr>
      <w:r>
        <w:t>If it says Unpaid, look at the due date to see when the invoice is due. If it’s not due yet, you will not be able to see payment information until it is due.</w:t>
      </w:r>
    </w:p>
    <w:p w:rsidR="00C20A36" w:rsidRDefault="00C20A36" w:rsidP="00C20A36">
      <w:pPr>
        <w:pStyle w:val="ListParagraph"/>
        <w:numPr>
          <w:ilvl w:val="1"/>
          <w:numId w:val="1"/>
        </w:numPr>
      </w:pPr>
      <w:r>
        <w:t>Accounts Payable settles check payments 1 day before their due date,</w:t>
      </w:r>
      <w:r w:rsidR="00BA5C31">
        <w:t xml:space="preserve"> and</w:t>
      </w:r>
      <w:r>
        <w:t xml:space="preserve"> ACH payments 2 days before their due date</w:t>
      </w:r>
      <w:r w:rsidR="00BA5C31">
        <w:t xml:space="preserve">. </w:t>
      </w:r>
      <w:r>
        <w:t xml:space="preserve"> </w:t>
      </w:r>
    </w:p>
    <w:p w:rsidR="00C20A36" w:rsidRDefault="00C20A36" w:rsidP="00C20A36">
      <w:pPr>
        <w:pStyle w:val="ListParagraph"/>
        <w:numPr>
          <w:ilvl w:val="1"/>
          <w:numId w:val="1"/>
        </w:numPr>
      </w:pPr>
      <w:r>
        <w:t xml:space="preserve">If it says Paid, refer to the steps below. </w:t>
      </w:r>
    </w:p>
    <w:p w:rsidR="00C20A36" w:rsidRDefault="00C20A36" w:rsidP="00C20A36">
      <w:pPr>
        <w:pStyle w:val="ListParagraph"/>
        <w:numPr>
          <w:ilvl w:val="1"/>
          <w:numId w:val="1"/>
        </w:numPr>
      </w:pPr>
      <w:r>
        <w:t xml:space="preserve">From the </w:t>
      </w:r>
      <w:r w:rsidRPr="00BA5C31">
        <w:rPr>
          <w:b/>
        </w:rPr>
        <w:t xml:space="preserve">View Supplier Invoice </w:t>
      </w:r>
      <w:r>
        <w:t xml:space="preserve">screen, click on the </w:t>
      </w:r>
      <w:r w:rsidR="00197C78">
        <w:rPr>
          <w:b/>
        </w:rPr>
        <w:t>Activity</w:t>
      </w:r>
      <w:r w:rsidRPr="00BA5C31">
        <w:rPr>
          <w:b/>
        </w:rPr>
        <w:t xml:space="preserve"> Tab</w:t>
      </w:r>
      <w:r>
        <w:t xml:space="preserve"> for payment details.</w:t>
      </w:r>
    </w:p>
    <w:p w:rsidR="00197C78" w:rsidRDefault="00197C78" w:rsidP="00197C78">
      <w:pPr>
        <w:pStyle w:val="ListParagraph"/>
        <w:ind w:left="1440"/>
      </w:pPr>
      <w:r>
        <w:rPr>
          <w:noProof/>
        </w:rPr>
        <w:drawing>
          <wp:inline distT="0" distB="0" distL="0" distR="0" wp14:anchorId="34568C67" wp14:editId="7EB8C465">
            <wp:extent cx="5702060" cy="767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0892" cy="772812"/>
                    </a:xfrm>
                    <a:prstGeom prst="rect">
                      <a:avLst/>
                    </a:prstGeom>
                  </pic:spPr>
                </pic:pic>
              </a:graphicData>
            </a:graphic>
          </wp:inline>
        </w:drawing>
      </w:r>
    </w:p>
    <w:p w:rsidR="00C20A36" w:rsidRPr="00BA5C31" w:rsidRDefault="00C20A36" w:rsidP="00C20A36">
      <w:pPr>
        <w:pStyle w:val="ListParagraph"/>
        <w:numPr>
          <w:ilvl w:val="1"/>
          <w:numId w:val="2"/>
        </w:numPr>
        <w:tabs>
          <w:tab w:val="left" w:pos="2160"/>
        </w:tabs>
        <w:rPr>
          <w:b/>
          <w:i/>
        </w:rPr>
      </w:pPr>
      <w:r w:rsidRPr="00BA5C31">
        <w:rPr>
          <w:b/>
          <w:i/>
        </w:rPr>
        <w:t xml:space="preserve">ACH Payments: </w:t>
      </w:r>
    </w:p>
    <w:p w:rsidR="00C20A36" w:rsidRDefault="00C20A36" w:rsidP="00C20A36">
      <w:pPr>
        <w:pStyle w:val="ListParagraph"/>
        <w:numPr>
          <w:ilvl w:val="2"/>
          <w:numId w:val="2"/>
        </w:numPr>
        <w:tabs>
          <w:tab w:val="left" w:pos="2160"/>
        </w:tabs>
      </w:pPr>
      <w:r>
        <w:t xml:space="preserve">ACH payments are usually received within 2 days of the payment date.  </w:t>
      </w:r>
    </w:p>
    <w:p w:rsidR="00C20A36" w:rsidRPr="00BA5C31" w:rsidRDefault="00C20A36" w:rsidP="00C20A36">
      <w:pPr>
        <w:pStyle w:val="ListParagraph"/>
        <w:numPr>
          <w:ilvl w:val="0"/>
          <w:numId w:val="3"/>
        </w:numPr>
        <w:tabs>
          <w:tab w:val="left" w:pos="1440"/>
          <w:tab w:val="left" w:pos="2160"/>
        </w:tabs>
        <w:rPr>
          <w:b/>
          <w:i/>
        </w:rPr>
      </w:pPr>
      <w:r w:rsidRPr="00BA5C31">
        <w:rPr>
          <w:b/>
          <w:i/>
        </w:rPr>
        <w:t xml:space="preserve">Check Payments: </w:t>
      </w:r>
    </w:p>
    <w:p w:rsidR="00C20A36" w:rsidRDefault="00C20A36" w:rsidP="00C20A36">
      <w:pPr>
        <w:pStyle w:val="ListParagraph"/>
        <w:numPr>
          <w:ilvl w:val="1"/>
          <w:numId w:val="3"/>
        </w:numPr>
        <w:tabs>
          <w:tab w:val="left" w:pos="1440"/>
          <w:tab w:val="left" w:pos="2160"/>
        </w:tabs>
      </w:pPr>
      <w:r>
        <w:t xml:space="preserve">The </w:t>
      </w:r>
      <w:r w:rsidR="00BA5C31" w:rsidRPr="00DE4CA9">
        <w:rPr>
          <w:b/>
        </w:rPr>
        <w:t>Transaction Reference</w:t>
      </w:r>
      <w:r w:rsidR="00BA5C31">
        <w:t xml:space="preserve"> number is the check number. </w:t>
      </w:r>
    </w:p>
    <w:p w:rsidR="00C20A36" w:rsidRDefault="00DE4CA9" w:rsidP="00C20A36">
      <w:pPr>
        <w:pStyle w:val="ListParagraph"/>
        <w:numPr>
          <w:ilvl w:val="1"/>
          <w:numId w:val="3"/>
        </w:numPr>
        <w:tabs>
          <w:tab w:val="left" w:pos="1440"/>
          <w:tab w:val="left" w:pos="2160"/>
        </w:tabs>
      </w:pPr>
      <w:r>
        <w:t xml:space="preserve">The </w:t>
      </w:r>
      <w:r w:rsidRPr="00DE4CA9">
        <w:rPr>
          <w:b/>
        </w:rPr>
        <w:t>Payment D</w:t>
      </w:r>
      <w:r w:rsidR="00C20A36" w:rsidRPr="00DE4CA9">
        <w:rPr>
          <w:b/>
        </w:rPr>
        <w:t>ate</w:t>
      </w:r>
      <w:r w:rsidR="00C20A36">
        <w:t xml:space="preserve"> is the date the check was printed and mailed out. </w:t>
      </w:r>
    </w:p>
    <w:p w:rsidR="00C20A36" w:rsidRDefault="00BA5C31" w:rsidP="00C20A36">
      <w:pPr>
        <w:pStyle w:val="ListParagraph"/>
        <w:numPr>
          <w:ilvl w:val="1"/>
          <w:numId w:val="3"/>
        </w:numPr>
        <w:tabs>
          <w:tab w:val="left" w:pos="1440"/>
          <w:tab w:val="left" w:pos="2160"/>
        </w:tabs>
      </w:pPr>
      <w:r w:rsidRPr="00BA5C31">
        <w:rPr>
          <w:b/>
        </w:rPr>
        <w:t>Reconciliation S</w:t>
      </w:r>
      <w:r w:rsidR="00C20A36" w:rsidRPr="00BA5C31">
        <w:rPr>
          <w:b/>
        </w:rPr>
        <w:t>tatus</w:t>
      </w:r>
      <w:r w:rsidR="00C20A36">
        <w:t xml:space="preserve"> will be reconciled if they cashed the check. If they didn’t cash the check yet, the status will be unreconciled. </w:t>
      </w:r>
    </w:p>
    <w:p w:rsidR="00722AFB" w:rsidRDefault="00722AFB" w:rsidP="00722AFB">
      <w:pPr>
        <w:tabs>
          <w:tab w:val="left" w:pos="1440"/>
          <w:tab w:val="left" w:pos="2160"/>
        </w:tabs>
      </w:pPr>
      <w:r>
        <w:rPr>
          <w:noProof/>
        </w:rPr>
        <w:lastRenderedPageBreak/>
        <w:drawing>
          <wp:inline distT="0" distB="0" distL="0" distR="0" wp14:anchorId="66170836" wp14:editId="302E24CE">
            <wp:extent cx="59436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800100"/>
                    </a:xfrm>
                    <a:prstGeom prst="rect">
                      <a:avLst/>
                    </a:prstGeom>
                  </pic:spPr>
                </pic:pic>
              </a:graphicData>
            </a:graphic>
          </wp:inline>
        </w:drawing>
      </w:r>
    </w:p>
    <w:p w:rsidR="00C20A36" w:rsidRDefault="00C20A36" w:rsidP="00C20A36">
      <w:pPr>
        <w:pStyle w:val="ListParagraph"/>
        <w:tabs>
          <w:tab w:val="left" w:pos="1440"/>
          <w:tab w:val="left" w:pos="2160"/>
        </w:tabs>
        <w:ind w:left="2880"/>
      </w:pPr>
    </w:p>
    <w:p w:rsidR="00C20A36" w:rsidRDefault="00C20A36" w:rsidP="00C20A36">
      <w:pPr>
        <w:pStyle w:val="ListParagraph"/>
        <w:numPr>
          <w:ilvl w:val="1"/>
          <w:numId w:val="3"/>
        </w:numPr>
        <w:tabs>
          <w:tab w:val="left" w:pos="1440"/>
          <w:tab w:val="left" w:pos="2160"/>
        </w:tabs>
      </w:pPr>
      <w:r>
        <w:t xml:space="preserve">If it has been more than 3 weeks since the check was mailed, and it is </w:t>
      </w:r>
      <w:bookmarkStart w:id="0" w:name="_GoBack"/>
      <w:bookmarkEnd w:id="0"/>
      <w:r>
        <w:t xml:space="preserve">still unreconciled, the supplier’s remit-to address is within the US, and they confirm they have not received the check, email Accounts Payable (accountspayable@finance.rochester.edu) and ask that we submit a stop payment due to the check being lost. A form will be available to use in the future, and it will be accessible via the Accounts Payable website.  </w:t>
      </w:r>
    </w:p>
    <w:p w:rsidR="00C20A36" w:rsidRDefault="00C20A36" w:rsidP="00C20A36">
      <w:pPr>
        <w:pStyle w:val="ListParagraph"/>
        <w:numPr>
          <w:ilvl w:val="0"/>
          <w:numId w:val="4"/>
        </w:numPr>
        <w:tabs>
          <w:tab w:val="left" w:pos="1980"/>
        </w:tabs>
        <w:ind w:left="2160"/>
        <w:rPr>
          <w:b/>
        </w:rPr>
      </w:pPr>
      <w:r w:rsidRPr="00BA5C31">
        <w:rPr>
          <w:b/>
          <w:i/>
        </w:rPr>
        <w:t>EFT Payments</w:t>
      </w:r>
      <w:r>
        <w:rPr>
          <w:b/>
        </w:rPr>
        <w:t xml:space="preserve">: </w:t>
      </w:r>
    </w:p>
    <w:p w:rsidR="00C20A36" w:rsidRDefault="00BA5C31" w:rsidP="00C20A36">
      <w:pPr>
        <w:pStyle w:val="ListParagraph"/>
        <w:numPr>
          <w:ilvl w:val="1"/>
          <w:numId w:val="4"/>
        </w:numPr>
        <w:tabs>
          <w:tab w:val="left" w:pos="1440"/>
          <w:tab w:val="left" w:pos="2160"/>
        </w:tabs>
        <w:ind w:left="2880"/>
      </w:pPr>
      <w:r>
        <w:t>The Transaction Reference number</w:t>
      </w:r>
      <w:r w:rsidR="00C20A36">
        <w:t xml:space="preserve"> will be blank. </w:t>
      </w:r>
    </w:p>
    <w:p w:rsidR="00C20A36" w:rsidRDefault="00C20A36" w:rsidP="00C20A36">
      <w:pPr>
        <w:pStyle w:val="ListParagraph"/>
        <w:numPr>
          <w:ilvl w:val="1"/>
          <w:numId w:val="4"/>
        </w:numPr>
        <w:tabs>
          <w:tab w:val="left" w:pos="1440"/>
          <w:tab w:val="left" w:pos="2160"/>
        </w:tabs>
        <w:ind w:left="2880"/>
      </w:pPr>
      <w:r>
        <w:t xml:space="preserve">EFT Payments are issued by Cash Management. </w:t>
      </w:r>
    </w:p>
    <w:p w:rsidR="00C20A36" w:rsidRDefault="00C20A36" w:rsidP="00C20A36">
      <w:pPr>
        <w:pStyle w:val="ListParagraph"/>
        <w:numPr>
          <w:ilvl w:val="1"/>
          <w:numId w:val="4"/>
        </w:numPr>
        <w:tabs>
          <w:tab w:val="left" w:pos="1440"/>
          <w:tab w:val="left" w:pos="2160"/>
        </w:tabs>
        <w:ind w:left="2880"/>
      </w:pPr>
      <w:r>
        <w:t xml:space="preserve">The payment date is the date the EFT was sent. </w:t>
      </w:r>
    </w:p>
    <w:p w:rsidR="00C20A36" w:rsidRDefault="00C20A36" w:rsidP="00C20A36">
      <w:pPr>
        <w:pStyle w:val="ListParagraph"/>
        <w:numPr>
          <w:ilvl w:val="0"/>
          <w:numId w:val="1"/>
        </w:numPr>
      </w:pPr>
      <w:r>
        <w:t xml:space="preserve"> Search for the invoice by looking up </w:t>
      </w:r>
      <w:r w:rsidR="00524244">
        <w:t>the</w:t>
      </w:r>
      <w:r>
        <w:t xml:space="preserve"> </w:t>
      </w:r>
      <w:r w:rsidR="00524244">
        <w:t xml:space="preserve">SIR number </w:t>
      </w:r>
      <w:r w:rsidR="00BA5C31">
        <w:t xml:space="preserve">using the </w:t>
      </w:r>
      <w:r w:rsidR="00BA5C31" w:rsidRPr="00BA5C31">
        <w:rPr>
          <w:b/>
        </w:rPr>
        <w:t>Search B</w:t>
      </w:r>
      <w:r w:rsidRPr="00BA5C31">
        <w:rPr>
          <w:b/>
        </w:rPr>
        <w:t>ox</w:t>
      </w:r>
      <w:r>
        <w:t xml:space="preserve"> in Workday</w:t>
      </w:r>
      <w:r w:rsidR="00524244">
        <w:t xml:space="preserve"> or by going to your </w:t>
      </w:r>
      <w:r w:rsidR="00524244" w:rsidRPr="00BA5C31">
        <w:rPr>
          <w:b/>
        </w:rPr>
        <w:t>UR Procurement Dashboard</w:t>
      </w:r>
      <w:r w:rsidR="00524244">
        <w:t xml:space="preserve">. </w:t>
      </w:r>
    </w:p>
    <w:p w:rsidR="00C20A36" w:rsidRDefault="00BA5C31" w:rsidP="00C20A36">
      <w:pPr>
        <w:pStyle w:val="ListParagraph"/>
        <w:numPr>
          <w:ilvl w:val="1"/>
          <w:numId w:val="1"/>
        </w:numPr>
      </w:pPr>
      <w:r>
        <w:t xml:space="preserve">If you use the </w:t>
      </w:r>
      <w:r w:rsidRPr="00BA5C31">
        <w:rPr>
          <w:b/>
        </w:rPr>
        <w:t>Search B</w:t>
      </w:r>
      <w:r w:rsidR="00C20A36" w:rsidRPr="00BA5C31">
        <w:rPr>
          <w:b/>
        </w:rPr>
        <w:t>ox</w:t>
      </w:r>
      <w:r w:rsidR="00C20A36">
        <w:t xml:space="preserve">, enter the full </w:t>
      </w:r>
      <w:r w:rsidR="00524244">
        <w:t>SIR</w:t>
      </w:r>
      <w:r w:rsidR="00C20A36">
        <w:t xml:space="preserve"> number, click </w:t>
      </w:r>
      <w:r w:rsidR="00C20A36" w:rsidRPr="00BA5C31">
        <w:rPr>
          <w:b/>
        </w:rPr>
        <w:t>All of Workday</w:t>
      </w:r>
      <w:r w:rsidR="00C20A36">
        <w:t xml:space="preserve"> under </w:t>
      </w:r>
      <w:r w:rsidR="00C20A36" w:rsidRPr="00BA5C31">
        <w:rPr>
          <w:b/>
        </w:rPr>
        <w:t>Catego</w:t>
      </w:r>
      <w:r w:rsidR="005C3427" w:rsidRPr="00BA5C31">
        <w:rPr>
          <w:b/>
        </w:rPr>
        <w:t>ries</w:t>
      </w:r>
      <w:r>
        <w:t xml:space="preserve">, then on the </w:t>
      </w:r>
      <w:r w:rsidRPr="00BA5C31">
        <w:rPr>
          <w:b/>
        </w:rPr>
        <w:t>Search R</w:t>
      </w:r>
      <w:r w:rsidR="005C3427" w:rsidRPr="00BA5C31">
        <w:rPr>
          <w:b/>
        </w:rPr>
        <w:t>esult</w:t>
      </w:r>
      <w:r w:rsidR="005C3427">
        <w:t xml:space="preserve">. </w:t>
      </w:r>
    </w:p>
    <w:p w:rsidR="00C20A36" w:rsidRDefault="005C3427" w:rsidP="005C3427">
      <w:pPr>
        <w:tabs>
          <w:tab w:val="left" w:pos="2480"/>
        </w:tabs>
      </w:pPr>
      <w:r>
        <w:rPr>
          <w:noProof/>
        </w:rPr>
        <w:drawing>
          <wp:anchor distT="0" distB="0" distL="114300" distR="114300" simplePos="0" relativeHeight="251674624" behindDoc="1" locked="0" layoutInCell="1" allowOverlap="1">
            <wp:simplePos x="0" y="0"/>
            <wp:positionH relativeFrom="column">
              <wp:posOffset>2052320</wp:posOffset>
            </wp:positionH>
            <wp:positionV relativeFrom="paragraph">
              <wp:posOffset>-82550</wp:posOffset>
            </wp:positionV>
            <wp:extent cx="1971040" cy="2641600"/>
            <wp:effectExtent l="0" t="0" r="0" b="6350"/>
            <wp:wrapTight wrapText="bothSides">
              <wp:wrapPolygon edited="0">
                <wp:start x="0" y="0"/>
                <wp:lineTo x="0" y="21496"/>
                <wp:lineTo x="21294" y="21496"/>
                <wp:lineTo x="2129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1040" cy="2641600"/>
                    </a:xfrm>
                    <a:prstGeom prst="rect">
                      <a:avLst/>
                    </a:prstGeom>
                  </pic:spPr>
                </pic:pic>
              </a:graphicData>
            </a:graphic>
            <wp14:sizeRelH relativeFrom="margin">
              <wp14:pctWidth>0</wp14:pctWidth>
            </wp14:sizeRelH>
            <wp14:sizeRelV relativeFrom="margin">
              <wp14:pctHeight>0</wp14:pctHeight>
            </wp14:sizeRelV>
          </wp:anchor>
        </w:drawing>
      </w:r>
      <w:r w:rsidR="00C20A36">
        <w:t xml:space="preserve"> </w:t>
      </w:r>
      <w:r>
        <w:tab/>
      </w:r>
    </w:p>
    <w:p w:rsidR="00C20A36" w:rsidRDefault="00C20A36" w:rsidP="00C20A36">
      <w:pPr>
        <w:rPr>
          <w:b/>
        </w:rPr>
      </w:pPr>
    </w:p>
    <w:p w:rsidR="00C20A36" w:rsidRDefault="00C20A36" w:rsidP="00C20A36">
      <w:pPr>
        <w:rPr>
          <w:b/>
        </w:rPr>
      </w:pPr>
    </w:p>
    <w:p w:rsidR="00C20A36" w:rsidRDefault="00C20A36" w:rsidP="00C20A36"/>
    <w:p w:rsidR="00C20A36" w:rsidRDefault="00C20A36" w:rsidP="00C20A36"/>
    <w:p w:rsidR="00C20A36" w:rsidRDefault="00C20A36" w:rsidP="00C20A36"/>
    <w:p w:rsidR="00C20A36" w:rsidRDefault="00C20A36" w:rsidP="00C20A36"/>
    <w:p w:rsidR="00C20A36" w:rsidRDefault="00C20A36" w:rsidP="00C20A36"/>
    <w:p w:rsidR="00C20A36" w:rsidRDefault="00C20A36" w:rsidP="00C20A36"/>
    <w:p w:rsidR="00C20A36" w:rsidRDefault="00C20A36" w:rsidP="00C20A36">
      <w:pPr>
        <w:pStyle w:val="ListParagraph"/>
        <w:numPr>
          <w:ilvl w:val="1"/>
          <w:numId w:val="1"/>
        </w:numPr>
      </w:pPr>
      <w:r>
        <w:t xml:space="preserve">If you use your UR </w:t>
      </w:r>
      <w:r w:rsidRPr="00BA5C31">
        <w:rPr>
          <w:b/>
        </w:rPr>
        <w:t>Procurement Dashboard</w:t>
      </w:r>
      <w:r>
        <w:t xml:space="preserve">, click on UR Procurement under Applications, then click on View More under </w:t>
      </w:r>
      <w:r w:rsidRPr="00BA5C31">
        <w:rPr>
          <w:b/>
        </w:rPr>
        <w:t xml:space="preserve">My </w:t>
      </w:r>
      <w:r w:rsidR="005C3427" w:rsidRPr="00BA5C31">
        <w:rPr>
          <w:b/>
        </w:rPr>
        <w:t>Supplier Invoice Requests</w:t>
      </w:r>
      <w:r w:rsidR="005C3427">
        <w:t xml:space="preserve">. </w:t>
      </w:r>
      <w:r>
        <w:t xml:space="preserve"> </w:t>
      </w:r>
    </w:p>
    <w:p w:rsidR="00C20A36" w:rsidRDefault="00916C3E" w:rsidP="00C20A36">
      <w:r>
        <w:rPr>
          <w:noProof/>
        </w:rPr>
        <w:drawing>
          <wp:anchor distT="0" distB="0" distL="114300" distR="114300" simplePos="0" relativeHeight="251675648" behindDoc="1" locked="0" layoutInCell="1" allowOverlap="1">
            <wp:simplePos x="0" y="0"/>
            <wp:positionH relativeFrom="column">
              <wp:posOffset>2275840</wp:posOffset>
            </wp:positionH>
            <wp:positionV relativeFrom="paragraph">
              <wp:posOffset>19692</wp:posOffset>
            </wp:positionV>
            <wp:extent cx="3726206" cy="1058545"/>
            <wp:effectExtent l="0" t="0" r="7620" b="8255"/>
            <wp:wrapTight wrapText="bothSides">
              <wp:wrapPolygon edited="0">
                <wp:start x="0" y="0"/>
                <wp:lineTo x="0" y="21380"/>
                <wp:lineTo x="21534" y="21380"/>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26206" cy="10585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391160</wp:posOffset>
            </wp:positionH>
            <wp:positionV relativeFrom="paragraph">
              <wp:posOffset>224790</wp:posOffset>
            </wp:positionV>
            <wp:extent cx="1661160" cy="852805"/>
            <wp:effectExtent l="0" t="0" r="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1160" cy="852805"/>
                    </a:xfrm>
                    <a:prstGeom prst="rect">
                      <a:avLst/>
                    </a:prstGeom>
                    <a:noFill/>
                  </pic:spPr>
                </pic:pic>
              </a:graphicData>
            </a:graphic>
            <wp14:sizeRelH relativeFrom="page">
              <wp14:pctWidth>0</wp14:pctWidth>
            </wp14:sizeRelH>
            <wp14:sizeRelV relativeFrom="page">
              <wp14:pctHeight>0</wp14:pctHeight>
            </wp14:sizeRelV>
          </wp:anchor>
        </w:drawing>
      </w:r>
    </w:p>
    <w:p w:rsidR="00C20A36" w:rsidRDefault="00C20A36" w:rsidP="00C20A36"/>
    <w:p w:rsidR="00C20A36" w:rsidRDefault="00C20A36" w:rsidP="00C20A36"/>
    <w:p w:rsidR="00C20A36" w:rsidRDefault="00C20A36" w:rsidP="00C20A36"/>
    <w:p w:rsidR="00C20A36" w:rsidRDefault="00C20A36" w:rsidP="00916C3E">
      <w:pPr>
        <w:pStyle w:val="ListParagraph"/>
        <w:numPr>
          <w:ilvl w:val="1"/>
          <w:numId w:val="1"/>
        </w:numPr>
      </w:pPr>
      <w:r>
        <w:lastRenderedPageBreak/>
        <w:t xml:space="preserve">On the next screen, </w:t>
      </w:r>
      <w:r w:rsidR="00916C3E">
        <w:t xml:space="preserve">remove any default filters if needed, and use the fields provided to filter your results depending on the SIR you’re looking for, then click OK. </w:t>
      </w:r>
    </w:p>
    <w:p w:rsidR="00916C3E" w:rsidRDefault="00916C3E" w:rsidP="00553E03">
      <w:pPr>
        <w:pStyle w:val="ListParagraph"/>
        <w:ind w:left="1440"/>
      </w:pPr>
      <w:r>
        <w:rPr>
          <w:noProof/>
        </w:rPr>
        <w:drawing>
          <wp:anchor distT="0" distB="0" distL="114300" distR="114300" simplePos="0" relativeHeight="251676672" behindDoc="1" locked="0" layoutInCell="1" allowOverlap="1">
            <wp:simplePos x="0" y="0"/>
            <wp:positionH relativeFrom="column">
              <wp:posOffset>2021840</wp:posOffset>
            </wp:positionH>
            <wp:positionV relativeFrom="paragraph">
              <wp:posOffset>-2540</wp:posOffset>
            </wp:positionV>
            <wp:extent cx="2105660" cy="1661160"/>
            <wp:effectExtent l="0" t="0" r="8890" b="0"/>
            <wp:wrapTight wrapText="bothSides">
              <wp:wrapPolygon edited="0">
                <wp:start x="0" y="0"/>
                <wp:lineTo x="0" y="21303"/>
                <wp:lineTo x="21496" y="21303"/>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5660" cy="1661160"/>
                    </a:xfrm>
                    <a:prstGeom prst="rect">
                      <a:avLst/>
                    </a:prstGeom>
                  </pic:spPr>
                </pic:pic>
              </a:graphicData>
            </a:graphic>
            <wp14:sizeRelH relativeFrom="margin">
              <wp14:pctWidth>0</wp14:pctWidth>
            </wp14:sizeRelH>
            <wp14:sizeRelV relativeFrom="margin">
              <wp14:pctHeight>0</wp14:pctHeight>
            </wp14:sizeRelV>
          </wp:anchor>
        </w:drawing>
      </w:r>
    </w:p>
    <w:p w:rsidR="00C20A36" w:rsidRDefault="00C20A36" w:rsidP="00C20A36"/>
    <w:p w:rsidR="00C20A36" w:rsidRDefault="00C20A36" w:rsidP="00C20A36"/>
    <w:p w:rsidR="00C20A36" w:rsidRDefault="00C20A36" w:rsidP="00C20A36"/>
    <w:p w:rsidR="00C20A36" w:rsidRDefault="00C20A36" w:rsidP="00C20A36"/>
    <w:p w:rsidR="00916C3E" w:rsidRDefault="00916C3E" w:rsidP="00916C3E">
      <w:pPr>
        <w:tabs>
          <w:tab w:val="left" w:pos="1248"/>
        </w:tabs>
      </w:pPr>
    </w:p>
    <w:p w:rsidR="00C20A36" w:rsidRDefault="00C20A36" w:rsidP="00C20A36">
      <w:pPr>
        <w:pStyle w:val="ListParagraph"/>
        <w:numPr>
          <w:ilvl w:val="1"/>
          <w:numId w:val="1"/>
        </w:numPr>
        <w:tabs>
          <w:tab w:val="left" w:pos="1248"/>
        </w:tabs>
      </w:pPr>
      <w:r>
        <w:t xml:space="preserve"> The next screen will show the repo</w:t>
      </w:r>
      <w:r w:rsidR="00916C3E">
        <w:t xml:space="preserve">rt generated. After you locate the SIR you are looking for, open it by clicking on the Icon shown below.  </w:t>
      </w:r>
      <w:r>
        <w:t xml:space="preserve"> </w:t>
      </w:r>
    </w:p>
    <w:p w:rsidR="00C20A36" w:rsidRDefault="00916C3E" w:rsidP="00C20A36">
      <w:pPr>
        <w:pStyle w:val="ListParagraph"/>
        <w:tabs>
          <w:tab w:val="left" w:pos="1248"/>
        </w:tabs>
      </w:pPr>
      <w:r>
        <w:rPr>
          <w:noProof/>
        </w:rPr>
        <w:drawing>
          <wp:anchor distT="0" distB="0" distL="114300" distR="114300" simplePos="0" relativeHeight="251677696" behindDoc="1" locked="0" layoutInCell="1" allowOverlap="1">
            <wp:simplePos x="0" y="0"/>
            <wp:positionH relativeFrom="column">
              <wp:posOffset>2611120</wp:posOffset>
            </wp:positionH>
            <wp:positionV relativeFrom="paragraph">
              <wp:posOffset>117475</wp:posOffset>
            </wp:positionV>
            <wp:extent cx="716280" cy="919480"/>
            <wp:effectExtent l="0" t="0" r="7620" b="0"/>
            <wp:wrapTight wrapText="bothSides">
              <wp:wrapPolygon edited="0">
                <wp:start x="0" y="0"/>
                <wp:lineTo x="0" y="21033"/>
                <wp:lineTo x="21255" y="21033"/>
                <wp:lineTo x="2125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16280" cy="919480"/>
                    </a:xfrm>
                    <a:prstGeom prst="rect">
                      <a:avLst/>
                    </a:prstGeom>
                  </pic:spPr>
                </pic:pic>
              </a:graphicData>
            </a:graphic>
            <wp14:sizeRelH relativeFrom="margin">
              <wp14:pctWidth>0</wp14:pctWidth>
            </wp14:sizeRelH>
            <wp14:sizeRelV relativeFrom="margin">
              <wp14:pctHeight>0</wp14:pctHeight>
            </wp14:sizeRelV>
          </wp:anchor>
        </w:drawing>
      </w:r>
    </w:p>
    <w:p w:rsidR="00C20A36" w:rsidRDefault="00C20A36" w:rsidP="00C20A36"/>
    <w:p w:rsidR="00C20A36" w:rsidRDefault="00C20A36" w:rsidP="00C20A36"/>
    <w:p w:rsidR="00C20A36" w:rsidRDefault="00C20A36" w:rsidP="00C20A36"/>
    <w:p w:rsidR="00C20A36" w:rsidRDefault="00553E03" w:rsidP="00553E03">
      <w:pPr>
        <w:pStyle w:val="ListParagraph"/>
        <w:numPr>
          <w:ilvl w:val="1"/>
          <w:numId w:val="1"/>
        </w:numPr>
        <w:tabs>
          <w:tab w:val="left" w:pos="1560"/>
        </w:tabs>
      </w:pPr>
      <w:r>
        <w:t xml:space="preserve">The next screen will be labeled </w:t>
      </w:r>
      <w:r w:rsidRPr="00BA5C31">
        <w:rPr>
          <w:b/>
        </w:rPr>
        <w:t>View Supplier Request</w:t>
      </w:r>
      <w:r>
        <w:t xml:space="preserve">. If the SIR is fully approved, you will see a </w:t>
      </w:r>
      <w:r w:rsidRPr="00BA5C31">
        <w:rPr>
          <w:b/>
        </w:rPr>
        <w:t>Supplier Invoice</w:t>
      </w:r>
      <w:r>
        <w:t xml:space="preserve"> you can click on under Additional Information.</w:t>
      </w:r>
    </w:p>
    <w:p w:rsidR="00553E03" w:rsidRDefault="00553E03" w:rsidP="00C20A36">
      <w:r>
        <w:rPr>
          <w:noProof/>
        </w:rPr>
        <w:drawing>
          <wp:anchor distT="0" distB="0" distL="114300" distR="114300" simplePos="0" relativeHeight="251678720" behindDoc="1" locked="0" layoutInCell="1" allowOverlap="1">
            <wp:simplePos x="0" y="0"/>
            <wp:positionH relativeFrom="column">
              <wp:posOffset>1849120</wp:posOffset>
            </wp:positionH>
            <wp:positionV relativeFrom="paragraph">
              <wp:posOffset>14605</wp:posOffset>
            </wp:positionV>
            <wp:extent cx="2585720" cy="1059815"/>
            <wp:effectExtent l="0" t="0" r="5080" b="6985"/>
            <wp:wrapTight wrapText="bothSides">
              <wp:wrapPolygon edited="0">
                <wp:start x="0" y="0"/>
                <wp:lineTo x="0" y="21354"/>
                <wp:lineTo x="21483" y="21354"/>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5720" cy="1059815"/>
                    </a:xfrm>
                    <a:prstGeom prst="rect">
                      <a:avLst/>
                    </a:prstGeom>
                  </pic:spPr>
                </pic:pic>
              </a:graphicData>
            </a:graphic>
            <wp14:sizeRelH relativeFrom="margin">
              <wp14:pctWidth>0</wp14:pctWidth>
            </wp14:sizeRelH>
            <wp14:sizeRelV relativeFrom="margin">
              <wp14:pctHeight>0</wp14:pctHeight>
            </wp14:sizeRelV>
          </wp:anchor>
        </w:drawing>
      </w:r>
    </w:p>
    <w:p w:rsidR="00553E03" w:rsidRPr="00553E03" w:rsidRDefault="00553E03" w:rsidP="00553E03"/>
    <w:p w:rsidR="00553E03" w:rsidRPr="00553E03" w:rsidRDefault="00553E03" w:rsidP="00553E03"/>
    <w:p w:rsidR="00553E03" w:rsidRDefault="00553E03" w:rsidP="00553E03"/>
    <w:p w:rsidR="00C20A36" w:rsidRPr="00553E03" w:rsidRDefault="00553E03" w:rsidP="00553E03">
      <w:pPr>
        <w:pStyle w:val="ListParagraph"/>
        <w:numPr>
          <w:ilvl w:val="1"/>
          <w:numId w:val="1"/>
        </w:numPr>
      </w:pPr>
      <w:r>
        <w:t xml:space="preserve">The next screen will be labeled </w:t>
      </w:r>
      <w:r w:rsidRPr="00BA5C31">
        <w:rPr>
          <w:b/>
        </w:rPr>
        <w:t>View Supplier Invoice</w:t>
      </w:r>
      <w:r>
        <w:t>. Use the instructions on page 1-2 of this documen</w:t>
      </w:r>
      <w:r w:rsidR="00EC70DF">
        <w:t xml:space="preserve">t to look for payment status. </w:t>
      </w:r>
    </w:p>
    <w:sectPr w:rsidR="00C20A36" w:rsidRPr="00553E0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455" w:rsidRDefault="00453455" w:rsidP="00BA5C31">
      <w:pPr>
        <w:spacing w:after="0" w:line="240" w:lineRule="auto"/>
      </w:pPr>
      <w:r>
        <w:separator/>
      </w:r>
    </w:p>
  </w:endnote>
  <w:endnote w:type="continuationSeparator" w:id="0">
    <w:p w:rsidR="00453455" w:rsidRDefault="00453455" w:rsidP="00BA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455" w:rsidRDefault="00453455" w:rsidP="00BA5C31">
      <w:pPr>
        <w:spacing w:after="0" w:line="240" w:lineRule="auto"/>
      </w:pPr>
      <w:r>
        <w:separator/>
      </w:r>
    </w:p>
  </w:footnote>
  <w:footnote w:type="continuationSeparator" w:id="0">
    <w:p w:rsidR="00453455" w:rsidRDefault="00453455" w:rsidP="00BA5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C31" w:rsidRDefault="00BA5C31">
    <w:pPr>
      <w:pStyle w:val="Header"/>
    </w:pPr>
    <w:r>
      <w:t>January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777B"/>
    <w:multiLevelType w:val="hybridMultilevel"/>
    <w:tmpl w:val="054230B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B">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5A6614"/>
    <w:multiLevelType w:val="hybridMultilevel"/>
    <w:tmpl w:val="7E9CA5C8"/>
    <w:lvl w:ilvl="0" w:tplc="04090005">
      <w:start w:val="1"/>
      <w:numFmt w:val="bullet"/>
      <w:lvlText w:val=""/>
      <w:lvlJc w:val="left"/>
      <w:pPr>
        <w:ind w:left="2340" w:hanging="360"/>
      </w:pPr>
      <w:rPr>
        <w:rFonts w:ascii="Wingdings" w:hAnsi="Wingdings" w:hint="default"/>
      </w:rPr>
    </w:lvl>
    <w:lvl w:ilvl="1" w:tplc="0409000B">
      <w:start w:val="1"/>
      <w:numFmt w:val="bullet"/>
      <w:lvlText w:val=""/>
      <w:lvlJc w:val="left"/>
      <w:pPr>
        <w:ind w:left="3060" w:hanging="360"/>
      </w:pPr>
      <w:rPr>
        <w:rFonts w:ascii="Wingdings" w:hAnsi="Wingdings"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2" w15:restartNumberingAfterBreak="0">
    <w:nsid w:val="4D3D52AB"/>
    <w:multiLevelType w:val="hybridMultilevel"/>
    <w:tmpl w:val="A1B4E1D6"/>
    <w:lvl w:ilvl="0" w:tplc="04090005">
      <w:start w:val="1"/>
      <w:numFmt w:val="bullet"/>
      <w:lvlText w:val=""/>
      <w:lvlJc w:val="left"/>
      <w:pPr>
        <w:ind w:left="2160" w:hanging="360"/>
      </w:pPr>
      <w:rPr>
        <w:rFonts w:ascii="Wingdings" w:hAnsi="Wingdings" w:hint="default"/>
      </w:rPr>
    </w:lvl>
    <w:lvl w:ilvl="1" w:tplc="0409000B">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650A7DF4"/>
    <w:multiLevelType w:val="hybridMultilevel"/>
    <w:tmpl w:val="DA6E3A2A"/>
    <w:lvl w:ilvl="0" w:tplc="9332508E">
      <w:start w:val="3"/>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72957D02"/>
    <w:multiLevelType w:val="hybridMultilevel"/>
    <w:tmpl w:val="844031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36"/>
    <w:rsid w:val="000726C7"/>
    <w:rsid w:val="00197C78"/>
    <w:rsid w:val="00453455"/>
    <w:rsid w:val="004751B3"/>
    <w:rsid w:val="00524244"/>
    <w:rsid w:val="00553E03"/>
    <w:rsid w:val="005C3427"/>
    <w:rsid w:val="00722AFB"/>
    <w:rsid w:val="00916C3E"/>
    <w:rsid w:val="00BA5C31"/>
    <w:rsid w:val="00C10DF3"/>
    <w:rsid w:val="00C20A36"/>
    <w:rsid w:val="00DE4CA9"/>
    <w:rsid w:val="00EC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723F"/>
  <w15:chartTrackingRefBased/>
  <w15:docId w15:val="{A0536518-934F-4F04-AB76-47E6AD3C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A3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A36"/>
    <w:pPr>
      <w:ind w:left="720"/>
      <w:contextualSpacing/>
    </w:pPr>
  </w:style>
  <w:style w:type="paragraph" w:styleId="Header">
    <w:name w:val="header"/>
    <w:basedOn w:val="Normal"/>
    <w:link w:val="HeaderChar"/>
    <w:uiPriority w:val="99"/>
    <w:unhideWhenUsed/>
    <w:rsid w:val="00BA5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C31"/>
  </w:style>
  <w:style w:type="paragraph" w:styleId="Footer">
    <w:name w:val="footer"/>
    <w:basedOn w:val="Normal"/>
    <w:link w:val="FooterChar"/>
    <w:uiPriority w:val="99"/>
    <w:unhideWhenUsed/>
    <w:rsid w:val="00BA5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8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 Kristina</dc:creator>
  <cp:keywords/>
  <dc:description/>
  <cp:lastModifiedBy>Brock, Jill</cp:lastModifiedBy>
  <cp:revision>6</cp:revision>
  <dcterms:created xsi:type="dcterms:W3CDTF">2021-01-09T20:16:00Z</dcterms:created>
  <dcterms:modified xsi:type="dcterms:W3CDTF">2021-03-16T11:48:00Z</dcterms:modified>
</cp:coreProperties>
</file>