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3E206ACA" w:rsidR="00720F4B" w:rsidRDefault="6BB6A2CB" w:rsidP="007D3E2E">
      <w:pPr>
        <w:pStyle w:val="Heading1"/>
      </w:pPr>
      <w:r>
        <w:t>UR Procurement – Create Receipts</w:t>
      </w:r>
    </w:p>
    <w:p w14:paraId="77B6868B" w14:textId="685D6A75" w:rsidR="007D3E2E" w:rsidRDefault="007D3E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515"/>
      </w:tblGrid>
      <w:tr w:rsidR="002412E1" w14:paraId="31A08AC8" w14:textId="77777777" w:rsidTr="0085FFB9">
        <w:trPr>
          <w:tblHeader/>
        </w:trPr>
        <w:tc>
          <w:tcPr>
            <w:tcW w:w="2875" w:type="dxa"/>
          </w:tcPr>
          <w:p w14:paraId="305471EA" w14:textId="77777777" w:rsidR="007D3E2E" w:rsidRPr="007D3E2E" w:rsidRDefault="6BB6A2CB" w:rsidP="6BB6A2CB">
            <w:pPr>
              <w:rPr>
                <w:b/>
                <w:bCs/>
              </w:rPr>
            </w:pPr>
            <w:r w:rsidRPr="6BB6A2CB">
              <w:rPr>
                <w:b/>
                <w:bCs/>
              </w:rPr>
              <w:t>Instructions</w:t>
            </w:r>
          </w:p>
        </w:tc>
        <w:tc>
          <w:tcPr>
            <w:tcW w:w="11515" w:type="dxa"/>
          </w:tcPr>
          <w:p w14:paraId="32A2FBBF" w14:textId="77777777" w:rsidR="007D3E2E" w:rsidRPr="007D3E2E" w:rsidRDefault="6BB6A2CB" w:rsidP="6BB6A2CB">
            <w:pPr>
              <w:rPr>
                <w:b/>
                <w:bCs/>
              </w:rPr>
            </w:pPr>
            <w:r w:rsidRPr="6BB6A2CB">
              <w:rPr>
                <w:b/>
                <w:bCs/>
              </w:rPr>
              <w:t>Details and Screenshots</w:t>
            </w:r>
          </w:p>
        </w:tc>
      </w:tr>
      <w:tr w:rsidR="002412E1" w14:paraId="2BF76963" w14:textId="77777777" w:rsidTr="0085FFB9">
        <w:trPr>
          <w:trHeight w:val="3032"/>
        </w:trPr>
        <w:tc>
          <w:tcPr>
            <w:tcW w:w="2875" w:type="dxa"/>
          </w:tcPr>
          <w:p w14:paraId="76F8DD90" w14:textId="77777777" w:rsidR="007D3E2E" w:rsidRDefault="6BB6A2CB">
            <w:r>
              <w:t>Home page:</w:t>
            </w:r>
          </w:p>
          <w:p w14:paraId="6D03D6DA" w14:textId="77777777" w:rsidR="00CB59E2" w:rsidRDefault="6BB6A2CB" w:rsidP="00CB59E2">
            <w:pPr>
              <w:pStyle w:val="ListParagraph"/>
              <w:numPr>
                <w:ilvl w:val="0"/>
                <w:numId w:val="1"/>
              </w:numPr>
            </w:pPr>
            <w:r>
              <w:t>Use the UR logo to return to this Home screen</w:t>
            </w:r>
          </w:p>
          <w:p w14:paraId="0A1C0A8A" w14:textId="4A5B0DF0" w:rsidR="00CB59E2" w:rsidRDefault="6BB6A2CB" w:rsidP="00CB59E2">
            <w:pPr>
              <w:pStyle w:val="ListParagraph"/>
              <w:numPr>
                <w:ilvl w:val="0"/>
                <w:numId w:val="1"/>
              </w:numPr>
            </w:pPr>
            <w:r>
              <w:t>Use the Search field with keywords</w:t>
            </w:r>
          </w:p>
          <w:p w14:paraId="0DE16505" w14:textId="77777777" w:rsidR="00CB59E2" w:rsidRDefault="6BB6A2CB" w:rsidP="00785ED8">
            <w:pPr>
              <w:pStyle w:val="ListParagraph"/>
              <w:numPr>
                <w:ilvl w:val="0"/>
                <w:numId w:val="1"/>
              </w:numPr>
            </w:pPr>
            <w:r>
              <w:t>Use the Inbox for Workday messages</w:t>
            </w:r>
          </w:p>
          <w:p w14:paraId="4458E562" w14:textId="76509E9A" w:rsidR="00785ED8" w:rsidRDefault="6BB6A2CB" w:rsidP="00785ED8">
            <w:pPr>
              <w:pStyle w:val="ListParagraph"/>
              <w:numPr>
                <w:ilvl w:val="0"/>
                <w:numId w:val="1"/>
              </w:numPr>
            </w:pPr>
            <w:r>
              <w:t>Use the Procurement worklet for frequently used tasks and reports</w:t>
            </w:r>
          </w:p>
          <w:p w14:paraId="2164B50C" w14:textId="54AEFFC7" w:rsidR="00785ED8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Create Requisitions</w:t>
            </w:r>
          </w:p>
          <w:p w14:paraId="58974A09" w14:textId="62C5446D" w:rsidR="00450C7D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Create Receipts</w:t>
            </w:r>
          </w:p>
          <w:p w14:paraId="44DF024F" w14:textId="5D47687C" w:rsidR="00450C7D" w:rsidRDefault="6BB6A2CB" w:rsidP="00785ED8">
            <w:pPr>
              <w:pStyle w:val="ListParagraph"/>
              <w:numPr>
                <w:ilvl w:val="1"/>
                <w:numId w:val="1"/>
              </w:numPr>
              <w:ind w:left="690"/>
            </w:pPr>
            <w:r>
              <w:t>Find Requisitions</w:t>
            </w:r>
          </w:p>
          <w:p w14:paraId="37119478" w14:textId="6BD6D981" w:rsidR="002412E1" w:rsidRDefault="002412E1" w:rsidP="00CB59E2"/>
        </w:tc>
        <w:tc>
          <w:tcPr>
            <w:tcW w:w="11515" w:type="dxa"/>
          </w:tcPr>
          <w:p w14:paraId="38799935" w14:textId="2BEAAE67" w:rsidR="007D3E2E" w:rsidRDefault="00F20EF4">
            <w:r>
              <w:rPr>
                <w:noProof/>
              </w:rPr>
              <w:drawing>
                <wp:inline distT="0" distB="0" distL="0" distR="0" wp14:anchorId="016D70CE" wp14:editId="0FF29658">
                  <wp:extent cx="5918200" cy="3617388"/>
                  <wp:effectExtent l="0" t="0" r="6350" b="2540"/>
                  <wp:docPr id="2" name="Picture 2" descr="C:\Users\skraynik\AppData\Local\Temp\SNAGHTML196b07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raynik\AppData\Local\Temp\SNAGHTML196b07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257" cy="362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9E2" w14:paraId="486C3F89" w14:textId="77777777" w:rsidTr="0085FFB9">
        <w:trPr>
          <w:trHeight w:val="2960"/>
        </w:trPr>
        <w:tc>
          <w:tcPr>
            <w:tcW w:w="2875" w:type="dxa"/>
          </w:tcPr>
          <w:p w14:paraId="083B48DF" w14:textId="59D27682" w:rsidR="00CB59E2" w:rsidRDefault="6BB6A2CB">
            <w:r>
              <w:t>Rules</w:t>
            </w:r>
          </w:p>
        </w:tc>
        <w:tc>
          <w:tcPr>
            <w:tcW w:w="11515" w:type="dxa"/>
          </w:tcPr>
          <w:p w14:paraId="7566C7CA" w14:textId="77777777" w:rsidR="00D805E2" w:rsidRDefault="00D805E2" w:rsidP="00D805E2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>
              <w:rPr>
                <w:i/>
                <w:iCs/>
              </w:rPr>
              <w:t>create receipt</w:t>
            </w:r>
            <w:r>
              <w:t xml:space="preserve"> action is required for the following types of orders. The supplier invoice will not be paid until a receipt is created.</w:t>
            </w:r>
          </w:p>
          <w:p w14:paraId="030B7B29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>All goods (catalog) &gt;=$2,500</w:t>
            </w:r>
          </w:p>
          <w:p w14:paraId="6A808139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>All goods (non-catalog) &gt;$0</w:t>
            </w:r>
          </w:p>
          <w:p w14:paraId="5EEA63CA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>All Grant purchases (GRXXXXX) &gt;$0</w:t>
            </w:r>
          </w:p>
          <w:p w14:paraId="6103256E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>Spend Category = Trackable &gt;$0</w:t>
            </w:r>
          </w:p>
          <w:p w14:paraId="50BFE020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>All Service lines &gt;$0</w:t>
            </w:r>
          </w:p>
          <w:p w14:paraId="6C060C6E" w14:textId="77777777" w:rsidR="00D805E2" w:rsidRDefault="00D805E2" w:rsidP="00D805E2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>
              <w:rPr>
                <w:i/>
                <w:iCs/>
              </w:rPr>
              <w:t>create receipt</w:t>
            </w:r>
            <w:r>
              <w:t xml:space="preserve"> action is required when a supplier invoice is submitted and the following Match Exceptions are triggered:</w:t>
            </w:r>
          </w:p>
          <w:p w14:paraId="3F17CBE0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 xml:space="preserve">There are </w:t>
            </w:r>
            <w:r>
              <w:rPr>
                <w:i/>
                <w:iCs/>
              </w:rPr>
              <w:t>no receipts</w:t>
            </w:r>
            <w:r>
              <w:t xml:space="preserve"> or </w:t>
            </w:r>
            <w:r>
              <w:rPr>
                <w:i/>
                <w:iCs/>
              </w:rPr>
              <w:t>not enough receipts</w:t>
            </w:r>
            <w:r>
              <w:t xml:space="preserve"> per the above rules.</w:t>
            </w:r>
          </w:p>
          <w:p w14:paraId="0EF52A38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 xml:space="preserve">When the Invoice total is greater than the Receipt total (service order). </w:t>
            </w:r>
            <w:r>
              <w:rPr>
                <w:b/>
                <w:bCs/>
              </w:rPr>
              <w:t>Note</w:t>
            </w:r>
            <w:r>
              <w:t xml:space="preserve">: a Change Order to add additional money will also be needed if the invoice is correct. </w:t>
            </w:r>
          </w:p>
          <w:p w14:paraId="6E6151A6" w14:textId="77777777" w:rsidR="00D805E2" w:rsidRDefault="00D805E2" w:rsidP="00D805E2">
            <w:pPr>
              <w:pStyle w:val="ListParagraph"/>
              <w:numPr>
                <w:ilvl w:val="1"/>
                <w:numId w:val="1"/>
              </w:numPr>
            </w:pPr>
            <w:r>
              <w:t xml:space="preserve">When the quantity invoiced is greater than the quantity received. </w:t>
            </w:r>
            <w:r>
              <w:rPr>
                <w:b/>
                <w:bCs/>
              </w:rPr>
              <w:t>Note</w:t>
            </w:r>
            <w:r>
              <w:t>: a Change Order to increase the quantity will also be needed if the invoice is correct.</w:t>
            </w:r>
          </w:p>
          <w:p w14:paraId="59A2FC4E" w14:textId="26864D0F" w:rsidR="00223BE3" w:rsidRPr="00BF497F" w:rsidRDefault="00D805E2" w:rsidP="00D805E2">
            <w:pPr>
              <w:pStyle w:val="ListParagraph"/>
              <w:numPr>
                <w:ilvl w:val="0"/>
                <w:numId w:val="1"/>
              </w:numPr>
            </w:pPr>
            <w:r>
              <w:t xml:space="preserve">Once a </w:t>
            </w:r>
            <w:r>
              <w:rPr>
                <w:i/>
                <w:iCs/>
              </w:rPr>
              <w:t>receipt</w:t>
            </w:r>
            <w:r>
              <w:t xml:space="preserve"> is submitted, the receipt cannot be edited or corrected but can be cancelled. If a receipt needs to be corrected, the Requisitioner should contact the P2P Service Center to cancel the receipt.  Then the Requisitioner can create a new receipt.  </w:t>
            </w:r>
            <w:bookmarkStart w:id="0" w:name="_GoBack"/>
            <w:bookmarkEnd w:id="0"/>
            <w:r w:rsidR="003F08AF">
              <w:t xml:space="preserve"> </w:t>
            </w:r>
          </w:p>
        </w:tc>
      </w:tr>
      <w:tr w:rsidR="002412E1" w14:paraId="4DDC699F" w14:textId="77777777" w:rsidTr="0085FFB9">
        <w:trPr>
          <w:trHeight w:val="3032"/>
        </w:trPr>
        <w:tc>
          <w:tcPr>
            <w:tcW w:w="2875" w:type="dxa"/>
          </w:tcPr>
          <w:p w14:paraId="549678DA" w14:textId="134D86A4" w:rsidR="009D2A3C" w:rsidRDefault="6BB6A2CB" w:rsidP="001A5113">
            <w:r>
              <w:lastRenderedPageBreak/>
              <w:t xml:space="preserve">From the Procurement </w:t>
            </w:r>
            <w:r w:rsidR="00767FAB">
              <w:t>dashboard</w:t>
            </w:r>
            <w:r w:rsidRPr="6BB6A2CB">
              <w:rPr>
                <w:i/>
                <w:iCs/>
              </w:rPr>
              <w:t xml:space="preserve"> </w:t>
            </w:r>
            <w:r>
              <w:t>if you have Workday Roles assigned</w:t>
            </w:r>
          </w:p>
          <w:p w14:paraId="475C198F" w14:textId="77777777" w:rsidR="009D2A3C" w:rsidRDefault="009D2A3C" w:rsidP="001A5113"/>
          <w:p w14:paraId="7E767EC6" w14:textId="2BA72C52" w:rsidR="00450C7D" w:rsidRPr="000F2DC8" w:rsidRDefault="0085FFB9" w:rsidP="0085FFB9">
            <w:pPr>
              <w:rPr>
                <w:i/>
                <w:iCs/>
              </w:rPr>
            </w:pPr>
            <w:r w:rsidRPr="0085FFB9">
              <w:rPr>
                <w:i/>
                <w:iCs/>
              </w:rPr>
              <w:t xml:space="preserve">Requisitioner </w:t>
            </w:r>
          </w:p>
          <w:p w14:paraId="48578E24" w14:textId="6796A9F3" w:rsidR="00450C7D" w:rsidRDefault="00767FAB" w:rsidP="00450C7D">
            <w:pPr>
              <w:pStyle w:val="ListParagraph"/>
              <w:numPr>
                <w:ilvl w:val="0"/>
                <w:numId w:val="12"/>
              </w:numPr>
            </w:pPr>
            <w:r>
              <w:t>Under Tasks, s</w:t>
            </w:r>
            <w:r w:rsidR="6BB6A2CB">
              <w:t>elect &lt;</w:t>
            </w:r>
            <w:r w:rsidR="6BB6A2CB" w:rsidRPr="00767FAB">
              <w:rPr>
                <w:b/>
              </w:rPr>
              <w:t>Create Receipt</w:t>
            </w:r>
            <w:r w:rsidR="6BB6A2CB">
              <w:t>&gt; and then search for order that is ready to be received</w:t>
            </w:r>
          </w:p>
          <w:p w14:paraId="6805DE97" w14:textId="34DE80B4" w:rsidR="00876D2D" w:rsidRDefault="6BB6A2CB" w:rsidP="00876D2D">
            <w:pPr>
              <w:pStyle w:val="ListParagraph"/>
              <w:numPr>
                <w:ilvl w:val="1"/>
                <w:numId w:val="12"/>
              </w:numPr>
              <w:ind w:left="600"/>
            </w:pPr>
            <w:r>
              <w:t xml:space="preserve">Can use the </w:t>
            </w:r>
            <w:r w:rsidR="00767FAB">
              <w:t>My Open</w:t>
            </w:r>
            <w:r>
              <w:t xml:space="preserve"> Requisitions </w:t>
            </w:r>
            <w:r w:rsidR="00767FAB">
              <w:t xml:space="preserve">report </w:t>
            </w:r>
            <w:r>
              <w:t>to review a list of orders and create a receipt from the purchase order.</w:t>
            </w:r>
          </w:p>
          <w:p w14:paraId="56FC58B3" w14:textId="613F4B21" w:rsidR="00767FAB" w:rsidRDefault="00767FAB" w:rsidP="00876D2D">
            <w:pPr>
              <w:pStyle w:val="ListParagraph"/>
              <w:numPr>
                <w:ilvl w:val="1"/>
                <w:numId w:val="12"/>
              </w:numPr>
              <w:ind w:left="600"/>
            </w:pPr>
            <w:r>
              <w:t>Can use the My Purchase Order and create a receipt from the purchase order (related action)</w:t>
            </w:r>
          </w:p>
          <w:p w14:paraId="52CA2E54" w14:textId="3A5ABE24" w:rsidR="009D2A3C" w:rsidRDefault="6BB6A2CB" w:rsidP="6BB6A2CB">
            <w:pPr>
              <w:rPr>
                <w:i/>
                <w:iCs/>
              </w:rPr>
            </w:pPr>
            <w:r w:rsidRPr="6BB6A2CB">
              <w:rPr>
                <w:i/>
                <w:iCs/>
              </w:rPr>
              <w:t>Requestors that do not have Workday Roles Assigned</w:t>
            </w:r>
          </w:p>
          <w:p w14:paraId="77925EAB" w14:textId="274E796D" w:rsidR="00BE6D49" w:rsidRDefault="0085FFB9" w:rsidP="009D2A3C">
            <w:pPr>
              <w:pStyle w:val="ListParagraph"/>
              <w:numPr>
                <w:ilvl w:val="0"/>
                <w:numId w:val="12"/>
              </w:numPr>
            </w:pPr>
            <w:r>
              <w:t xml:space="preserve">Click </w:t>
            </w:r>
            <w:r w:rsidRPr="00767FAB">
              <w:rPr>
                <w:b/>
              </w:rPr>
              <w:t>InBox</w:t>
            </w:r>
            <w:r>
              <w:t xml:space="preserve"> to review POs that are ready to receive.</w:t>
            </w:r>
          </w:p>
          <w:p w14:paraId="59A2C3AF" w14:textId="1DE43848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Record the PO number to create a receipt in the step below.</w:t>
            </w:r>
          </w:p>
          <w:p w14:paraId="543A00D1" w14:textId="5B678982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t>Enter &lt;</w:t>
            </w:r>
            <w:r w:rsidRPr="00767FAB">
              <w:rPr>
                <w:b/>
              </w:rPr>
              <w:t>Create Receipt&gt;</w:t>
            </w:r>
            <w:r>
              <w:t xml:space="preserve"> in the</w:t>
            </w:r>
            <w:r w:rsidR="00767FAB">
              <w:t xml:space="preserve"> Global</w:t>
            </w:r>
            <w:r>
              <w:t xml:space="preserve"> Search Field and </w:t>
            </w:r>
            <w:r w:rsidR="00767FAB">
              <w:t>p</w:t>
            </w:r>
            <w:r>
              <w:t>ress Enter.</w:t>
            </w:r>
          </w:p>
          <w:p w14:paraId="5D3878F7" w14:textId="7CB18968" w:rsidR="002D5568" w:rsidRDefault="6BB6A2CB" w:rsidP="002D5568">
            <w:pPr>
              <w:pStyle w:val="ListParagraph"/>
              <w:numPr>
                <w:ilvl w:val="0"/>
                <w:numId w:val="12"/>
              </w:numPr>
            </w:pPr>
            <w:r>
              <w:t>The screens below will appear.  Continue with the instructions below.</w:t>
            </w:r>
          </w:p>
        </w:tc>
        <w:tc>
          <w:tcPr>
            <w:tcW w:w="11515" w:type="dxa"/>
          </w:tcPr>
          <w:p w14:paraId="75C08202" w14:textId="131A3D24" w:rsidR="00450C7D" w:rsidRDefault="00767FAB">
            <w:r>
              <w:rPr>
                <w:noProof/>
              </w:rPr>
              <w:lastRenderedPageBreak/>
              <w:drawing>
                <wp:inline distT="0" distB="0" distL="0" distR="0" wp14:anchorId="70A847EC" wp14:editId="11A32EF9">
                  <wp:extent cx="6260465" cy="2982018"/>
                  <wp:effectExtent l="19050" t="19050" r="26035" b="279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84" cy="29855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08E4C" w14:textId="77777777" w:rsidR="000F2DC8" w:rsidRDefault="000F2DC8"/>
          <w:p w14:paraId="586FC6DC" w14:textId="77777777" w:rsidR="000F2DC8" w:rsidRDefault="000F2DC8"/>
          <w:p w14:paraId="532CCA2D" w14:textId="77777777" w:rsidR="000F2DC8" w:rsidRDefault="000F2DC8"/>
          <w:p w14:paraId="7854FB88" w14:textId="77777777" w:rsidR="000F2DC8" w:rsidRDefault="000F2DC8"/>
          <w:p w14:paraId="6F4292C7" w14:textId="77777777" w:rsidR="000F2DC8" w:rsidRDefault="000F2DC8"/>
          <w:p w14:paraId="5A857B6A" w14:textId="407BF699" w:rsidR="000F2DC8" w:rsidRDefault="00443A4A">
            <w:r>
              <w:rPr>
                <w:noProof/>
              </w:rPr>
              <w:lastRenderedPageBreak/>
              <w:drawing>
                <wp:inline distT="0" distB="0" distL="0" distR="0" wp14:anchorId="6EB0269E" wp14:editId="560ACC0E">
                  <wp:extent cx="7174865" cy="1278890"/>
                  <wp:effectExtent l="19050" t="19050" r="26035" b="165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865" cy="1278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1F93FDBF" w14:textId="77777777" w:rsidTr="0085FFB9">
        <w:trPr>
          <w:trHeight w:val="3032"/>
        </w:trPr>
        <w:tc>
          <w:tcPr>
            <w:tcW w:w="2875" w:type="dxa"/>
          </w:tcPr>
          <w:p w14:paraId="1D419B7E" w14:textId="7ABC1812" w:rsidR="00BF497F" w:rsidRDefault="0085FFB9" w:rsidP="00BF497F">
            <w:pPr>
              <w:ind w:left="240"/>
            </w:pPr>
            <w:r>
              <w:lastRenderedPageBreak/>
              <w:t>Requisitioners Select &lt;</w:t>
            </w:r>
            <w:r w:rsidRPr="00767FAB">
              <w:rPr>
                <w:b/>
              </w:rPr>
              <w:t>Create Receipt</w:t>
            </w:r>
            <w:r>
              <w:t>&gt; under Actions to search by purchase order or supplier contract</w:t>
            </w:r>
          </w:p>
          <w:p w14:paraId="77847568" w14:textId="77777777" w:rsidR="000F2DC8" w:rsidRDefault="000F2DC8" w:rsidP="00876D2D"/>
          <w:p w14:paraId="2C8CC817" w14:textId="06B16CA4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Select the Purchase Order radio button and search for order either by typing the PO number or using the prompts</w:t>
            </w:r>
          </w:p>
          <w:p w14:paraId="5FA19629" w14:textId="2082574F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If searching by supplier name, if there is nothing to receive for a given supplier, it will show No Items</w:t>
            </w:r>
          </w:p>
          <w:p w14:paraId="3C3C495F" w14:textId="77777777" w:rsidR="00876D2D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Use the Fully Receive checkbox if the order was fully received. This can be changed on the next screen if desired.</w:t>
            </w:r>
          </w:p>
          <w:p w14:paraId="11DBBC0D" w14:textId="2353F2ED" w:rsidR="002412E1" w:rsidRDefault="6BB6A2CB" w:rsidP="00876D2D">
            <w:pPr>
              <w:pStyle w:val="ListParagraph"/>
              <w:numPr>
                <w:ilvl w:val="0"/>
                <w:numId w:val="12"/>
              </w:numPr>
            </w:pPr>
            <w:r>
              <w:t>Select &lt;</w:t>
            </w:r>
            <w:r w:rsidRPr="00767FAB">
              <w:rPr>
                <w:b/>
              </w:rPr>
              <w:t>OK</w:t>
            </w:r>
            <w:r>
              <w:t>&gt;</w:t>
            </w:r>
          </w:p>
        </w:tc>
        <w:tc>
          <w:tcPr>
            <w:tcW w:w="11515" w:type="dxa"/>
          </w:tcPr>
          <w:p w14:paraId="13EB9485" w14:textId="77777777" w:rsidR="002412E1" w:rsidRDefault="002412E1"/>
          <w:p w14:paraId="570BF0DF" w14:textId="6A77E07A" w:rsidR="00876D2D" w:rsidRDefault="00876D2D">
            <w:r>
              <w:rPr>
                <w:noProof/>
              </w:rPr>
              <w:drawing>
                <wp:inline distT="0" distB="0" distL="0" distR="0" wp14:anchorId="14596FB9" wp14:editId="2AD1CC68">
                  <wp:extent cx="2316857" cy="1800225"/>
                  <wp:effectExtent l="19050" t="19050" r="2667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09" cy="1810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E5F46A7" wp14:editId="51D5E48F">
                  <wp:extent cx="2088271" cy="1219200"/>
                  <wp:effectExtent l="19050" t="19050" r="26670" b="190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696" cy="12346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412E1">
              <w:t xml:space="preserve">  </w:t>
            </w:r>
            <w:r w:rsidR="002412E1">
              <w:rPr>
                <w:noProof/>
              </w:rPr>
              <w:drawing>
                <wp:inline distT="0" distB="0" distL="0" distR="0" wp14:anchorId="4EBAF120" wp14:editId="5A438DD6">
                  <wp:extent cx="2365337" cy="1228662"/>
                  <wp:effectExtent l="19050" t="19050" r="16510" b="1016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23" cy="12642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2FE7A" w14:textId="77777777" w:rsidR="00876D2D" w:rsidRDefault="00876D2D"/>
          <w:p w14:paraId="35C9F39F" w14:textId="50F4A37B" w:rsidR="007D3E2E" w:rsidRDefault="002412E1">
            <w:r>
              <w:rPr>
                <w:noProof/>
              </w:rPr>
              <w:lastRenderedPageBreak/>
              <w:drawing>
                <wp:inline distT="0" distB="0" distL="0" distR="0" wp14:anchorId="54307E2C" wp14:editId="51F9FE38">
                  <wp:extent cx="2590800" cy="2528069"/>
                  <wp:effectExtent l="19050" t="19050" r="19050" b="2476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616" cy="25356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70758B58" w14:textId="77777777" w:rsidTr="0085FFB9">
        <w:trPr>
          <w:trHeight w:val="3032"/>
        </w:trPr>
        <w:tc>
          <w:tcPr>
            <w:tcW w:w="2875" w:type="dxa"/>
          </w:tcPr>
          <w:p w14:paraId="0CF560DA" w14:textId="77777777" w:rsidR="00785ED8" w:rsidRDefault="6BB6A2CB" w:rsidP="005C250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Review the Summary area of the Create Receipt screen</w:t>
            </w:r>
          </w:p>
          <w:p w14:paraId="0B7A39D8" w14:textId="4DF86481" w:rsidR="002412E1" w:rsidRDefault="6BB6A2CB" w:rsidP="005C250D">
            <w:pPr>
              <w:pStyle w:val="ListParagraph"/>
              <w:numPr>
                <w:ilvl w:val="0"/>
                <w:numId w:val="3"/>
              </w:numPr>
            </w:pPr>
            <w:r>
              <w:t>Scroll down to the line level details</w:t>
            </w:r>
          </w:p>
        </w:tc>
        <w:tc>
          <w:tcPr>
            <w:tcW w:w="11515" w:type="dxa"/>
          </w:tcPr>
          <w:p w14:paraId="6B09C272" w14:textId="79943BC1" w:rsidR="00785ED8" w:rsidRDefault="002412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C55DA3" wp14:editId="375619F2">
                  <wp:extent cx="5219700" cy="2473195"/>
                  <wp:effectExtent l="19050" t="19050" r="19050" b="2286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584" cy="2484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01667C29" w14:textId="77777777" w:rsidTr="0085FFB9">
        <w:trPr>
          <w:trHeight w:val="3032"/>
        </w:trPr>
        <w:tc>
          <w:tcPr>
            <w:tcW w:w="2875" w:type="dxa"/>
          </w:tcPr>
          <w:p w14:paraId="366E33B3" w14:textId="5ED09145" w:rsidR="005C250D" w:rsidRDefault="6BB6A2CB" w:rsidP="005C250D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Review the line level details. Enter the Quantity to Receive if necessary.</w:t>
            </w:r>
          </w:p>
        </w:tc>
        <w:tc>
          <w:tcPr>
            <w:tcW w:w="11515" w:type="dxa"/>
          </w:tcPr>
          <w:p w14:paraId="3CC2348B" w14:textId="06A6A853" w:rsidR="005C250D" w:rsidRDefault="002412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10B91A" wp14:editId="5F660630">
                  <wp:extent cx="5743575" cy="2118741"/>
                  <wp:effectExtent l="19050" t="19050" r="9525" b="152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806" cy="21361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6D8EB8CC" w14:textId="77777777" w:rsidTr="0085FFB9">
        <w:trPr>
          <w:trHeight w:val="3032"/>
        </w:trPr>
        <w:tc>
          <w:tcPr>
            <w:tcW w:w="2875" w:type="dxa"/>
          </w:tcPr>
          <w:p w14:paraId="6DCEAD50" w14:textId="3FCD3BDC" w:rsidR="005D1E77" w:rsidRDefault="005D1E77" w:rsidP="002412E1">
            <w:pPr>
              <w:pStyle w:val="ListParagraph"/>
              <w:numPr>
                <w:ilvl w:val="0"/>
                <w:numId w:val="7"/>
              </w:numPr>
            </w:pPr>
            <w:r>
              <w:t>Receipts do not require attachments, but you can attach packing slips if you wish to keep all of your documentation together.</w:t>
            </w:r>
          </w:p>
          <w:p w14:paraId="2EB950DB" w14:textId="30093F50" w:rsidR="00DE5F9D" w:rsidRDefault="6BB6A2CB" w:rsidP="002412E1">
            <w:pPr>
              <w:pStyle w:val="ListParagraph"/>
              <w:numPr>
                <w:ilvl w:val="0"/>
                <w:numId w:val="7"/>
              </w:numPr>
            </w:pPr>
            <w:r>
              <w:t>Select the Attachments tab and drag and drop (or choose the Select Files button) in order to add an attachment</w:t>
            </w:r>
          </w:p>
        </w:tc>
        <w:tc>
          <w:tcPr>
            <w:tcW w:w="11515" w:type="dxa"/>
          </w:tcPr>
          <w:p w14:paraId="165FA020" w14:textId="59CB7315" w:rsidR="005C250D" w:rsidRDefault="002D4F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CEEF" wp14:editId="0CAAD751">
                  <wp:extent cx="5703838" cy="2211692"/>
                  <wp:effectExtent l="19050" t="19050" r="11430" b="177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417" cy="22169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5FEF5E23" w14:textId="77777777" w:rsidTr="0085FFB9">
        <w:trPr>
          <w:trHeight w:val="3032"/>
        </w:trPr>
        <w:tc>
          <w:tcPr>
            <w:tcW w:w="2875" w:type="dxa"/>
          </w:tcPr>
          <w:p w14:paraId="1BFFC90C" w14:textId="48B901FF" w:rsidR="005C250D" w:rsidRDefault="6BB6A2CB" w:rsidP="005C250D">
            <w:r>
              <w:lastRenderedPageBreak/>
              <w:t>When ready, select &lt;Submit&gt; button</w:t>
            </w:r>
          </w:p>
        </w:tc>
        <w:tc>
          <w:tcPr>
            <w:tcW w:w="11515" w:type="dxa"/>
          </w:tcPr>
          <w:p w14:paraId="7023231B" w14:textId="77777777" w:rsidR="00DE5F9D" w:rsidRDefault="00DE5F9D" w:rsidP="00DE5F9D">
            <w:pPr>
              <w:rPr>
                <w:noProof/>
              </w:rPr>
            </w:pPr>
          </w:p>
          <w:p w14:paraId="3ED080F0" w14:textId="47A3C0AA" w:rsidR="005C250D" w:rsidRDefault="00DE5F9D" w:rsidP="00DE5F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7F18F" wp14:editId="02CD9EDC">
                  <wp:extent cx="1400000" cy="466667"/>
                  <wp:effectExtent l="19050" t="19050" r="10160" b="1016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4666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6E749783" w14:textId="77777777" w:rsidTr="0085FFB9">
        <w:trPr>
          <w:trHeight w:val="3032"/>
        </w:trPr>
        <w:tc>
          <w:tcPr>
            <w:tcW w:w="2875" w:type="dxa"/>
          </w:tcPr>
          <w:p w14:paraId="0E7E4D39" w14:textId="77777777" w:rsidR="00503021" w:rsidRDefault="6BB6A2CB" w:rsidP="007405D5">
            <w:r>
              <w:t>Once the receipt is submitted, the details can be viewed. Take note the receipt is approved.</w:t>
            </w:r>
          </w:p>
          <w:p w14:paraId="1E6532FD" w14:textId="77777777" w:rsidR="00742906" w:rsidRDefault="00742906" w:rsidP="007405D5"/>
          <w:p w14:paraId="7773203F" w14:textId="0246D0AA" w:rsidR="00742906" w:rsidRDefault="00742906" w:rsidP="00767FAB">
            <w:r>
              <w:t>Once a receipt is approved, the receipt cannot be edited or corrected</w:t>
            </w:r>
            <w:r w:rsidR="00767FAB">
              <w:t xml:space="preserve"> but it can be cancelled</w:t>
            </w:r>
            <w:r>
              <w:t>. If a receipt needs to be corrected (or undone), the requisitioner</w:t>
            </w:r>
            <w:r w:rsidR="00767FAB">
              <w:t xml:space="preserve"> should cancel the receipt and create a new one.</w:t>
            </w:r>
          </w:p>
        </w:tc>
        <w:tc>
          <w:tcPr>
            <w:tcW w:w="11515" w:type="dxa"/>
          </w:tcPr>
          <w:p w14:paraId="16A90D6C" w14:textId="48BD47B9" w:rsidR="00503021" w:rsidRDefault="00DE5F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756684" wp14:editId="27BB5964">
                  <wp:extent cx="4448175" cy="2881738"/>
                  <wp:effectExtent l="19050" t="19050" r="9525" b="139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699" cy="29028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FAB" w14:paraId="57433373" w14:textId="77777777" w:rsidTr="0085FFB9">
        <w:trPr>
          <w:trHeight w:val="3032"/>
        </w:trPr>
        <w:tc>
          <w:tcPr>
            <w:tcW w:w="2875" w:type="dxa"/>
          </w:tcPr>
          <w:p w14:paraId="1E97621D" w14:textId="77777777" w:rsidR="00767FAB" w:rsidRDefault="00767FAB" w:rsidP="007405D5">
            <w:r>
              <w:lastRenderedPageBreak/>
              <w:t>Match Exception for Missing Receipts or Not Enough Receipts</w:t>
            </w:r>
          </w:p>
          <w:p w14:paraId="6D920843" w14:textId="77777777" w:rsidR="00767FAB" w:rsidRDefault="00767FAB" w:rsidP="00767FAB">
            <w:pPr>
              <w:pStyle w:val="ListParagraph"/>
              <w:numPr>
                <w:ilvl w:val="0"/>
                <w:numId w:val="14"/>
              </w:numPr>
            </w:pPr>
            <w:r>
              <w:t xml:space="preserve">Requesters will receive an inbox task for match exceptions for missing or not enough receipts. </w:t>
            </w:r>
          </w:p>
          <w:p w14:paraId="4456F61B" w14:textId="6B74EAA5" w:rsidR="00767FAB" w:rsidRDefault="00767FAB" w:rsidP="00767FAB">
            <w:pPr>
              <w:pStyle w:val="ListParagraph"/>
              <w:numPr>
                <w:ilvl w:val="0"/>
                <w:numId w:val="14"/>
              </w:numPr>
            </w:pPr>
            <w:r>
              <w:t>For goods or services that have been physically received or performed, navigate to the purchase order from the inbox task in order to create a receipt.</w:t>
            </w:r>
          </w:p>
        </w:tc>
        <w:tc>
          <w:tcPr>
            <w:tcW w:w="11515" w:type="dxa"/>
          </w:tcPr>
          <w:p w14:paraId="572C3D94" w14:textId="62505C06" w:rsidR="00767FAB" w:rsidRDefault="00E509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730E4" wp14:editId="3B8C5D5E">
                  <wp:extent cx="4756150" cy="2561392"/>
                  <wp:effectExtent l="19050" t="19050" r="25400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119" cy="25656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77777777" w:rsidR="007D3E2E" w:rsidRDefault="007D3E2E"/>
    <w:p w14:paraId="3F085A55" w14:textId="1C0BA25F" w:rsidR="00742906" w:rsidRDefault="00742906"/>
    <w:sectPr w:rsidR="00742906" w:rsidSect="007D3E2E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8D40" w14:textId="77777777" w:rsidR="007E3566" w:rsidRDefault="007E3566" w:rsidP="005C250D">
      <w:pPr>
        <w:spacing w:after="0" w:line="240" w:lineRule="auto"/>
      </w:pPr>
      <w:r>
        <w:separator/>
      </w:r>
    </w:p>
  </w:endnote>
  <w:endnote w:type="continuationSeparator" w:id="0">
    <w:p w14:paraId="23762300" w14:textId="77777777" w:rsidR="007E3566" w:rsidRDefault="007E3566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327" w14:textId="739DE71A" w:rsidR="001365C4" w:rsidRPr="00CE24DC" w:rsidRDefault="001365C4">
    <w:pPr>
      <w:pStyle w:val="Footer"/>
    </w:pPr>
    <w:r>
      <w:t xml:space="preserve">QRG </w:t>
    </w:r>
    <w:r w:rsidR="009053E8">
      <w:t>Procure to Pay</w:t>
    </w:r>
    <w:r w:rsidR="00767FAB">
      <w:t xml:space="preserve"> – Create Receipt v1.1</w:t>
    </w:r>
    <w:r>
      <w:t xml:space="preserve"> </w:t>
    </w:r>
    <w:r w:rsidR="00CE24DC">
      <w:tab/>
    </w:r>
    <w:r>
      <w:tab/>
    </w:r>
    <w:r w:rsidR="00CE24DC">
      <w:t xml:space="preserve">Visit </w:t>
    </w:r>
    <w:hyperlink r:id="rId1" w:history="1">
      <w:r w:rsidR="00CE24DC" w:rsidRPr="009053E8">
        <w:rPr>
          <w:rStyle w:val="Hyperlink"/>
        </w:rPr>
        <w:t>www.rochester.edu/</w:t>
      </w:r>
      <w:r w:rsidR="009053E8" w:rsidRPr="009053E8">
        <w:rPr>
          <w:rStyle w:val="Hyperlink"/>
        </w:rPr>
        <w:t>adminfinance/</w:t>
      </w:r>
      <w:r w:rsidR="00CE24DC" w:rsidRPr="009053E8">
        <w:rPr>
          <w:rStyle w:val="Hyperlink"/>
        </w:rPr>
        <w:t>urprocurement</w:t>
      </w:r>
    </w:hyperlink>
    <w:r>
      <w:tab/>
    </w:r>
    <w:r>
      <w:tab/>
    </w:r>
    <w:r>
      <w:tab/>
    </w:r>
    <w:r>
      <w:tab/>
    </w:r>
    <w:r>
      <w:tab/>
    </w:r>
    <w:r>
      <w:rPr>
        <w:noProof/>
      </w:rPr>
      <w:fldChar w:fldCharType="begin"/>
    </w:r>
    <w:r>
      <w:instrText xml:space="preserve"> PAGE   \* MERGEFORMAT </w:instrText>
    </w:r>
    <w:r>
      <w:fldChar w:fldCharType="separate"/>
    </w:r>
    <w:r w:rsidR="00F2426E">
      <w:rPr>
        <w:noProof/>
      </w:rPr>
      <w:t>3</w:t>
    </w:r>
    <w:r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D54D" w14:textId="77777777" w:rsidR="007E3566" w:rsidRDefault="007E3566" w:rsidP="005C250D">
      <w:pPr>
        <w:spacing w:after="0" w:line="240" w:lineRule="auto"/>
      </w:pPr>
      <w:r>
        <w:separator/>
      </w:r>
    </w:p>
  </w:footnote>
  <w:footnote w:type="continuationSeparator" w:id="0">
    <w:p w14:paraId="04748C82" w14:textId="77777777" w:rsidR="007E3566" w:rsidRDefault="007E3566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26F62"/>
    <w:multiLevelType w:val="hybridMultilevel"/>
    <w:tmpl w:val="83A0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441DD"/>
    <w:multiLevelType w:val="hybridMultilevel"/>
    <w:tmpl w:val="82A09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E3F09"/>
    <w:multiLevelType w:val="hybridMultilevel"/>
    <w:tmpl w:val="ED962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17D82"/>
    <w:multiLevelType w:val="hybridMultilevel"/>
    <w:tmpl w:val="51023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00047"/>
    <w:multiLevelType w:val="hybridMultilevel"/>
    <w:tmpl w:val="9FCA88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A1C3D"/>
    <w:multiLevelType w:val="hybridMultilevel"/>
    <w:tmpl w:val="F8BE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1C90"/>
    <w:rsid w:val="000B2420"/>
    <w:rsid w:val="000F2DC8"/>
    <w:rsid w:val="001365C4"/>
    <w:rsid w:val="001A1AF6"/>
    <w:rsid w:val="001A5113"/>
    <w:rsid w:val="001B59B6"/>
    <w:rsid w:val="00204CA8"/>
    <w:rsid w:val="00223BE3"/>
    <w:rsid w:val="002412E1"/>
    <w:rsid w:val="00241978"/>
    <w:rsid w:val="002C51BE"/>
    <w:rsid w:val="002D4F69"/>
    <w:rsid w:val="002D5568"/>
    <w:rsid w:val="003F08AF"/>
    <w:rsid w:val="00443A4A"/>
    <w:rsid w:val="00450C7D"/>
    <w:rsid w:val="00467255"/>
    <w:rsid w:val="00481397"/>
    <w:rsid w:val="00503021"/>
    <w:rsid w:val="005345E4"/>
    <w:rsid w:val="00566E70"/>
    <w:rsid w:val="005A117D"/>
    <w:rsid w:val="005C250D"/>
    <w:rsid w:val="005D1E77"/>
    <w:rsid w:val="005E6F2C"/>
    <w:rsid w:val="00675A29"/>
    <w:rsid w:val="006A6571"/>
    <w:rsid w:val="006C09E3"/>
    <w:rsid w:val="006C6861"/>
    <w:rsid w:val="00714AEC"/>
    <w:rsid w:val="00720F4B"/>
    <w:rsid w:val="007405D5"/>
    <w:rsid w:val="00742906"/>
    <w:rsid w:val="00767FAB"/>
    <w:rsid w:val="00785ED8"/>
    <w:rsid w:val="007D3E2E"/>
    <w:rsid w:val="007E3566"/>
    <w:rsid w:val="007E6D14"/>
    <w:rsid w:val="0085FFB9"/>
    <w:rsid w:val="00876D2D"/>
    <w:rsid w:val="008E1858"/>
    <w:rsid w:val="009053E8"/>
    <w:rsid w:val="009C40AB"/>
    <w:rsid w:val="009D2A3C"/>
    <w:rsid w:val="00AB39EB"/>
    <w:rsid w:val="00AF2D9F"/>
    <w:rsid w:val="00B07EA3"/>
    <w:rsid w:val="00B3461E"/>
    <w:rsid w:val="00B81064"/>
    <w:rsid w:val="00BE6D49"/>
    <w:rsid w:val="00BF497F"/>
    <w:rsid w:val="00C34E41"/>
    <w:rsid w:val="00C95547"/>
    <w:rsid w:val="00CB59E2"/>
    <w:rsid w:val="00CE24DC"/>
    <w:rsid w:val="00CE7537"/>
    <w:rsid w:val="00D7387C"/>
    <w:rsid w:val="00D805E2"/>
    <w:rsid w:val="00DD5C78"/>
    <w:rsid w:val="00DE5F9D"/>
    <w:rsid w:val="00DF48F5"/>
    <w:rsid w:val="00E43588"/>
    <w:rsid w:val="00E509CE"/>
    <w:rsid w:val="00E53B69"/>
    <w:rsid w:val="00E65030"/>
    <w:rsid w:val="00E82241"/>
    <w:rsid w:val="00EC5186"/>
    <w:rsid w:val="00F20EF4"/>
    <w:rsid w:val="00F2426E"/>
    <w:rsid w:val="00F373B6"/>
    <w:rsid w:val="00FB4BE0"/>
    <w:rsid w:val="6BB6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  <w:style w:type="character" w:styleId="Hyperlink">
    <w:name w:val="Hyperlink"/>
    <w:basedOn w:val="DefaultParagraphFont"/>
    <w:uiPriority w:val="99"/>
    <w:unhideWhenUsed/>
    <w:rsid w:val="00905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ester.edu/adminfinance/ur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Procurement</dc:creator>
  <cp:keywords/>
  <dc:description/>
  <cp:lastModifiedBy>Brock, Jill</cp:lastModifiedBy>
  <cp:revision>2</cp:revision>
  <dcterms:created xsi:type="dcterms:W3CDTF">2021-03-08T14:44:00Z</dcterms:created>
  <dcterms:modified xsi:type="dcterms:W3CDTF">2021-03-08T14:44:00Z</dcterms:modified>
</cp:coreProperties>
</file>