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2759" w14:textId="662848A8" w:rsidR="00636ED5" w:rsidRPr="00636ED5" w:rsidRDefault="00972815" w:rsidP="00DB2595">
      <w:pPr>
        <w:pStyle w:val="DocTitle"/>
        <w:rPr>
          <w:rFonts w:asciiTheme="minorHAnsi" w:hAnsiTheme="minorHAnsi" w:cstheme="minorHAnsi"/>
          <w:sz w:val="2"/>
        </w:rPr>
      </w:pPr>
      <w:r>
        <w:rPr>
          <w:rFonts w:asciiTheme="minorHAnsi" w:hAnsiTheme="minorHAnsi"/>
          <w:color w:val="2F5496" w:themeColor="accent1" w:themeShade="BF"/>
        </w:rPr>
        <w:t xml:space="preserve">AS&amp;E </w:t>
      </w:r>
      <w:r w:rsidR="00626DA6" w:rsidRPr="006C6A93">
        <w:rPr>
          <w:rFonts w:asciiTheme="minorHAnsi" w:hAnsiTheme="minorHAnsi"/>
          <w:color w:val="2F5496" w:themeColor="accent1" w:themeShade="BF"/>
        </w:rPr>
        <w:t>Assessment Strategies</w:t>
      </w:r>
      <w:r w:rsidR="002242A5" w:rsidRPr="006C6A93">
        <w:rPr>
          <w:rFonts w:asciiTheme="minorHAnsi" w:hAnsiTheme="minorHAnsi"/>
          <w:color w:val="2F5496" w:themeColor="accent1" w:themeShade="BF"/>
        </w:rPr>
        <w:t xml:space="preserve"> </w:t>
      </w:r>
      <w:r w:rsidR="00146E61">
        <w:rPr>
          <w:rFonts w:asciiTheme="minorHAnsi" w:hAnsiTheme="minorHAnsi"/>
          <w:color w:val="2F5496" w:themeColor="accent1" w:themeShade="BF"/>
        </w:rPr>
        <w:t>During Times of COVID-19</w:t>
      </w:r>
      <w:r w:rsidR="00797AC4">
        <w:rPr>
          <w:rFonts w:asciiTheme="minorHAnsi" w:hAnsiTheme="minorHAnsi"/>
          <w:color w:val="2F5496" w:themeColor="accent1" w:themeShade="BF"/>
        </w:rPr>
        <w:t xml:space="preserve"> and Beyond</w:t>
      </w:r>
    </w:p>
    <w:p w14:paraId="2251903A" w14:textId="39AD29D8" w:rsidR="005C5D5D" w:rsidRPr="0022344D" w:rsidRDefault="005C5D5D" w:rsidP="006C13D4">
      <w:pPr>
        <w:pStyle w:val="DocHeading1"/>
        <w:spacing w:before="120"/>
        <w:rPr>
          <w:rFonts w:asciiTheme="minorHAnsi" w:hAnsiTheme="minorHAnsi" w:cstheme="minorHAnsi"/>
        </w:rPr>
      </w:pPr>
      <w:bookmarkStart w:id="0" w:name="_Toc96096187"/>
      <w:r w:rsidRPr="0022344D">
        <w:rPr>
          <w:rFonts w:asciiTheme="minorHAnsi" w:hAnsiTheme="minorHAnsi" w:cstheme="minorHAnsi"/>
        </w:rPr>
        <w:t>Appendix B: Basic Rubric Template for Student Learning Assessment (converting “look-fors”)</w:t>
      </w:r>
      <w:bookmarkEnd w:id="0"/>
      <w:r w:rsidRPr="0022344D">
        <w:rPr>
          <w:rFonts w:asciiTheme="minorHAnsi" w:hAnsiTheme="minorHAnsi" w:cstheme="minorHAnsi"/>
        </w:rPr>
        <w:t xml:space="preserve"> </w:t>
      </w:r>
    </w:p>
    <w:p w14:paraId="3CC21ADD" w14:textId="77777777" w:rsidR="005C5D5D" w:rsidRPr="0022344D" w:rsidRDefault="005C5D5D" w:rsidP="005C5D5D">
      <w:pPr>
        <w:rPr>
          <w:rFonts w:asciiTheme="minorHAnsi" w:hAnsiTheme="minorHAnsi" w:cstheme="minorHAnsi"/>
          <w:sz w:val="13"/>
          <w:szCs w:val="22"/>
        </w:rPr>
      </w:pPr>
    </w:p>
    <w:p w14:paraId="7D8D536B" w14:textId="6548F190" w:rsidR="005C5D5D" w:rsidRPr="0022344D" w:rsidRDefault="005C5D5D" w:rsidP="00FB0C01">
      <w:pPr>
        <w:pStyle w:val="Normal2"/>
        <w:rPr>
          <w:rStyle w:val="Strong"/>
          <w:b w:val="0"/>
          <w:sz w:val="24"/>
        </w:rPr>
      </w:pPr>
      <w:r w:rsidRPr="0022344D">
        <w:rPr>
          <w:rStyle w:val="Strong"/>
          <w:sz w:val="32"/>
        </w:rPr>
        <w:t>Focus of Assessment * (e.g.</w:t>
      </w:r>
      <w:r w:rsidR="00D025A5">
        <w:rPr>
          <w:rStyle w:val="Strong"/>
          <w:sz w:val="32"/>
        </w:rPr>
        <w:t>,</w:t>
      </w:r>
      <w:r w:rsidRPr="0022344D">
        <w:rPr>
          <w:rStyle w:val="Strong"/>
          <w:sz w:val="32"/>
        </w:rPr>
        <w:t xml:space="preserve"> assignment, test, project, overall grade): </w:t>
      </w:r>
    </w:p>
    <w:tbl>
      <w:tblPr>
        <w:tblStyle w:val="TableGrid"/>
        <w:tblW w:w="4898" w:type="pct"/>
        <w:tblLayout w:type="fixed"/>
        <w:tblCellMar>
          <w:top w:w="29" w:type="dxa"/>
          <w:left w:w="43" w:type="dxa"/>
          <w:bottom w:w="29" w:type="dxa"/>
          <w:right w:w="0" w:type="dxa"/>
        </w:tblCellMar>
        <w:tblLook w:val="04A0" w:firstRow="1" w:lastRow="0" w:firstColumn="1" w:lastColumn="0" w:noHBand="0" w:noVBand="1"/>
      </w:tblPr>
      <w:tblGrid>
        <w:gridCol w:w="1435"/>
        <w:gridCol w:w="989"/>
        <w:gridCol w:w="1510"/>
        <w:gridCol w:w="1510"/>
        <w:gridCol w:w="1510"/>
        <w:gridCol w:w="1510"/>
        <w:gridCol w:w="1264"/>
        <w:gridCol w:w="629"/>
        <w:gridCol w:w="2329"/>
      </w:tblGrid>
      <w:tr w:rsidR="005C5D5D" w:rsidRPr="0022344D" w14:paraId="5A262102" w14:textId="77777777" w:rsidTr="0002600A">
        <w:tc>
          <w:tcPr>
            <w:tcW w:w="566" w:type="pct"/>
            <w:vMerge w:val="restart"/>
          </w:tcPr>
          <w:p w14:paraId="31C6267C" w14:textId="77777777" w:rsidR="005C5D5D" w:rsidRPr="0022344D" w:rsidRDefault="005C5D5D" w:rsidP="00B2437E">
            <w:pPr>
              <w:rPr>
                <w:rFonts w:asciiTheme="minorHAnsi" w:hAnsiTheme="minorHAnsi" w:cstheme="minorHAnsi"/>
                <w:b/>
                <w:sz w:val="18"/>
                <w:szCs w:val="18"/>
              </w:rPr>
            </w:pPr>
            <w:r w:rsidRPr="0022344D">
              <w:rPr>
                <w:rFonts w:asciiTheme="minorHAnsi" w:hAnsiTheme="minorHAnsi" w:cstheme="minorHAnsi"/>
                <w:b/>
                <w:sz w:val="18"/>
                <w:szCs w:val="18"/>
              </w:rPr>
              <w:t>Evaluation Criteria</w:t>
            </w:r>
          </w:p>
          <w:p w14:paraId="19BF2B35" w14:textId="77777777" w:rsidR="005C5D5D" w:rsidRPr="0022344D" w:rsidRDefault="005C5D5D" w:rsidP="00B2437E">
            <w:pPr>
              <w:jc w:val="center"/>
              <w:rPr>
                <w:rFonts w:asciiTheme="minorHAnsi" w:hAnsiTheme="minorHAnsi" w:cstheme="minorHAnsi"/>
                <w:b/>
                <w:sz w:val="18"/>
                <w:szCs w:val="18"/>
              </w:rPr>
            </w:pPr>
          </w:p>
        </w:tc>
        <w:tc>
          <w:tcPr>
            <w:tcW w:w="390" w:type="pct"/>
          </w:tcPr>
          <w:p w14:paraId="2833D77A" w14:textId="77777777" w:rsidR="00D06AAD" w:rsidRPr="0022344D" w:rsidRDefault="005C5D5D" w:rsidP="00B2437E">
            <w:pPr>
              <w:jc w:val="center"/>
              <w:rPr>
                <w:rFonts w:asciiTheme="minorHAnsi" w:hAnsiTheme="minorHAnsi" w:cstheme="minorHAnsi"/>
                <w:sz w:val="16"/>
                <w:szCs w:val="18"/>
              </w:rPr>
            </w:pPr>
            <w:r w:rsidRPr="0022344D">
              <w:rPr>
                <w:rFonts w:asciiTheme="minorHAnsi" w:hAnsiTheme="minorHAnsi" w:cstheme="minorHAnsi"/>
                <w:sz w:val="16"/>
                <w:szCs w:val="18"/>
              </w:rPr>
              <w:t xml:space="preserve">Associated language to combine with criteria or </w:t>
            </w:r>
          </w:p>
          <w:p w14:paraId="55E940A8" w14:textId="1B3A574D"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sz w:val="16"/>
                <w:szCs w:val="18"/>
              </w:rPr>
              <w:t>“look-for”</w:t>
            </w:r>
          </w:p>
        </w:tc>
        <w:tc>
          <w:tcPr>
            <w:tcW w:w="595" w:type="pct"/>
          </w:tcPr>
          <w:p w14:paraId="706253E8"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b/>
                <w:sz w:val="18"/>
                <w:szCs w:val="18"/>
              </w:rPr>
              <w:t>Excellent/A</w:t>
            </w:r>
          </w:p>
          <w:p w14:paraId="0739D42F"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b/>
                <w:sz w:val="18"/>
                <w:szCs w:val="18"/>
              </w:rPr>
              <w:t>3.7-4.0</w:t>
            </w:r>
          </w:p>
          <w:p w14:paraId="508DCDF0" w14:textId="77777777" w:rsidR="005C5D5D" w:rsidRPr="0022344D" w:rsidRDefault="005C5D5D" w:rsidP="00B2437E">
            <w:pPr>
              <w:jc w:val="center"/>
              <w:rPr>
                <w:rFonts w:asciiTheme="minorHAnsi" w:hAnsiTheme="minorHAnsi" w:cstheme="minorHAnsi"/>
                <w:sz w:val="16"/>
                <w:szCs w:val="18"/>
              </w:rPr>
            </w:pPr>
            <w:r w:rsidRPr="0022344D">
              <w:rPr>
                <w:rFonts w:asciiTheme="minorHAnsi" w:hAnsiTheme="minorHAnsi" w:cstheme="minorHAnsi"/>
                <w:sz w:val="16"/>
                <w:szCs w:val="18"/>
              </w:rPr>
              <w:t>Highly/very able to...</w:t>
            </w:r>
          </w:p>
          <w:p w14:paraId="6B22593C"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sz w:val="16"/>
                <w:szCs w:val="18"/>
              </w:rPr>
              <w:t>Can, without assistance, ...</w:t>
            </w:r>
          </w:p>
        </w:tc>
        <w:tc>
          <w:tcPr>
            <w:tcW w:w="595" w:type="pct"/>
          </w:tcPr>
          <w:p w14:paraId="1FC645F7"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b/>
                <w:sz w:val="18"/>
                <w:szCs w:val="18"/>
              </w:rPr>
              <w:t>Good/B</w:t>
            </w:r>
          </w:p>
          <w:p w14:paraId="1476CF41"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b/>
                <w:sz w:val="18"/>
                <w:szCs w:val="18"/>
              </w:rPr>
              <w:t>2.7-3.3</w:t>
            </w:r>
          </w:p>
          <w:p w14:paraId="2CF99EC5" w14:textId="77777777" w:rsidR="005C5D5D" w:rsidRPr="0022344D" w:rsidRDefault="005C5D5D" w:rsidP="00B2437E">
            <w:pPr>
              <w:jc w:val="center"/>
              <w:rPr>
                <w:rFonts w:asciiTheme="minorHAnsi" w:hAnsiTheme="minorHAnsi" w:cstheme="minorHAnsi"/>
                <w:sz w:val="16"/>
                <w:szCs w:val="18"/>
              </w:rPr>
            </w:pPr>
            <w:r w:rsidRPr="0022344D">
              <w:rPr>
                <w:rFonts w:asciiTheme="minorHAnsi" w:hAnsiTheme="minorHAnsi" w:cstheme="minorHAnsi"/>
                <w:sz w:val="16"/>
                <w:szCs w:val="18"/>
              </w:rPr>
              <w:t>Mostly able to...,</w:t>
            </w:r>
          </w:p>
          <w:p w14:paraId="7F4CC135"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sz w:val="16"/>
                <w:szCs w:val="18"/>
              </w:rPr>
              <w:t>With minimal assistance, can...</w:t>
            </w:r>
          </w:p>
        </w:tc>
        <w:tc>
          <w:tcPr>
            <w:tcW w:w="595" w:type="pct"/>
          </w:tcPr>
          <w:p w14:paraId="3E9CFFB2"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b/>
                <w:sz w:val="18"/>
                <w:szCs w:val="18"/>
              </w:rPr>
              <w:t>Fair/C</w:t>
            </w:r>
          </w:p>
          <w:p w14:paraId="280A29CE"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b/>
                <w:sz w:val="18"/>
                <w:szCs w:val="18"/>
              </w:rPr>
              <w:t>1.7-2.3</w:t>
            </w:r>
          </w:p>
          <w:p w14:paraId="28F28B05" w14:textId="77777777" w:rsidR="005C5D5D" w:rsidRPr="0022344D" w:rsidRDefault="005C5D5D" w:rsidP="00B2437E">
            <w:pPr>
              <w:jc w:val="center"/>
              <w:rPr>
                <w:rFonts w:asciiTheme="minorHAnsi" w:hAnsiTheme="minorHAnsi" w:cstheme="minorHAnsi"/>
                <w:sz w:val="16"/>
                <w:szCs w:val="18"/>
              </w:rPr>
            </w:pPr>
            <w:r w:rsidRPr="0022344D">
              <w:rPr>
                <w:rFonts w:asciiTheme="minorHAnsi" w:hAnsiTheme="minorHAnsi" w:cstheme="minorHAnsi"/>
                <w:sz w:val="16"/>
                <w:szCs w:val="18"/>
              </w:rPr>
              <w:t>Somewhat able to...,</w:t>
            </w:r>
          </w:p>
          <w:p w14:paraId="7BCC07B8"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sz w:val="16"/>
                <w:szCs w:val="18"/>
              </w:rPr>
              <w:t>With some assistance, can...</w:t>
            </w:r>
          </w:p>
        </w:tc>
        <w:tc>
          <w:tcPr>
            <w:tcW w:w="595" w:type="pct"/>
          </w:tcPr>
          <w:p w14:paraId="5D5113EE"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b/>
                <w:sz w:val="18"/>
                <w:szCs w:val="18"/>
              </w:rPr>
              <w:t>Limited/D</w:t>
            </w:r>
          </w:p>
          <w:p w14:paraId="0A76757E"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b/>
                <w:sz w:val="18"/>
                <w:szCs w:val="18"/>
              </w:rPr>
              <w:t>1.0-1.3</w:t>
            </w:r>
          </w:p>
          <w:p w14:paraId="7D86290E" w14:textId="3D8504CD" w:rsidR="005C5D5D" w:rsidRPr="0022344D" w:rsidRDefault="00992021" w:rsidP="00B2437E">
            <w:pPr>
              <w:jc w:val="center"/>
              <w:rPr>
                <w:rFonts w:asciiTheme="minorHAnsi" w:hAnsiTheme="minorHAnsi" w:cstheme="minorHAnsi"/>
                <w:sz w:val="16"/>
                <w:szCs w:val="18"/>
              </w:rPr>
            </w:pPr>
            <w:r w:rsidRPr="0022344D">
              <w:rPr>
                <w:rFonts w:asciiTheme="minorHAnsi" w:hAnsiTheme="minorHAnsi" w:cstheme="minorHAnsi"/>
                <w:sz w:val="16"/>
                <w:szCs w:val="18"/>
              </w:rPr>
              <w:t>Hardly</w:t>
            </w:r>
            <w:r w:rsidR="005C5D5D" w:rsidRPr="0022344D">
              <w:rPr>
                <w:rFonts w:asciiTheme="minorHAnsi" w:hAnsiTheme="minorHAnsi" w:cstheme="minorHAnsi"/>
                <w:sz w:val="16"/>
                <w:szCs w:val="18"/>
              </w:rPr>
              <w:t xml:space="preserve"> able to...,</w:t>
            </w:r>
          </w:p>
          <w:p w14:paraId="1EE1E677"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sz w:val="16"/>
                <w:szCs w:val="18"/>
              </w:rPr>
              <w:t>With extensive assistance, can...</w:t>
            </w:r>
          </w:p>
        </w:tc>
        <w:tc>
          <w:tcPr>
            <w:tcW w:w="498" w:type="pct"/>
          </w:tcPr>
          <w:p w14:paraId="5B5317C1" w14:textId="77777777" w:rsidR="005C5D5D" w:rsidRPr="0022344D" w:rsidRDefault="005C5D5D" w:rsidP="00B2437E">
            <w:pPr>
              <w:jc w:val="center"/>
              <w:rPr>
                <w:rFonts w:asciiTheme="minorHAnsi" w:hAnsiTheme="minorHAnsi" w:cstheme="minorHAnsi"/>
                <w:b/>
                <w:sz w:val="16"/>
                <w:szCs w:val="16"/>
              </w:rPr>
            </w:pPr>
          </w:p>
          <w:p w14:paraId="1DC32D9E"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b/>
                <w:sz w:val="16"/>
                <w:szCs w:val="16"/>
              </w:rPr>
              <w:t>Not proficient at any level</w:t>
            </w:r>
          </w:p>
        </w:tc>
        <w:tc>
          <w:tcPr>
            <w:tcW w:w="248" w:type="pct"/>
            <w:vMerge w:val="restart"/>
          </w:tcPr>
          <w:p w14:paraId="63B9CC74" w14:textId="77777777" w:rsidR="005C5D5D" w:rsidRPr="0022344D" w:rsidRDefault="005C5D5D" w:rsidP="00B2437E">
            <w:pPr>
              <w:jc w:val="center"/>
              <w:rPr>
                <w:rFonts w:asciiTheme="minorHAnsi" w:hAnsiTheme="minorHAnsi" w:cstheme="minorHAnsi"/>
                <w:b/>
                <w:sz w:val="18"/>
                <w:szCs w:val="18"/>
              </w:rPr>
            </w:pPr>
          </w:p>
          <w:p w14:paraId="69E577F9" w14:textId="77777777" w:rsidR="005C5D5D" w:rsidRPr="0022344D" w:rsidRDefault="005C5D5D" w:rsidP="00B2437E">
            <w:pPr>
              <w:jc w:val="center"/>
              <w:rPr>
                <w:rFonts w:asciiTheme="minorHAnsi" w:hAnsiTheme="minorHAnsi" w:cstheme="minorHAnsi"/>
                <w:b/>
                <w:sz w:val="18"/>
                <w:szCs w:val="18"/>
              </w:rPr>
            </w:pPr>
          </w:p>
          <w:p w14:paraId="233872A3" w14:textId="77777777" w:rsidR="005C5D5D" w:rsidRPr="0022344D" w:rsidRDefault="005C5D5D" w:rsidP="00B2437E">
            <w:pPr>
              <w:jc w:val="center"/>
              <w:rPr>
                <w:rFonts w:asciiTheme="minorHAnsi" w:hAnsiTheme="minorHAnsi" w:cstheme="minorHAnsi"/>
                <w:b/>
                <w:sz w:val="18"/>
                <w:szCs w:val="18"/>
              </w:rPr>
            </w:pPr>
          </w:p>
          <w:p w14:paraId="47928F43" w14:textId="77777777" w:rsidR="005C5D5D" w:rsidRPr="0022344D" w:rsidRDefault="005C5D5D" w:rsidP="00B2437E">
            <w:pPr>
              <w:rPr>
                <w:rFonts w:asciiTheme="minorHAnsi" w:hAnsiTheme="minorHAnsi" w:cstheme="minorHAnsi"/>
                <w:b/>
                <w:sz w:val="18"/>
                <w:szCs w:val="18"/>
              </w:rPr>
            </w:pPr>
          </w:p>
          <w:p w14:paraId="5C8ED215"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b/>
                <w:sz w:val="18"/>
                <w:szCs w:val="18"/>
              </w:rPr>
              <w:t>Other</w:t>
            </w:r>
          </w:p>
          <w:p w14:paraId="6E1E5A2D"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b/>
                <w:sz w:val="18"/>
                <w:szCs w:val="18"/>
              </w:rPr>
              <w:t>(I, N, etc.)</w:t>
            </w:r>
          </w:p>
        </w:tc>
        <w:tc>
          <w:tcPr>
            <w:tcW w:w="919" w:type="pct"/>
            <w:vMerge w:val="restart"/>
          </w:tcPr>
          <w:p w14:paraId="1D76556E" w14:textId="77777777" w:rsidR="005C5D5D" w:rsidRPr="0022344D" w:rsidRDefault="005C5D5D" w:rsidP="00B2437E">
            <w:pPr>
              <w:jc w:val="center"/>
              <w:rPr>
                <w:rFonts w:asciiTheme="minorHAnsi" w:hAnsiTheme="minorHAnsi" w:cstheme="minorHAnsi"/>
                <w:b/>
                <w:sz w:val="18"/>
                <w:szCs w:val="18"/>
              </w:rPr>
            </w:pPr>
          </w:p>
          <w:p w14:paraId="5FB811C9" w14:textId="77777777" w:rsidR="005C5D5D" w:rsidRPr="0022344D" w:rsidRDefault="005C5D5D" w:rsidP="00B2437E">
            <w:pPr>
              <w:jc w:val="center"/>
              <w:rPr>
                <w:rFonts w:asciiTheme="minorHAnsi" w:hAnsiTheme="minorHAnsi" w:cstheme="minorHAnsi"/>
                <w:b/>
                <w:sz w:val="18"/>
                <w:szCs w:val="18"/>
              </w:rPr>
            </w:pPr>
          </w:p>
          <w:p w14:paraId="338F2808" w14:textId="77777777" w:rsidR="005C5D5D" w:rsidRPr="0022344D" w:rsidRDefault="005C5D5D" w:rsidP="00B2437E">
            <w:pPr>
              <w:jc w:val="center"/>
              <w:rPr>
                <w:rFonts w:asciiTheme="minorHAnsi" w:hAnsiTheme="minorHAnsi" w:cstheme="minorHAnsi"/>
                <w:b/>
                <w:sz w:val="18"/>
                <w:szCs w:val="18"/>
              </w:rPr>
            </w:pPr>
          </w:p>
          <w:p w14:paraId="15FF96D9" w14:textId="77777777" w:rsidR="005C5D5D" w:rsidRPr="0022344D" w:rsidRDefault="005C5D5D" w:rsidP="00B2437E">
            <w:pPr>
              <w:rPr>
                <w:rFonts w:asciiTheme="minorHAnsi" w:hAnsiTheme="minorHAnsi" w:cstheme="minorHAnsi"/>
                <w:b/>
                <w:sz w:val="18"/>
                <w:szCs w:val="18"/>
              </w:rPr>
            </w:pPr>
          </w:p>
          <w:p w14:paraId="094AB171" w14:textId="77777777" w:rsidR="005C5D5D" w:rsidRPr="0022344D" w:rsidRDefault="005C5D5D" w:rsidP="00B2437E">
            <w:pPr>
              <w:rPr>
                <w:rFonts w:asciiTheme="minorHAnsi" w:hAnsiTheme="minorHAnsi" w:cstheme="minorHAnsi"/>
                <w:b/>
                <w:sz w:val="18"/>
                <w:szCs w:val="18"/>
              </w:rPr>
            </w:pPr>
          </w:p>
          <w:p w14:paraId="1185EEC8"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b/>
                <w:sz w:val="18"/>
                <w:szCs w:val="18"/>
              </w:rPr>
              <w:t>Comments (if any)</w:t>
            </w:r>
          </w:p>
        </w:tc>
      </w:tr>
      <w:tr w:rsidR="005C5D5D" w:rsidRPr="0022344D" w14:paraId="65209C69" w14:textId="77777777" w:rsidTr="00B841D7">
        <w:trPr>
          <w:trHeight w:val="341"/>
        </w:trPr>
        <w:tc>
          <w:tcPr>
            <w:tcW w:w="566" w:type="pct"/>
            <w:vMerge/>
          </w:tcPr>
          <w:p w14:paraId="03CD25F8" w14:textId="77777777" w:rsidR="005C5D5D" w:rsidRPr="0022344D" w:rsidRDefault="005C5D5D" w:rsidP="00B2437E">
            <w:pPr>
              <w:rPr>
                <w:rFonts w:asciiTheme="minorHAnsi" w:hAnsiTheme="minorHAnsi" w:cstheme="minorHAnsi"/>
                <w:sz w:val="18"/>
                <w:szCs w:val="18"/>
              </w:rPr>
            </w:pPr>
          </w:p>
        </w:tc>
        <w:tc>
          <w:tcPr>
            <w:tcW w:w="390" w:type="pct"/>
          </w:tcPr>
          <w:p w14:paraId="70363F35" w14:textId="77777777" w:rsidR="005C5D5D" w:rsidRPr="0022344D" w:rsidRDefault="005C5D5D" w:rsidP="00B2437E">
            <w:pPr>
              <w:jc w:val="center"/>
              <w:rPr>
                <w:rFonts w:asciiTheme="minorHAnsi" w:hAnsiTheme="minorHAnsi" w:cstheme="minorHAnsi"/>
                <w:sz w:val="18"/>
                <w:szCs w:val="18"/>
              </w:rPr>
            </w:pPr>
            <w:r w:rsidRPr="0022344D">
              <w:rPr>
                <w:rFonts w:asciiTheme="minorHAnsi" w:hAnsiTheme="minorHAnsi" w:cstheme="minorHAnsi"/>
                <w:b/>
                <w:sz w:val="18"/>
                <w:szCs w:val="18"/>
              </w:rPr>
              <w:t>% of grade</w:t>
            </w:r>
          </w:p>
        </w:tc>
        <w:tc>
          <w:tcPr>
            <w:tcW w:w="2379" w:type="pct"/>
            <w:gridSpan w:val="4"/>
          </w:tcPr>
          <w:p w14:paraId="6C23C338" w14:textId="77777777" w:rsidR="005C5D5D" w:rsidRPr="0022344D" w:rsidRDefault="005C5D5D" w:rsidP="00B2437E">
            <w:pPr>
              <w:jc w:val="center"/>
              <w:rPr>
                <w:rFonts w:asciiTheme="minorHAnsi" w:hAnsiTheme="minorHAnsi" w:cstheme="minorHAnsi"/>
                <w:b/>
                <w:sz w:val="18"/>
                <w:szCs w:val="18"/>
              </w:rPr>
            </w:pPr>
            <w:r w:rsidRPr="0022344D">
              <w:rPr>
                <w:rFonts w:asciiTheme="minorHAnsi" w:hAnsiTheme="minorHAnsi" w:cstheme="minorHAnsi"/>
                <w:b/>
                <w:sz w:val="18"/>
                <w:szCs w:val="18"/>
              </w:rPr>
              <w:t>Satisfactory</w:t>
            </w:r>
          </w:p>
          <w:p w14:paraId="33053BFF" w14:textId="77777777" w:rsidR="005C5D5D" w:rsidRPr="0022344D" w:rsidRDefault="005C5D5D" w:rsidP="00B2437E">
            <w:pPr>
              <w:jc w:val="center"/>
              <w:rPr>
                <w:rFonts w:asciiTheme="minorHAnsi" w:hAnsiTheme="minorHAnsi" w:cstheme="minorHAnsi"/>
                <w:sz w:val="18"/>
                <w:szCs w:val="18"/>
              </w:rPr>
            </w:pPr>
            <w:r w:rsidRPr="0022344D">
              <w:rPr>
                <w:rFonts w:asciiTheme="minorHAnsi" w:hAnsiTheme="minorHAnsi" w:cstheme="minorHAnsi"/>
                <w:sz w:val="18"/>
                <w:szCs w:val="18"/>
              </w:rPr>
              <w:t>(Excellent, Good, Fair, Limited OR letter grade)</w:t>
            </w:r>
          </w:p>
        </w:tc>
        <w:tc>
          <w:tcPr>
            <w:tcW w:w="498" w:type="pct"/>
          </w:tcPr>
          <w:p w14:paraId="6ADB7AD4" w14:textId="77777777" w:rsidR="005C5D5D" w:rsidRPr="0022344D" w:rsidRDefault="005C5D5D" w:rsidP="00B2437E">
            <w:pPr>
              <w:rPr>
                <w:rFonts w:asciiTheme="minorHAnsi" w:hAnsiTheme="minorHAnsi" w:cstheme="minorHAnsi"/>
                <w:sz w:val="18"/>
                <w:szCs w:val="18"/>
              </w:rPr>
            </w:pPr>
            <w:r w:rsidRPr="0022344D">
              <w:rPr>
                <w:rFonts w:asciiTheme="minorHAnsi" w:hAnsiTheme="minorHAnsi" w:cstheme="minorHAnsi"/>
                <w:b/>
                <w:sz w:val="18"/>
                <w:szCs w:val="18"/>
              </w:rPr>
              <w:t>Unsatisfactory</w:t>
            </w:r>
          </w:p>
        </w:tc>
        <w:tc>
          <w:tcPr>
            <w:tcW w:w="248" w:type="pct"/>
            <w:vMerge/>
          </w:tcPr>
          <w:p w14:paraId="01040504" w14:textId="77777777" w:rsidR="005C5D5D" w:rsidRPr="0022344D" w:rsidRDefault="005C5D5D" w:rsidP="00B2437E">
            <w:pPr>
              <w:rPr>
                <w:rFonts w:asciiTheme="minorHAnsi" w:hAnsiTheme="minorHAnsi" w:cstheme="minorHAnsi"/>
                <w:sz w:val="18"/>
                <w:szCs w:val="18"/>
              </w:rPr>
            </w:pPr>
          </w:p>
        </w:tc>
        <w:tc>
          <w:tcPr>
            <w:tcW w:w="919" w:type="pct"/>
            <w:vMerge/>
          </w:tcPr>
          <w:p w14:paraId="12411072" w14:textId="77777777" w:rsidR="005C5D5D" w:rsidRPr="0022344D" w:rsidRDefault="005C5D5D" w:rsidP="00B2437E">
            <w:pPr>
              <w:rPr>
                <w:rFonts w:asciiTheme="minorHAnsi" w:hAnsiTheme="minorHAnsi" w:cstheme="minorHAnsi"/>
                <w:sz w:val="18"/>
                <w:szCs w:val="18"/>
              </w:rPr>
            </w:pPr>
          </w:p>
        </w:tc>
      </w:tr>
      <w:tr w:rsidR="005C5D5D" w:rsidRPr="0022344D" w14:paraId="444E0C16" w14:textId="77777777" w:rsidTr="00B841D7">
        <w:tc>
          <w:tcPr>
            <w:tcW w:w="566" w:type="pct"/>
          </w:tcPr>
          <w:p w14:paraId="2F1D59ED" w14:textId="1DFD4D22" w:rsidR="005C5D5D" w:rsidRPr="0022344D" w:rsidRDefault="00F72849" w:rsidP="00B2437E">
            <w:pPr>
              <w:rPr>
                <w:rFonts w:asciiTheme="minorHAnsi" w:hAnsiTheme="minorHAnsi" w:cstheme="minorHAnsi"/>
                <w:sz w:val="18"/>
                <w:szCs w:val="18"/>
              </w:rPr>
            </w:pPr>
            <w:r>
              <w:rPr>
                <w:rFonts w:asciiTheme="minorHAnsi" w:hAnsiTheme="minorHAnsi" w:cstheme="minorHAnsi"/>
                <w:sz w:val="18"/>
                <w:szCs w:val="18"/>
              </w:rPr>
              <w:t xml:space="preserve">e.g., </w:t>
            </w:r>
            <w:r w:rsidR="005C5D5D" w:rsidRPr="0022344D">
              <w:rPr>
                <w:rFonts w:asciiTheme="minorHAnsi" w:hAnsiTheme="minorHAnsi" w:cstheme="minorHAnsi"/>
                <w:sz w:val="18"/>
                <w:szCs w:val="18"/>
              </w:rPr>
              <w:t>Content</w:t>
            </w:r>
          </w:p>
          <w:p w14:paraId="140F98F1" w14:textId="77777777" w:rsidR="005C5D5D" w:rsidRPr="0022344D" w:rsidRDefault="005C5D5D" w:rsidP="00B2437E">
            <w:pPr>
              <w:rPr>
                <w:rFonts w:asciiTheme="minorHAnsi" w:hAnsiTheme="minorHAnsi" w:cstheme="minorHAnsi"/>
                <w:sz w:val="18"/>
                <w:szCs w:val="18"/>
              </w:rPr>
            </w:pPr>
            <w:r w:rsidRPr="0022344D">
              <w:rPr>
                <w:rFonts w:asciiTheme="minorHAnsi" w:hAnsiTheme="minorHAnsi" w:cstheme="minorHAnsi"/>
                <w:sz w:val="16"/>
                <w:szCs w:val="18"/>
              </w:rPr>
              <w:t>“Look-fors”: comprehensiveness, use of sources, etc.</w:t>
            </w:r>
          </w:p>
        </w:tc>
        <w:tc>
          <w:tcPr>
            <w:tcW w:w="390" w:type="pct"/>
          </w:tcPr>
          <w:p w14:paraId="356AFFBD" w14:textId="77777777" w:rsidR="005C5D5D" w:rsidRPr="0022344D" w:rsidRDefault="005C5D5D" w:rsidP="00B2437E">
            <w:pPr>
              <w:jc w:val="center"/>
              <w:rPr>
                <w:rFonts w:asciiTheme="minorHAnsi" w:hAnsiTheme="minorHAnsi" w:cstheme="minorHAnsi"/>
                <w:sz w:val="18"/>
                <w:szCs w:val="18"/>
              </w:rPr>
            </w:pPr>
            <w:r w:rsidRPr="0022344D">
              <w:rPr>
                <w:rFonts w:asciiTheme="minorHAnsi" w:hAnsiTheme="minorHAnsi" w:cstheme="minorHAnsi"/>
                <w:sz w:val="18"/>
                <w:szCs w:val="18"/>
              </w:rPr>
              <w:t>40%</w:t>
            </w:r>
          </w:p>
        </w:tc>
        <w:tc>
          <w:tcPr>
            <w:tcW w:w="2379" w:type="pct"/>
            <w:gridSpan w:val="4"/>
          </w:tcPr>
          <w:p w14:paraId="64E1B340" w14:textId="77777777" w:rsidR="005C5D5D" w:rsidRPr="0022344D" w:rsidRDefault="005C5D5D" w:rsidP="00B2437E">
            <w:pPr>
              <w:rPr>
                <w:rFonts w:asciiTheme="minorHAnsi" w:hAnsiTheme="minorHAnsi" w:cstheme="minorHAnsi"/>
                <w:sz w:val="18"/>
                <w:szCs w:val="18"/>
              </w:rPr>
            </w:pPr>
          </w:p>
        </w:tc>
        <w:tc>
          <w:tcPr>
            <w:tcW w:w="498" w:type="pct"/>
          </w:tcPr>
          <w:p w14:paraId="41A683EE" w14:textId="77777777" w:rsidR="005C5D5D" w:rsidRPr="0022344D" w:rsidRDefault="005C5D5D" w:rsidP="00B2437E">
            <w:pPr>
              <w:rPr>
                <w:rFonts w:asciiTheme="minorHAnsi" w:hAnsiTheme="minorHAnsi" w:cstheme="minorHAnsi"/>
                <w:sz w:val="18"/>
                <w:szCs w:val="18"/>
              </w:rPr>
            </w:pPr>
          </w:p>
        </w:tc>
        <w:tc>
          <w:tcPr>
            <w:tcW w:w="248" w:type="pct"/>
          </w:tcPr>
          <w:p w14:paraId="2C200798" w14:textId="77777777" w:rsidR="005C5D5D" w:rsidRPr="0022344D" w:rsidRDefault="005C5D5D" w:rsidP="00B2437E">
            <w:pPr>
              <w:rPr>
                <w:rFonts w:asciiTheme="minorHAnsi" w:hAnsiTheme="minorHAnsi" w:cstheme="minorHAnsi"/>
                <w:sz w:val="18"/>
                <w:szCs w:val="18"/>
              </w:rPr>
            </w:pPr>
          </w:p>
        </w:tc>
        <w:tc>
          <w:tcPr>
            <w:tcW w:w="919" w:type="pct"/>
          </w:tcPr>
          <w:p w14:paraId="63D02CA8" w14:textId="77777777" w:rsidR="005C5D5D" w:rsidRPr="0022344D" w:rsidRDefault="005C5D5D" w:rsidP="00B2437E">
            <w:pPr>
              <w:rPr>
                <w:rFonts w:asciiTheme="minorHAnsi" w:hAnsiTheme="minorHAnsi" w:cstheme="minorHAnsi"/>
                <w:sz w:val="18"/>
                <w:szCs w:val="18"/>
              </w:rPr>
            </w:pPr>
          </w:p>
        </w:tc>
      </w:tr>
      <w:tr w:rsidR="005C5D5D" w:rsidRPr="0022344D" w14:paraId="34884B4F" w14:textId="77777777" w:rsidTr="00B841D7">
        <w:tc>
          <w:tcPr>
            <w:tcW w:w="566" w:type="pct"/>
          </w:tcPr>
          <w:p w14:paraId="013286C8" w14:textId="18CCE4AB" w:rsidR="005C5D5D" w:rsidRPr="0022344D" w:rsidRDefault="00F72849" w:rsidP="00B2437E">
            <w:pPr>
              <w:rPr>
                <w:rFonts w:asciiTheme="minorHAnsi" w:hAnsiTheme="minorHAnsi" w:cstheme="minorHAnsi"/>
                <w:sz w:val="18"/>
                <w:szCs w:val="18"/>
              </w:rPr>
            </w:pPr>
            <w:r>
              <w:rPr>
                <w:rFonts w:asciiTheme="minorHAnsi" w:hAnsiTheme="minorHAnsi" w:cstheme="minorHAnsi"/>
                <w:sz w:val="18"/>
                <w:szCs w:val="18"/>
              </w:rPr>
              <w:t xml:space="preserve">e.g., </w:t>
            </w:r>
            <w:r w:rsidR="005C5D5D" w:rsidRPr="0022344D">
              <w:rPr>
                <w:rFonts w:asciiTheme="minorHAnsi" w:hAnsiTheme="minorHAnsi" w:cstheme="minorHAnsi"/>
                <w:sz w:val="18"/>
                <w:szCs w:val="18"/>
              </w:rPr>
              <w:t>Format</w:t>
            </w:r>
          </w:p>
          <w:p w14:paraId="0A695185" w14:textId="77777777" w:rsidR="005C5D5D" w:rsidRPr="0022344D" w:rsidRDefault="005C5D5D" w:rsidP="00B2437E">
            <w:pPr>
              <w:rPr>
                <w:rFonts w:asciiTheme="minorHAnsi" w:hAnsiTheme="minorHAnsi" w:cstheme="minorHAnsi"/>
                <w:sz w:val="16"/>
                <w:szCs w:val="18"/>
              </w:rPr>
            </w:pPr>
            <w:r w:rsidRPr="0022344D">
              <w:rPr>
                <w:rFonts w:asciiTheme="minorHAnsi" w:hAnsiTheme="minorHAnsi" w:cstheme="minorHAnsi"/>
                <w:sz w:val="16"/>
                <w:szCs w:val="18"/>
              </w:rPr>
              <w:t>“Look-fors”:</w:t>
            </w:r>
          </w:p>
          <w:p w14:paraId="05690AE7" w14:textId="77777777" w:rsidR="005C5D5D" w:rsidRPr="0022344D" w:rsidRDefault="005C5D5D" w:rsidP="00B2437E">
            <w:pPr>
              <w:rPr>
                <w:rFonts w:asciiTheme="minorHAnsi" w:hAnsiTheme="minorHAnsi" w:cstheme="minorHAnsi"/>
                <w:sz w:val="18"/>
                <w:szCs w:val="18"/>
              </w:rPr>
            </w:pPr>
            <w:r w:rsidRPr="0022344D">
              <w:rPr>
                <w:rFonts w:asciiTheme="minorHAnsi" w:hAnsiTheme="minorHAnsi" w:cstheme="minorHAnsi"/>
                <w:sz w:val="16"/>
                <w:szCs w:val="18"/>
              </w:rPr>
              <w:t xml:space="preserve">complexity, quality, etc. </w:t>
            </w:r>
          </w:p>
        </w:tc>
        <w:tc>
          <w:tcPr>
            <w:tcW w:w="390" w:type="pct"/>
          </w:tcPr>
          <w:p w14:paraId="29D3E5A5" w14:textId="77777777" w:rsidR="005C5D5D" w:rsidRPr="0022344D" w:rsidRDefault="005C5D5D" w:rsidP="00B2437E">
            <w:pPr>
              <w:jc w:val="center"/>
              <w:rPr>
                <w:rFonts w:asciiTheme="minorHAnsi" w:hAnsiTheme="minorHAnsi" w:cstheme="minorHAnsi"/>
                <w:sz w:val="18"/>
                <w:szCs w:val="18"/>
              </w:rPr>
            </w:pPr>
            <w:r w:rsidRPr="0022344D">
              <w:rPr>
                <w:rFonts w:asciiTheme="minorHAnsi" w:hAnsiTheme="minorHAnsi" w:cstheme="minorHAnsi"/>
                <w:sz w:val="18"/>
                <w:szCs w:val="18"/>
              </w:rPr>
              <w:t>25%</w:t>
            </w:r>
          </w:p>
        </w:tc>
        <w:tc>
          <w:tcPr>
            <w:tcW w:w="2379" w:type="pct"/>
            <w:gridSpan w:val="4"/>
          </w:tcPr>
          <w:p w14:paraId="411DC318" w14:textId="77777777" w:rsidR="005C5D5D" w:rsidRPr="0022344D" w:rsidRDefault="005C5D5D" w:rsidP="00B2437E">
            <w:pPr>
              <w:rPr>
                <w:rFonts w:asciiTheme="minorHAnsi" w:hAnsiTheme="minorHAnsi" w:cstheme="minorHAnsi"/>
                <w:sz w:val="18"/>
                <w:szCs w:val="18"/>
              </w:rPr>
            </w:pPr>
          </w:p>
        </w:tc>
        <w:tc>
          <w:tcPr>
            <w:tcW w:w="498" w:type="pct"/>
          </w:tcPr>
          <w:p w14:paraId="2DD2513D" w14:textId="77777777" w:rsidR="005C5D5D" w:rsidRPr="0022344D" w:rsidRDefault="005C5D5D" w:rsidP="00B2437E">
            <w:pPr>
              <w:rPr>
                <w:rFonts w:asciiTheme="minorHAnsi" w:hAnsiTheme="minorHAnsi" w:cstheme="minorHAnsi"/>
                <w:sz w:val="18"/>
                <w:szCs w:val="18"/>
              </w:rPr>
            </w:pPr>
          </w:p>
        </w:tc>
        <w:tc>
          <w:tcPr>
            <w:tcW w:w="248" w:type="pct"/>
          </w:tcPr>
          <w:p w14:paraId="78836753" w14:textId="77777777" w:rsidR="005C5D5D" w:rsidRPr="0022344D" w:rsidRDefault="005C5D5D" w:rsidP="00B2437E">
            <w:pPr>
              <w:rPr>
                <w:rFonts w:asciiTheme="minorHAnsi" w:hAnsiTheme="minorHAnsi" w:cstheme="minorHAnsi"/>
                <w:sz w:val="18"/>
                <w:szCs w:val="18"/>
              </w:rPr>
            </w:pPr>
          </w:p>
        </w:tc>
        <w:tc>
          <w:tcPr>
            <w:tcW w:w="919" w:type="pct"/>
          </w:tcPr>
          <w:p w14:paraId="641FD702" w14:textId="77777777" w:rsidR="005C5D5D" w:rsidRPr="0022344D" w:rsidRDefault="005C5D5D" w:rsidP="00B2437E">
            <w:pPr>
              <w:rPr>
                <w:rFonts w:asciiTheme="minorHAnsi" w:hAnsiTheme="minorHAnsi" w:cstheme="minorHAnsi"/>
                <w:sz w:val="18"/>
                <w:szCs w:val="18"/>
              </w:rPr>
            </w:pPr>
          </w:p>
        </w:tc>
      </w:tr>
      <w:tr w:rsidR="005C5D5D" w:rsidRPr="0022344D" w14:paraId="7BA84956" w14:textId="77777777" w:rsidTr="00B841D7">
        <w:tc>
          <w:tcPr>
            <w:tcW w:w="566" w:type="pct"/>
          </w:tcPr>
          <w:p w14:paraId="6BBDD888" w14:textId="03EACF5C" w:rsidR="005C5D5D" w:rsidRPr="0022344D" w:rsidRDefault="00F72849" w:rsidP="00B2437E">
            <w:pPr>
              <w:rPr>
                <w:rFonts w:asciiTheme="minorHAnsi" w:hAnsiTheme="minorHAnsi" w:cstheme="minorHAnsi"/>
                <w:sz w:val="18"/>
                <w:szCs w:val="18"/>
              </w:rPr>
            </w:pPr>
            <w:r>
              <w:rPr>
                <w:rFonts w:asciiTheme="minorHAnsi" w:hAnsiTheme="minorHAnsi" w:cstheme="minorHAnsi"/>
                <w:sz w:val="18"/>
                <w:szCs w:val="18"/>
              </w:rPr>
              <w:t xml:space="preserve">e.g., </w:t>
            </w:r>
            <w:r w:rsidR="005C5D5D" w:rsidRPr="0022344D">
              <w:rPr>
                <w:rFonts w:asciiTheme="minorHAnsi" w:hAnsiTheme="minorHAnsi" w:cstheme="minorHAnsi"/>
                <w:sz w:val="18"/>
                <w:szCs w:val="18"/>
              </w:rPr>
              <w:t>Structure</w:t>
            </w:r>
          </w:p>
          <w:p w14:paraId="6D28DA81" w14:textId="77777777" w:rsidR="005C5D5D" w:rsidRPr="0022344D" w:rsidRDefault="005C5D5D" w:rsidP="00B2437E">
            <w:pPr>
              <w:rPr>
                <w:rFonts w:asciiTheme="minorHAnsi" w:hAnsiTheme="minorHAnsi" w:cstheme="minorHAnsi"/>
                <w:sz w:val="16"/>
                <w:szCs w:val="18"/>
              </w:rPr>
            </w:pPr>
            <w:r w:rsidRPr="0022344D">
              <w:rPr>
                <w:rFonts w:asciiTheme="minorHAnsi" w:hAnsiTheme="minorHAnsi" w:cstheme="minorHAnsi"/>
                <w:sz w:val="16"/>
                <w:szCs w:val="18"/>
              </w:rPr>
              <w:t>“Look-fors”:</w:t>
            </w:r>
          </w:p>
          <w:p w14:paraId="535385DE" w14:textId="77777777" w:rsidR="005C5D5D" w:rsidRPr="0022344D" w:rsidRDefault="005C5D5D" w:rsidP="00B2437E">
            <w:pPr>
              <w:rPr>
                <w:rFonts w:asciiTheme="minorHAnsi" w:hAnsiTheme="minorHAnsi" w:cstheme="minorHAnsi"/>
                <w:sz w:val="18"/>
                <w:szCs w:val="18"/>
              </w:rPr>
            </w:pPr>
            <w:r w:rsidRPr="0022344D">
              <w:rPr>
                <w:rFonts w:asciiTheme="minorHAnsi" w:hAnsiTheme="minorHAnsi" w:cstheme="minorHAnsi"/>
                <w:sz w:val="16"/>
                <w:szCs w:val="18"/>
              </w:rPr>
              <w:t xml:space="preserve">language use, organization, etc. </w:t>
            </w:r>
          </w:p>
        </w:tc>
        <w:tc>
          <w:tcPr>
            <w:tcW w:w="390" w:type="pct"/>
          </w:tcPr>
          <w:p w14:paraId="46436AFE" w14:textId="77777777" w:rsidR="005C5D5D" w:rsidRPr="0022344D" w:rsidRDefault="005C5D5D" w:rsidP="00B2437E">
            <w:pPr>
              <w:jc w:val="center"/>
              <w:rPr>
                <w:rFonts w:asciiTheme="minorHAnsi" w:hAnsiTheme="minorHAnsi" w:cstheme="minorHAnsi"/>
                <w:sz w:val="18"/>
                <w:szCs w:val="18"/>
              </w:rPr>
            </w:pPr>
            <w:r w:rsidRPr="0022344D">
              <w:rPr>
                <w:rFonts w:asciiTheme="minorHAnsi" w:hAnsiTheme="minorHAnsi" w:cstheme="minorHAnsi"/>
                <w:sz w:val="18"/>
                <w:szCs w:val="18"/>
              </w:rPr>
              <w:t>35%</w:t>
            </w:r>
          </w:p>
        </w:tc>
        <w:tc>
          <w:tcPr>
            <w:tcW w:w="2379" w:type="pct"/>
            <w:gridSpan w:val="4"/>
          </w:tcPr>
          <w:p w14:paraId="236C67D8" w14:textId="77777777" w:rsidR="005C5D5D" w:rsidRPr="0022344D" w:rsidRDefault="005C5D5D" w:rsidP="00B2437E">
            <w:pPr>
              <w:rPr>
                <w:rFonts w:asciiTheme="minorHAnsi" w:hAnsiTheme="minorHAnsi" w:cstheme="minorHAnsi"/>
                <w:sz w:val="18"/>
                <w:szCs w:val="18"/>
              </w:rPr>
            </w:pPr>
          </w:p>
        </w:tc>
        <w:tc>
          <w:tcPr>
            <w:tcW w:w="498" w:type="pct"/>
          </w:tcPr>
          <w:p w14:paraId="10D88D95" w14:textId="77777777" w:rsidR="005C5D5D" w:rsidRPr="0022344D" w:rsidRDefault="005C5D5D" w:rsidP="00B2437E">
            <w:pPr>
              <w:rPr>
                <w:rFonts w:asciiTheme="minorHAnsi" w:hAnsiTheme="minorHAnsi" w:cstheme="minorHAnsi"/>
                <w:sz w:val="18"/>
                <w:szCs w:val="18"/>
              </w:rPr>
            </w:pPr>
          </w:p>
        </w:tc>
        <w:tc>
          <w:tcPr>
            <w:tcW w:w="248" w:type="pct"/>
          </w:tcPr>
          <w:p w14:paraId="5EBC44E0" w14:textId="77777777" w:rsidR="005C5D5D" w:rsidRPr="0022344D" w:rsidRDefault="005C5D5D" w:rsidP="00B2437E">
            <w:pPr>
              <w:rPr>
                <w:rFonts w:asciiTheme="minorHAnsi" w:hAnsiTheme="minorHAnsi" w:cstheme="minorHAnsi"/>
                <w:sz w:val="18"/>
                <w:szCs w:val="18"/>
              </w:rPr>
            </w:pPr>
          </w:p>
        </w:tc>
        <w:tc>
          <w:tcPr>
            <w:tcW w:w="919" w:type="pct"/>
          </w:tcPr>
          <w:p w14:paraId="77AB249B" w14:textId="77777777" w:rsidR="005C5D5D" w:rsidRPr="0022344D" w:rsidRDefault="005C5D5D" w:rsidP="00B2437E">
            <w:pPr>
              <w:rPr>
                <w:rFonts w:asciiTheme="minorHAnsi" w:hAnsiTheme="minorHAnsi" w:cstheme="minorHAnsi"/>
                <w:sz w:val="18"/>
                <w:szCs w:val="18"/>
              </w:rPr>
            </w:pPr>
          </w:p>
        </w:tc>
      </w:tr>
      <w:tr w:rsidR="005C5D5D" w:rsidRPr="0022344D" w14:paraId="235360ED" w14:textId="77777777" w:rsidTr="00B841D7">
        <w:tc>
          <w:tcPr>
            <w:tcW w:w="566" w:type="pct"/>
          </w:tcPr>
          <w:p w14:paraId="02127257" w14:textId="77777777" w:rsidR="005C5D5D" w:rsidRPr="00921E68" w:rsidRDefault="005C5D5D" w:rsidP="00B2437E">
            <w:pPr>
              <w:rPr>
                <w:rFonts w:asciiTheme="minorHAnsi" w:hAnsiTheme="minorHAnsi" w:cstheme="minorHAnsi"/>
                <w:b/>
                <w:sz w:val="18"/>
                <w:szCs w:val="18"/>
              </w:rPr>
            </w:pPr>
            <w:r w:rsidRPr="00921E68">
              <w:rPr>
                <w:rFonts w:asciiTheme="minorHAnsi" w:hAnsiTheme="minorHAnsi" w:cstheme="minorHAnsi"/>
                <w:b/>
                <w:sz w:val="18"/>
                <w:szCs w:val="18"/>
              </w:rPr>
              <w:t>Total</w:t>
            </w:r>
          </w:p>
        </w:tc>
        <w:tc>
          <w:tcPr>
            <w:tcW w:w="390" w:type="pct"/>
          </w:tcPr>
          <w:p w14:paraId="18B91E18" w14:textId="77777777" w:rsidR="005C5D5D" w:rsidRPr="0022344D" w:rsidRDefault="005C5D5D" w:rsidP="00B2437E">
            <w:pPr>
              <w:jc w:val="center"/>
              <w:rPr>
                <w:rFonts w:asciiTheme="minorHAnsi" w:hAnsiTheme="minorHAnsi" w:cstheme="minorHAnsi"/>
                <w:sz w:val="18"/>
                <w:szCs w:val="18"/>
              </w:rPr>
            </w:pPr>
            <w:r w:rsidRPr="0022344D">
              <w:rPr>
                <w:rFonts w:asciiTheme="minorHAnsi" w:hAnsiTheme="minorHAnsi" w:cstheme="minorHAnsi"/>
                <w:sz w:val="18"/>
                <w:szCs w:val="18"/>
              </w:rPr>
              <w:t>100%</w:t>
            </w:r>
          </w:p>
        </w:tc>
        <w:tc>
          <w:tcPr>
            <w:tcW w:w="2379" w:type="pct"/>
            <w:gridSpan w:val="4"/>
          </w:tcPr>
          <w:p w14:paraId="10C431D3" w14:textId="1F270744" w:rsidR="00E97405" w:rsidRPr="009B642F" w:rsidRDefault="005C5D5D" w:rsidP="00B2437E">
            <w:pPr>
              <w:rPr>
                <w:rFonts w:asciiTheme="minorHAnsi" w:hAnsiTheme="minorHAnsi" w:cstheme="minorHAnsi"/>
                <w:b/>
                <w:sz w:val="18"/>
                <w:szCs w:val="18"/>
              </w:rPr>
            </w:pPr>
            <w:r w:rsidRPr="009B642F">
              <w:rPr>
                <w:rFonts w:asciiTheme="minorHAnsi" w:hAnsiTheme="minorHAnsi" w:cstheme="minorHAnsi"/>
                <w:b/>
                <w:sz w:val="18"/>
                <w:szCs w:val="18"/>
              </w:rPr>
              <w:t>*Overall average grade based on assessments across all criteria (“S” or letter)</w:t>
            </w:r>
          </w:p>
        </w:tc>
        <w:tc>
          <w:tcPr>
            <w:tcW w:w="498" w:type="pct"/>
          </w:tcPr>
          <w:p w14:paraId="51B8317C" w14:textId="77777777" w:rsidR="005C5D5D" w:rsidRPr="0022344D" w:rsidRDefault="005C5D5D" w:rsidP="00B2437E">
            <w:pPr>
              <w:rPr>
                <w:rFonts w:asciiTheme="minorHAnsi" w:hAnsiTheme="minorHAnsi" w:cstheme="minorHAnsi"/>
                <w:sz w:val="18"/>
                <w:szCs w:val="18"/>
              </w:rPr>
            </w:pPr>
          </w:p>
        </w:tc>
        <w:tc>
          <w:tcPr>
            <w:tcW w:w="248" w:type="pct"/>
          </w:tcPr>
          <w:p w14:paraId="224F46FA" w14:textId="77777777" w:rsidR="005C5D5D" w:rsidRPr="0022344D" w:rsidRDefault="005C5D5D" w:rsidP="00B2437E">
            <w:pPr>
              <w:rPr>
                <w:rFonts w:asciiTheme="minorHAnsi" w:hAnsiTheme="minorHAnsi" w:cstheme="minorHAnsi"/>
                <w:sz w:val="18"/>
                <w:szCs w:val="18"/>
              </w:rPr>
            </w:pPr>
          </w:p>
        </w:tc>
        <w:tc>
          <w:tcPr>
            <w:tcW w:w="919" w:type="pct"/>
          </w:tcPr>
          <w:p w14:paraId="5662B1FF" w14:textId="77777777" w:rsidR="005C5D5D" w:rsidRPr="0022344D" w:rsidRDefault="005C5D5D" w:rsidP="00B2437E">
            <w:pPr>
              <w:rPr>
                <w:rFonts w:asciiTheme="minorHAnsi" w:hAnsiTheme="minorHAnsi" w:cstheme="minorHAnsi"/>
                <w:sz w:val="18"/>
                <w:szCs w:val="18"/>
              </w:rPr>
            </w:pPr>
          </w:p>
        </w:tc>
      </w:tr>
    </w:tbl>
    <w:p w14:paraId="359BB3CB" w14:textId="46E976B5" w:rsidR="0017338A" w:rsidRPr="0022344D" w:rsidRDefault="005C5D5D" w:rsidP="00A761C6">
      <w:pPr>
        <w:rPr>
          <w:rFonts w:asciiTheme="minorHAnsi" w:hAnsiTheme="minorHAnsi" w:cstheme="minorHAnsi"/>
          <w:color w:val="7030A0"/>
          <w:sz w:val="20"/>
          <w:szCs w:val="22"/>
        </w:rPr>
      </w:pPr>
      <w:r w:rsidRPr="0022344D">
        <w:rPr>
          <w:rFonts w:asciiTheme="minorHAnsi" w:hAnsiTheme="minorHAnsi" w:cstheme="minorHAnsi"/>
          <w:i/>
          <w:sz w:val="20"/>
          <w:szCs w:val="22"/>
        </w:rPr>
        <w:t>(*Where available, assignment prompts or question sets can be included with the rubric for easier reference.)</w:t>
      </w:r>
      <w:r w:rsidR="004A7BCB">
        <w:rPr>
          <w:rFonts w:asciiTheme="minorHAnsi" w:hAnsiTheme="minorHAnsi" w:cstheme="minorHAnsi"/>
          <w:i/>
          <w:sz w:val="20"/>
          <w:szCs w:val="22"/>
        </w:rPr>
        <w:t xml:space="preserve">                       </w:t>
      </w:r>
      <w:r w:rsidR="00CC7E85">
        <w:rPr>
          <w:rFonts w:asciiTheme="minorHAnsi" w:hAnsiTheme="minorHAnsi" w:cstheme="minorHAnsi"/>
          <w:i/>
          <w:sz w:val="20"/>
          <w:szCs w:val="22"/>
        </w:rPr>
        <w:t xml:space="preserve">         </w:t>
      </w:r>
      <w:r w:rsidR="004A7BCB">
        <w:rPr>
          <w:rFonts w:asciiTheme="minorHAnsi" w:hAnsiTheme="minorHAnsi" w:cstheme="minorHAnsi"/>
          <w:i/>
          <w:sz w:val="20"/>
          <w:szCs w:val="22"/>
        </w:rPr>
        <w:t xml:space="preserve">  J</w:t>
      </w:r>
      <w:r w:rsidR="00CC7E85">
        <w:rPr>
          <w:rFonts w:asciiTheme="minorHAnsi" w:hAnsiTheme="minorHAnsi" w:cstheme="minorHAnsi"/>
          <w:i/>
          <w:sz w:val="20"/>
          <w:szCs w:val="22"/>
        </w:rPr>
        <w:t xml:space="preserve">osephine </w:t>
      </w:r>
      <w:r w:rsidR="004A7BCB">
        <w:rPr>
          <w:rFonts w:asciiTheme="minorHAnsi" w:hAnsiTheme="minorHAnsi" w:cstheme="minorHAnsi"/>
          <w:i/>
          <w:sz w:val="20"/>
          <w:szCs w:val="22"/>
        </w:rPr>
        <w:t xml:space="preserve">Seddon, </w:t>
      </w:r>
      <w:r w:rsidR="00CC7E85">
        <w:rPr>
          <w:rFonts w:asciiTheme="minorHAnsi" w:hAnsiTheme="minorHAnsi" w:cstheme="minorHAnsi"/>
          <w:i/>
          <w:sz w:val="20"/>
          <w:szCs w:val="22"/>
        </w:rPr>
        <w:t>UR,</w:t>
      </w:r>
      <w:r w:rsidR="004A7BCB">
        <w:rPr>
          <w:rFonts w:asciiTheme="minorHAnsi" w:hAnsiTheme="minorHAnsi" w:cstheme="minorHAnsi"/>
          <w:i/>
          <w:sz w:val="20"/>
          <w:szCs w:val="22"/>
        </w:rPr>
        <w:t xml:space="preserve"> 2020</w:t>
      </w:r>
    </w:p>
    <w:p w14:paraId="0319C850" w14:textId="7C35C38B" w:rsidR="005C5D5D" w:rsidRPr="00DA6434" w:rsidRDefault="005C5D5D" w:rsidP="00DA6434">
      <w:pPr>
        <w:pStyle w:val="DocHeading2"/>
      </w:pPr>
      <w:bookmarkStart w:id="1" w:name="_Toc96096188"/>
      <w:r w:rsidRPr="00DA6434">
        <w:t>Formative vs Summative Assessment? What’s the Difference?</w:t>
      </w:r>
      <w:bookmarkEnd w:id="1"/>
    </w:p>
    <w:p w14:paraId="0F266847" w14:textId="77777777" w:rsidR="005C5D5D" w:rsidRPr="0022344D" w:rsidRDefault="005C5D5D" w:rsidP="005C5D5D">
      <w:pPr>
        <w:spacing w:beforeLines="60" w:before="144" w:afterLines="60" w:after="144"/>
        <w:rPr>
          <w:rFonts w:asciiTheme="minorHAnsi" w:hAnsiTheme="minorHAnsi" w:cstheme="minorHAnsi"/>
          <w:b/>
          <w:sz w:val="22"/>
          <w:szCs w:val="22"/>
        </w:rPr>
      </w:pPr>
      <w:r w:rsidRPr="0022344D">
        <w:rPr>
          <w:rFonts w:asciiTheme="minorHAnsi" w:hAnsiTheme="minorHAnsi" w:cstheme="minorHAnsi"/>
          <w:b/>
          <w:sz w:val="22"/>
          <w:szCs w:val="22"/>
        </w:rPr>
        <w:t>Formative assessments</w:t>
      </w:r>
      <w:r w:rsidRPr="0022344D">
        <w:rPr>
          <w:rFonts w:asciiTheme="minorHAnsi" w:hAnsiTheme="minorHAnsi" w:cstheme="minorHAnsi"/>
          <w:sz w:val="22"/>
          <w:szCs w:val="22"/>
        </w:rPr>
        <w:t xml:space="preserve"> are designed to inform teaching and/or learning. They are  typically not included in final grade calculations unless they would benefit summative assessment of student achievement in a positive manner. Formative assessments may include diagnostic quizzes, pre-lecture questions, post-lecture or “exit” questions, initial drafts/attempts, discussion board posts, etc.</w:t>
      </w:r>
    </w:p>
    <w:p w14:paraId="4F7B1CA6" w14:textId="77777777" w:rsidR="005C5D5D" w:rsidRPr="0022344D" w:rsidRDefault="005C5D5D" w:rsidP="005C5D5D">
      <w:pPr>
        <w:spacing w:beforeLines="60" w:before="144" w:afterLines="60" w:after="144"/>
        <w:rPr>
          <w:rFonts w:asciiTheme="minorHAnsi" w:hAnsiTheme="minorHAnsi" w:cstheme="minorHAnsi"/>
          <w:sz w:val="22"/>
          <w:szCs w:val="22"/>
        </w:rPr>
      </w:pPr>
      <w:r w:rsidRPr="0022344D">
        <w:rPr>
          <w:rFonts w:asciiTheme="minorHAnsi" w:hAnsiTheme="minorHAnsi" w:cstheme="minorHAnsi"/>
          <w:b/>
          <w:sz w:val="22"/>
          <w:szCs w:val="22"/>
        </w:rPr>
        <w:t>Summative assessments</w:t>
      </w:r>
      <w:r w:rsidRPr="0022344D">
        <w:rPr>
          <w:rFonts w:asciiTheme="minorHAnsi" w:hAnsiTheme="minorHAnsi" w:cstheme="minorHAnsi"/>
          <w:sz w:val="22"/>
          <w:szCs w:val="22"/>
        </w:rPr>
        <w:t xml:space="preserve"> are designed to determine level of achievement and are typically included in the final grade. Summative assessments should be identified as such in advance so that students are aware of the purpose of the assessment. A variety of types of assessments can be, and really should be, used for summative assessment purposes. This will allow students with different learning and assessment strengths to excel and provide a more accurate measure of level of mastery achieved.</w:t>
      </w:r>
    </w:p>
    <w:p w14:paraId="5A56EFAC" w14:textId="2D02F3B0" w:rsidR="002E5046" w:rsidRPr="0022344D" w:rsidRDefault="005C5D5D" w:rsidP="009B66E6">
      <w:pPr>
        <w:spacing w:beforeLines="60" w:before="144" w:afterLines="60" w:after="144"/>
        <w:rPr>
          <w:rFonts w:asciiTheme="minorHAnsi" w:hAnsiTheme="minorHAnsi" w:cstheme="minorHAnsi"/>
        </w:rPr>
      </w:pPr>
      <w:r w:rsidRPr="0022344D">
        <w:rPr>
          <w:rFonts w:asciiTheme="minorHAnsi" w:hAnsiTheme="minorHAnsi" w:cstheme="minorHAnsi"/>
          <w:sz w:val="22"/>
          <w:szCs w:val="22"/>
        </w:rPr>
        <w:t xml:space="preserve">While both assessment strategies are typically used across courses in all semesters, they are especially </w:t>
      </w:r>
      <w:r w:rsidR="00D025A5">
        <w:rPr>
          <w:rFonts w:asciiTheme="minorHAnsi" w:hAnsiTheme="minorHAnsi" w:cstheme="minorHAnsi"/>
          <w:sz w:val="22"/>
          <w:szCs w:val="22"/>
        </w:rPr>
        <w:t>during times of COVID-19</w:t>
      </w:r>
      <w:r w:rsidRPr="0022344D">
        <w:rPr>
          <w:rFonts w:asciiTheme="minorHAnsi" w:hAnsiTheme="minorHAnsi" w:cstheme="minorHAnsi"/>
          <w:sz w:val="22"/>
          <w:szCs w:val="22"/>
        </w:rPr>
        <w:t xml:space="preserve"> when teaching and assessment strategies previously planned may need to be modified. Ensuring lots of opportunity for students to demonstrate learning will help guide teaching, </w:t>
      </w:r>
      <w:proofErr w:type="gramStart"/>
      <w:r w:rsidRPr="0022344D">
        <w:rPr>
          <w:rFonts w:asciiTheme="minorHAnsi" w:hAnsiTheme="minorHAnsi" w:cstheme="minorHAnsi"/>
          <w:sz w:val="22"/>
          <w:szCs w:val="22"/>
        </w:rPr>
        <w:t>assessments</w:t>
      </w:r>
      <w:proofErr w:type="gramEnd"/>
      <w:r w:rsidRPr="0022344D">
        <w:rPr>
          <w:rFonts w:asciiTheme="minorHAnsi" w:hAnsiTheme="minorHAnsi" w:cstheme="minorHAnsi"/>
          <w:sz w:val="22"/>
          <w:szCs w:val="22"/>
        </w:rPr>
        <w:t xml:space="preserve"> and grading</w:t>
      </w:r>
      <w:r w:rsidR="00D025A5">
        <w:rPr>
          <w:rFonts w:asciiTheme="minorHAnsi" w:hAnsiTheme="minorHAnsi" w:cstheme="minorHAnsi"/>
          <w:sz w:val="22"/>
          <w:szCs w:val="22"/>
        </w:rPr>
        <w:t>.</w:t>
      </w:r>
    </w:p>
    <w:sectPr w:rsidR="002E5046" w:rsidRPr="0022344D" w:rsidSect="005444CE">
      <w:footerReference w:type="even" r:id="rId8"/>
      <w:footerReference w:type="default" r:id="rId9"/>
      <w:pgSz w:w="15840" w:h="12240" w:orient="landscape"/>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E5BD" w14:textId="77777777" w:rsidR="007F6F3E" w:rsidRDefault="007F6F3E" w:rsidP="00795794">
      <w:r>
        <w:separator/>
      </w:r>
    </w:p>
  </w:endnote>
  <w:endnote w:type="continuationSeparator" w:id="0">
    <w:p w14:paraId="030B2667" w14:textId="77777777" w:rsidR="007F6F3E" w:rsidRDefault="007F6F3E" w:rsidP="0079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12040"/>
      <w:docPartObj>
        <w:docPartGallery w:val="Page Numbers (Bottom of Page)"/>
        <w:docPartUnique/>
      </w:docPartObj>
    </w:sdtPr>
    <w:sdtContent>
      <w:p w14:paraId="3B125C15" w14:textId="62D3EFA0" w:rsidR="00BF5F1D" w:rsidRDefault="00BF5F1D" w:rsidP="007207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CC48D1" w14:textId="77777777" w:rsidR="00BF5F1D" w:rsidRDefault="00BF5F1D" w:rsidP="00C9538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22"/>
        <w:szCs w:val="22"/>
      </w:rPr>
      <w:id w:val="1826085413"/>
      <w:docPartObj>
        <w:docPartGallery w:val="Page Numbers (Bottom of Page)"/>
        <w:docPartUnique/>
      </w:docPartObj>
    </w:sdtPr>
    <w:sdtContent>
      <w:p w14:paraId="619C1889" w14:textId="63DD09EA" w:rsidR="0072072D" w:rsidRPr="0072072D" w:rsidRDefault="0072072D" w:rsidP="00524A3A">
        <w:pPr>
          <w:pStyle w:val="Footer"/>
          <w:framePr w:wrap="none" w:vAnchor="text" w:hAnchor="margin" w:xAlign="center" w:y="1"/>
          <w:rPr>
            <w:rStyle w:val="PageNumber"/>
            <w:rFonts w:asciiTheme="minorHAnsi" w:hAnsiTheme="minorHAnsi" w:cstheme="minorHAnsi"/>
            <w:sz w:val="22"/>
            <w:szCs w:val="22"/>
          </w:rPr>
        </w:pPr>
        <w:r w:rsidRPr="0072072D">
          <w:rPr>
            <w:rStyle w:val="PageNumber"/>
            <w:rFonts w:asciiTheme="minorHAnsi" w:hAnsiTheme="minorHAnsi" w:cstheme="minorHAnsi"/>
            <w:sz w:val="22"/>
            <w:szCs w:val="22"/>
          </w:rPr>
          <w:t>-</w:t>
        </w:r>
        <w:r w:rsidRPr="0072072D">
          <w:rPr>
            <w:rStyle w:val="PageNumber"/>
            <w:rFonts w:asciiTheme="minorHAnsi" w:hAnsiTheme="minorHAnsi" w:cstheme="minorHAnsi"/>
            <w:sz w:val="22"/>
            <w:szCs w:val="22"/>
          </w:rPr>
          <w:fldChar w:fldCharType="begin"/>
        </w:r>
        <w:r w:rsidRPr="0072072D">
          <w:rPr>
            <w:rStyle w:val="PageNumber"/>
            <w:rFonts w:asciiTheme="minorHAnsi" w:hAnsiTheme="minorHAnsi" w:cstheme="minorHAnsi"/>
            <w:sz w:val="22"/>
            <w:szCs w:val="22"/>
          </w:rPr>
          <w:instrText xml:space="preserve"> PAGE </w:instrText>
        </w:r>
        <w:r w:rsidRPr="0072072D">
          <w:rPr>
            <w:rStyle w:val="PageNumber"/>
            <w:rFonts w:asciiTheme="minorHAnsi" w:hAnsiTheme="minorHAnsi" w:cstheme="minorHAnsi"/>
            <w:sz w:val="22"/>
            <w:szCs w:val="22"/>
          </w:rPr>
          <w:fldChar w:fldCharType="separate"/>
        </w:r>
        <w:r w:rsidRPr="0072072D">
          <w:rPr>
            <w:rStyle w:val="PageNumber"/>
            <w:rFonts w:asciiTheme="minorHAnsi" w:hAnsiTheme="minorHAnsi" w:cstheme="minorHAnsi"/>
            <w:noProof/>
            <w:sz w:val="22"/>
            <w:szCs w:val="22"/>
          </w:rPr>
          <w:t>1</w:t>
        </w:r>
        <w:r w:rsidRPr="0072072D">
          <w:rPr>
            <w:rStyle w:val="PageNumber"/>
            <w:rFonts w:asciiTheme="minorHAnsi" w:hAnsiTheme="minorHAnsi" w:cstheme="minorHAnsi"/>
            <w:sz w:val="22"/>
            <w:szCs w:val="22"/>
          </w:rPr>
          <w:fldChar w:fldCharType="end"/>
        </w:r>
        <w:r w:rsidRPr="0072072D">
          <w:rPr>
            <w:rStyle w:val="PageNumber"/>
            <w:rFonts w:asciiTheme="minorHAnsi" w:hAnsiTheme="minorHAnsi" w:cstheme="minorHAnsi"/>
            <w:sz w:val="22"/>
            <w:szCs w:val="22"/>
          </w:rPr>
          <w:t>-</w:t>
        </w:r>
      </w:p>
    </w:sdtContent>
  </w:sdt>
  <w:p w14:paraId="16256712" w14:textId="617846A0" w:rsidR="00BF5F1D" w:rsidRPr="0072072D" w:rsidRDefault="0072072D" w:rsidP="0072072D">
    <w:pPr>
      <w:pStyle w:val="Footer"/>
      <w:ind w:right="360" w:firstLine="360"/>
      <w:jc w:val="right"/>
      <w:rPr>
        <w:rFonts w:asciiTheme="minorHAnsi" w:hAnsiTheme="minorHAnsi" w:cstheme="minorHAnsi"/>
        <w:color w:val="808080" w:themeColor="background1" w:themeShade="80"/>
        <w:sz w:val="22"/>
        <w:szCs w:val="22"/>
      </w:rPr>
    </w:pPr>
    <w:r>
      <w:rPr>
        <w:rFonts w:asciiTheme="minorHAnsi" w:hAnsiTheme="minorHAnsi" w:cstheme="minorHAnsi"/>
        <w:i/>
        <w:color w:val="808080" w:themeColor="background1" w:themeShade="80"/>
        <w:sz w:val="22"/>
        <w:szCs w:val="22"/>
      </w:rPr>
      <w:t xml:space="preserve">The College in AS&amp;E, </w:t>
    </w:r>
    <w:r w:rsidR="00A513A4">
      <w:rPr>
        <w:rFonts w:asciiTheme="minorHAnsi" w:hAnsiTheme="minorHAnsi" w:cstheme="minorHAnsi"/>
        <w:i/>
        <w:color w:val="808080" w:themeColor="background1" w:themeShade="80"/>
        <w:sz w:val="22"/>
        <w:szCs w:val="22"/>
      </w:rPr>
      <w:t>UR</w:t>
    </w:r>
    <w:r>
      <w:rPr>
        <w:rFonts w:asciiTheme="minorHAnsi" w:hAnsiTheme="minorHAnsi" w:cstheme="minorHAnsi"/>
        <w:i/>
        <w:color w:val="808080" w:themeColor="background1" w:themeShade="8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4EE9" w14:textId="77777777" w:rsidR="007F6F3E" w:rsidRDefault="007F6F3E" w:rsidP="00795794">
      <w:r>
        <w:separator/>
      </w:r>
    </w:p>
  </w:footnote>
  <w:footnote w:type="continuationSeparator" w:id="0">
    <w:p w14:paraId="067A80AB" w14:textId="77777777" w:rsidR="007F6F3E" w:rsidRDefault="007F6F3E" w:rsidP="00795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4DA8"/>
    <w:multiLevelType w:val="hybridMultilevel"/>
    <w:tmpl w:val="CE7607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3412A"/>
    <w:multiLevelType w:val="hybridMultilevel"/>
    <w:tmpl w:val="70AA93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F41B0C"/>
    <w:multiLevelType w:val="hybridMultilevel"/>
    <w:tmpl w:val="9FF02E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89966A5"/>
    <w:multiLevelType w:val="hybridMultilevel"/>
    <w:tmpl w:val="410E4702"/>
    <w:lvl w:ilvl="0" w:tplc="3D125A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5A3ECC"/>
    <w:multiLevelType w:val="hybridMultilevel"/>
    <w:tmpl w:val="B902123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47CFB"/>
    <w:multiLevelType w:val="hybridMultilevel"/>
    <w:tmpl w:val="E1A8A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7A4D09"/>
    <w:multiLevelType w:val="hybridMultilevel"/>
    <w:tmpl w:val="524CC5AC"/>
    <w:lvl w:ilvl="0" w:tplc="3D125A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56095"/>
    <w:multiLevelType w:val="hybridMultilevel"/>
    <w:tmpl w:val="A0F0BF9A"/>
    <w:lvl w:ilvl="0" w:tplc="04090017">
      <w:start w:val="1"/>
      <w:numFmt w:val="lowerLetter"/>
      <w:lvlText w:val="%1)"/>
      <w:lvlJc w:val="left"/>
      <w:pPr>
        <w:ind w:left="360" w:hanging="360"/>
      </w:pPr>
    </w:lvl>
    <w:lvl w:ilvl="1" w:tplc="2BB62E6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4273E9"/>
    <w:multiLevelType w:val="hybridMultilevel"/>
    <w:tmpl w:val="0CB60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7735F"/>
    <w:multiLevelType w:val="hybridMultilevel"/>
    <w:tmpl w:val="C49E5F02"/>
    <w:lvl w:ilvl="0" w:tplc="33524C3A">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E4ACB"/>
    <w:multiLevelType w:val="hybridMultilevel"/>
    <w:tmpl w:val="063C9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40D1C"/>
    <w:multiLevelType w:val="hybridMultilevel"/>
    <w:tmpl w:val="385C8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02296F"/>
    <w:multiLevelType w:val="hybridMultilevel"/>
    <w:tmpl w:val="5E988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A194A"/>
    <w:multiLevelType w:val="hybridMultilevel"/>
    <w:tmpl w:val="ADB23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30610"/>
    <w:multiLevelType w:val="multilevel"/>
    <w:tmpl w:val="766C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C060A"/>
    <w:multiLevelType w:val="hybridMultilevel"/>
    <w:tmpl w:val="DB468D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D06A30"/>
    <w:multiLevelType w:val="hybridMultilevel"/>
    <w:tmpl w:val="E8220CB6"/>
    <w:lvl w:ilvl="0" w:tplc="3D125A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F5737"/>
    <w:multiLevelType w:val="hybridMultilevel"/>
    <w:tmpl w:val="2430A9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D17BDF"/>
    <w:multiLevelType w:val="hybridMultilevel"/>
    <w:tmpl w:val="D076E708"/>
    <w:lvl w:ilvl="0" w:tplc="3D125A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AE0FE5"/>
    <w:multiLevelType w:val="hybridMultilevel"/>
    <w:tmpl w:val="CB10C9D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B7194"/>
    <w:multiLevelType w:val="hybridMultilevel"/>
    <w:tmpl w:val="33EA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8F786E"/>
    <w:multiLevelType w:val="hybridMultilevel"/>
    <w:tmpl w:val="D80AB4D0"/>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4D1BF8"/>
    <w:multiLevelType w:val="hybridMultilevel"/>
    <w:tmpl w:val="617A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0000E"/>
    <w:multiLevelType w:val="hybridMultilevel"/>
    <w:tmpl w:val="8F7E678C"/>
    <w:lvl w:ilvl="0" w:tplc="3D125A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D66B89"/>
    <w:multiLevelType w:val="hybridMultilevel"/>
    <w:tmpl w:val="69B49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1D2548D"/>
    <w:multiLevelType w:val="hybridMultilevel"/>
    <w:tmpl w:val="DCD8E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9387836">
    <w:abstractNumId w:val="15"/>
  </w:num>
  <w:num w:numId="2" w16cid:durableId="971131782">
    <w:abstractNumId w:val="9"/>
  </w:num>
  <w:num w:numId="3" w16cid:durableId="1696611918">
    <w:abstractNumId w:val="14"/>
  </w:num>
  <w:num w:numId="4" w16cid:durableId="1465389144">
    <w:abstractNumId w:val="11"/>
  </w:num>
  <w:num w:numId="5" w16cid:durableId="1622764067">
    <w:abstractNumId w:val="25"/>
  </w:num>
  <w:num w:numId="6" w16cid:durableId="550728344">
    <w:abstractNumId w:val="16"/>
  </w:num>
  <w:num w:numId="7" w16cid:durableId="54552249">
    <w:abstractNumId w:val="6"/>
  </w:num>
  <w:num w:numId="8" w16cid:durableId="110831411">
    <w:abstractNumId w:val="18"/>
  </w:num>
  <w:num w:numId="9" w16cid:durableId="768501922">
    <w:abstractNumId w:val="23"/>
  </w:num>
  <w:num w:numId="10" w16cid:durableId="1701979703">
    <w:abstractNumId w:val="3"/>
  </w:num>
  <w:num w:numId="11" w16cid:durableId="1544563175">
    <w:abstractNumId w:val="24"/>
  </w:num>
  <w:num w:numId="12" w16cid:durableId="2085909280">
    <w:abstractNumId w:val="17"/>
  </w:num>
  <w:num w:numId="13" w16cid:durableId="298532750">
    <w:abstractNumId w:val="2"/>
  </w:num>
  <w:num w:numId="14" w16cid:durableId="201480061">
    <w:abstractNumId w:val="5"/>
  </w:num>
  <w:num w:numId="15" w16cid:durableId="472212034">
    <w:abstractNumId w:val="12"/>
  </w:num>
  <w:num w:numId="16" w16cid:durableId="991299644">
    <w:abstractNumId w:val="7"/>
  </w:num>
  <w:num w:numId="17" w16cid:durableId="428934853">
    <w:abstractNumId w:val="4"/>
  </w:num>
  <w:num w:numId="18" w16cid:durableId="1533152219">
    <w:abstractNumId w:val="0"/>
  </w:num>
  <w:num w:numId="19" w16cid:durableId="1144543053">
    <w:abstractNumId w:val="19"/>
  </w:num>
  <w:num w:numId="20" w16cid:durableId="767651352">
    <w:abstractNumId w:val="1"/>
  </w:num>
  <w:num w:numId="21" w16cid:durableId="1866090463">
    <w:abstractNumId w:val="22"/>
  </w:num>
  <w:num w:numId="22" w16cid:durableId="832797813">
    <w:abstractNumId w:val="20"/>
  </w:num>
  <w:num w:numId="23" w16cid:durableId="679237587">
    <w:abstractNumId w:val="8"/>
  </w:num>
  <w:num w:numId="24" w16cid:durableId="2109815458">
    <w:abstractNumId w:val="13"/>
  </w:num>
  <w:num w:numId="25" w16cid:durableId="1606420043">
    <w:abstractNumId w:val="21"/>
  </w:num>
  <w:num w:numId="26" w16cid:durableId="404306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52"/>
    <w:rsid w:val="00000583"/>
    <w:rsid w:val="00001D3F"/>
    <w:rsid w:val="00001E81"/>
    <w:rsid w:val="00002B18"/>
    <w:rsid w:val="00004041"/>
    <w:rsid w:val="000053C0"/>
    <w:rsid w:val="000053F0"/>
    <w:rsid w:val="0000585F"/>
    <w:rsid w:val="00006BC2"/>
    <w:rsid w:val="0001183B"/>
    <w:rsid w:val="000122DC"/>
    <w:rsid w:val="00012B92"/>
    <w:rsid w:val="000135D2"/>
    <w:rsid w:val="00014670"/>
    <w:rsid w:val="0001696A"/>
    <w:rsid w:val="00016F58"/>
    <w:rsid w:val="00020BE6"/>
    <w:rsid w:val="00022D6A"/>
    <w:rsid w:val="00022EE0"/>
    <w:rsid w:val="00023BC6"/>
    <w:rsid w:val="00024295"/>
    <w:rsid w:val="0002600A"/>
    <w:rsid w:val="00030AA2"/>
    <w:rsid w:val="000310EC"/>
    <w:rsid w:val="000315CB"/>
    <w:rsid w:val="00031790"/>
    <w:rsid w:val="000337D6"/>
    <w:rsid w:val="00033C44"/>
    <w:rsid w:val="00035690"/>
    <w:rsid w:val="00035EF4"/>
    <w:rsid w:val="0003717B"/>
    <w:rsid w:val="00037415"/>
    <w:rsid w:val="00037418"/>
    <w:rsid w:val="00040D70"/>
    <w:rsid w:val="000425FB"/>
    <w:rsid w:val="00043FF2"/>
    <w:rsid w:val="0004497B"/>
    <w:rsid w:val="00045A6D"/>
    <w:rsid w:val="000465CD"/>
    <w:rsid w:val="00046D2F"/>
    <w:rsid w:val="000472E3"/>
    <w:rsid w:val="0005028F"/>
    <w:rsid w:val="00050EDA"/>
    <w:rsid w:val="00051308"/>
    <w:rsid w:val="0005389C"/>
    <w:rsid w:val="000542AA"/>
    <w:rsid w:val="00060092"/>
    <w:rsid w:val="00060970"/>
    <w:rsid w:val="000623B7"/>
    <w:rsid w:val="0006252F"/>
    <w:rsid w:val="00063F67"/>
    <w:rsid w:val="00065EF5"/>
    <w:rsid w:val="000701C1"/>
    <w:rsid w:val="00070FAE"/>
    <w:rsid w:val="00071AFD"/>
    <w:rsid w:val="00072205"/>
    <w:rsid w:val="00072981"/>
    <w:rsid w:val="00073483"/>
    <w:rsid w:val="00074489"/>
    <w:rsid w:val="000749CF"/>
    <w:rsid w:val="00074E25"/>
    <w:rsid w:val="00075573"/>
    <w:rsid w:val="000764C2"/>
    <w:rsid w:val="00076D41"/>
    <w:rsid w:val="00077E4C"/>
    <w:rsid w:val="000808E9"/>
    <w:rsid w:val="00082BC2"/>
    <w:rsid w:val="000877DE"/>
    <w:rsid w:val="00087FD5"/>
    <w:rsid w:val="000930F5"/>
    <w:rsid w:val="000941E7"/>
    <w:rsid w:val="000952C2"/>
    <w:rsid w:val="00095BB7"/>
    <w:rsid w:val="00096417"/>
    <w:rsid w:val="000A00BB"/>
    <w:rsid w:val="000A02C0"/>
    <w:rsid w:val="000A0528"/>
    <w:rsid w:val="000A39BA"/>
    <w:rsid w:val="000A5274"/>
    <w:rsid w:val="000A5588"/>
    <w:rsid w:val="000A62F1"/>
    <w:rsid w:val="000A6AAE"/>
    <w:rsid w:val="000A7243"/>
    <w:rsid w:val="000A7683"/>
    <w:rsid w:val="000B0F4C"/>
    <w:rsid w:val="000B2D1E"/>
    <w:rsid w:val="000B3545"/>
    <w:rsid w:val="000B463F"/>
    <w:rsid w:val="000B46B6"/>
    <w:rsid w:val="000B6909"/>
    <w:rsid w:val="000B6FED"/>
    <w:rsid w:val="000C00E9"/>
    <w:rsid w:val="000C20A2"/>
    <w:rsid w:val="000C5EA0"/>
    <w:rsid w:val="000C5EB0"/>
    <w:rsid w:val="000C60B1"/>
    <w:rsid w:val="000C61C8"/>
    <w:rsid w:val="000C62F9"/>
    <w:rsid w:val="000D0815"/>
    <w:rsid w:val="000D2B61"/>
    <w:rsid w:val="000D3948"/>
    <w:rsid w:val="000D3DBA"/>
    <w:rsid w:val="000D4EFA"/>
    <w:rsid w:val="000D53EF"/>
    <w:rsid w:val="000D73FE"/>
    <w:rsid w:val="000D7BF8"/>
    <w:rsid w:val="000E0199"/>
    <w:rsid w:val="000E104C"/>
    <w:rsid w:val="000E5593"/>
    <w:rsid w:val="000E5C5B"/>
    <w:rsid w:val="000E7713"/>
    <w:rsid w:val="000E7D57"/>
    <w:rsid w:val="000F267B"/>
    <w:rsid w:val="000F357D"/>
    <w:rsid w:val="000F4050"/>
    <w:rsid w:val="000F67AB"/>
    <w:rsid w:val="000F7039"/>
    <w:rsid w:val="000F7073"/>
    <w:rsid w:val="000F70C0"/>
    <w:rsid w:val="00100041"/>
    <w:rsid w:val="00100887"/>
    <w:rsid w:val="00101174"/>
    <w:rsid w:val="001013EF"/>
    <w:rsid w:val="0010260A"/>
    <w:rsid w:val="001028C9"/>
    <w:rsid w:val="0010298C"/>
    <w:rsid w:val="00102A33"/>
    <w:rsid w:val="00103B0F"/>
    <w:rsid w:val="00103ED3"/>
    <w:rsid w:val="00107CF8"/>
    <w:rsid w:val="00111409"/>
    <w:rsid w:val="00112CB2"/>
    <w:rsid w:val="00112F8D"/>
    <w:rsid w:val="00113E54"/>
    <w:rsid w:val="00116081"/>
    <w:rsid w:val="001160A6"/>
    <w:rsid w:val="00123EB2"/>
    <w:rsid w:val="0012478E"/>
    <w:rsid w:val="00125110"/>
    <w:rsid w:val="001252EF"/>
    <w:rsid w:val="00126826"/>
    <w:rsid w:val="001270B8"/>
    <w:rsid w:val="0012761F"/>
    <w:rsid w:val="00127F8F"/>
    <w:rsid w:val="00131929"/>
    <w:rsid w:val="00134007"/>
    <w:rsid w:val="00134B4E"/>
    <w:rsid w:val="00134E32"/>
    <w:rsid w:val="00136ADC"/>
    <w:rsid w:val="00136FB1"/>
    <w:rsid w:val="00137C28"/>
    <w:rsid w:val="001400F3"/>
    <w:rsid w:val="00141216"/>
    <w:rsid w:val="00141348"/>
    <w:rsid w:val="00142113"/>
    <w:rsid w:val="00142410"/>
    <w:rsid w:val="0014268A"/>
    <w:rsid w:val="00143C05"/>
    <w:rsid w:val="00143DA2"/>
    <w:rsid w:val="00143F59"/>
    <w:rsid w:val="00144B8A"/>
    <w:rsid w:val="0014521F"/>
    <w:rsid w:val="00145329"/>
    <w:rsid w:val="00145B35"/>
    <w:rsid w:val="00145BCB"/>
    <w:rsid w:val="00146E61"/>
    <w:rsid w:val="001513C0"/>
    <w:rsid w:val="00151ACD"/>
    <w:rsid w:val="00152499"/>
    <w:rsid w:val="00153168"/>
    <w:rsid w:val="00153408"/>
    <w:rsid w:val="0015379B"/>
    <w:rsid w:val="00153D74"/>
    <w:rsid w:val="0015540D"/>
    <w:rsid w:val="00156EFB"/>
    <w:rsid w:val="001627AA"/>
    <w:rsid w:val="001648B5"/>
    <w:rsid w:val="001669A5"/>
    <w:rsid w:val="001677B8"/>
    <w:rsid w:val="00167C97"/>
    <w:rsid w:val="001714C1"/>
    <w:rsid w:val="00171B55"/>
    <w:rsid w:val="00171CCB"/>
    <w:rsid w:val="0017338A"/>
    <w:rsid w:val="00173A45"/>
    <w:rsid w:val="00175891"/>
    <w:rsid w:val="0017710E"/>
    <w:rsid w:val="00177BF6"/>
    <w:rsid w:val="00181038"/>
    <w:rsid w:val="001815E1"/>
    <w:rsid w:val="00181AC5"/>
    <w:rsid w:val="00181EF3"/>
    <w:rsid w:val="00182306"/>
    <w:rsid w:val="0018249D"/>
    <w:rsid w:val="0018510B"/>
    <w:rsid w:val="0018608B"/>
    <w:rsid w:val="0018798A"/>
    <w:rsid w:val="00190B0D"/>
    <w:rsid w:val="00192547"/>
    <w:rsid w:val="001927FA"/>
    <w:rsid w:val="00196C91"/>
    <w:rsid w:val="001A1043"/>
    <w:rsid w:val="001A1458"/>
    <w:rsid w:val="001A1752"/>
    <w:rsid w:val="001A1A06"/>
    <w:rsid w:val="001A50DA"/>
    <w:rsid w:val="001A5D7B"/>
    <w:rsid w:val="001A6506"/>
    <w:rsid w:val="001A69CC"/>
    <w:rsid w:val="001A762C"/>
    <w:rsid w:val="001B0623"/>
    <w:rsid w:val="001B0F55"/>
    <w:rsid w:val="001B14AD"/>
    <w:rsid w:val="001B1DAD"/>
    <w:rsid w:val="001B2BE2"/>
    <w:rsid w:val="001B643D"/>
    <w:rsid w:val="001B6996"/>
    <w:rsid w:val="001C1082"/>
    <w:rsid w:val="001C1A3F"/>
    <w:rsid w:val="001C1E8D"/>
    <w:rsid w:val="001C389A"/>
    <w:rsid w:val="001C3933"/>
    <w:rsid w:val="001C3DB8"/>
    <w:rsid w:val="001C47BE"/>
    <w:rsid w:val="001C67C0"/>
    <w:rsid w:val="001C7D41"/>
    <w:rsid w:val="001C7E7B"/>
    <w:rsid w:val="001D1008"/>
    <w:rsid w:val="001D1FFF"/>
    <w:rsid w:val="001D32CA"/>
    <w:rsid w:val="001D3E13"/>
    <w:rsid w:val="001D5684"/>
    <w:rsid w:val="001E04B0"/>
    <w:rsid w:val="001E071D"/>
    <w:rsid w:val="001E1E55"/>
    <w:rsid w:val="001E2818"/>
    <w:rsid w:val="001E2B49"/>
    <w:rsid w:val="001E3029"/>
    <w:rsid w:val="001E3399"/>
    <w:rsid w:val="001E380B"/>
    <w:rsid w:val="001E41BE"/>
    <w:rsid w:val="001E6025"/>
    <w:rsid w:val="001E674B"/>
    <w:rsid w:val="001E71F0"/>
    <w:rsid w:val="001F0AC8"/>
    <w:rsid w:val="001F0E30"/>
    <w:rsid w:val="001F1D08"/>
    <w:rsid w:val="001F1F8C"/>
    <w:rsid w:val="001F217A"/>
    <w:rsid w:val="001F4329"/>
    <w:rsid w:val="001F5196"/>
    <w:rsid w:val="001F5BB9"/>
    <w:rsid w:val="001F6D48"/>
    <w:rsid w:val="001F74F7"/>
    <w:rsid w:val="001F7B09"/>
    <w:rsid w:val="001F7DD9"/>
    <w:rsid w:val="0020005E"/>
    <w:rsid w:val="00201431"/>
    <w:rsid w:val="00203329"/>
    <w:rsid w:val="002042F0"/>
    <w:rsid w:val="00204478"/>
    <w:rsid w:val="0020489A"/>
    <w:rsid w:val="00205462"/>
    <w:rsid w:val="00205CB3"/>
    <w:rsid w:val="002060AA"/>
    <w:rsid w:val="00207918"/>
    <w:rsid w:val="002102D2"/>
    <w:rsid w:val="002115C1"/>
    <w:rsid w:val="002121F6"/>
    <w:rsid w:val="00212E17"/>
    <w:rsid w:val="0021330B"/>
    <w:rsid w:val="00214C20"/>
    <w:rsid w:val="00217384"/>
    <w:rsid w:val="00217C9C"/>
    <w:rsid w:val="0022344D"/>
    <w:rsid w:val="00224054"/>
    <w:rsid w:val="002242A5"/>
    <w:rsid w:val="002267FE"/>
    <w:rsid w:val="00227081"/>
    <w:rsid w:val="00230941"/>
    <w:rsid w:val="002326DF"/>
    <w:rsid w:val="00232A26"/>
    <w:rsid w:val="00234E45"/>
    <w:rsid w:val="00237D38"/>
    <w:rsid w:val="00240967"/>
    <w:rsid w:val="00240D12"/>
    <w:rsid w:val="0024127A"/>
    <w:rsid w:val="00242219"/>
    <w:rsid w:val="002460F2"/>
    <w:rsid w:val="00247443"/>
    <w:rsid w:val="0024788A"/>
    <w:rsid w:val="0025002D"/>
    <w:rsid w:val="002510E3"/>
    <w:rsid w:val="002517E1"/>
    <w:rsid w:val="00251B6A"/>
    <w:rsid w:val="00254FFD"/>
    <w:rsid w:val="00255434"/>
    <w:rsid w:val="00257BCB"/>
    <w:rsid w:val="00260368"/>
    <w:rsid w:val="00260474"/>
    <w:rsid w:val="00262C52"/>
    <w:rsid w:val="002632C3"/>
    <w:rsid w:val="002637AF"/>
    <w:rsid w:val="00263C64"/>
    <w:rsid w:val="00263F1D"/>
    <w:rsid w:val="00265F7E"/>
    <w:rsid w:val="0026652A"/>
    <w:rsid w:val="00270A4E"/>
    <w:rsid w:val="00270F97"/>
    <w:rsid w:val="00271409"/>
    <w:rsid w:val="002719B7"/>
    <w:rsid w:val="00272467"/>
    <w:rsid w:val="00274B42"/>
    <w:rsid w:val="0027502F"/>
    <w:rsid w:val="00275734"/>
    <w:rsid w:val="00276E5C"/>
    <w:rsid w:val="00281EEC"/>
    <w:rsid w:val="00284905"/>
    <w:rsid w:val="002851DB"/>
    <w:rsid w:val="00290DB2"/>
    <w:rsid w:val="00291122"/>
    <w:rsid w:val="002927F2"/>
    <w:rsid w:val="00292D8D"/>
    <w:rsid w:val="002942CB"/>
    <w:rsid w:val="00294A36"/>
    <w:rsid w:val="0029517B"/>
    <w:rsid w:val="00295CF9"/>
    <w:rsid w:val="00295FEF"/>
    <w:rsid w:val="002963C7"/>
    <w:rsid w:val="00296666"/>
    <w:rsid w:val="00297184"/>
    <w:rsid w:val="002A0E5F"/>
    <w:rsid w:val="002A0E7D"/>
    <w:rsid w:val="002A163A"/>
    <w:rsid w:val="002A2C58"/>
    <w:rsid w:val="002A3440"/>
    <w:rsid w:val="002A3C89"/>
    <w:rsid w:val="002A3CA9"/>
    <w:rsid w:val="002A41E6"/>
    <w:rsid w:val="002A61C0"/>
    <w:rsid w:val="002A7B69"/>
    <w:rsid w:val="002B0C9D"/>
    <w:rsid w:val="002B0F80"/>
    <w:rsid w:val="002B14E6"/>
    <w:rsid w:val="002B19C7"/>
    <w:rsid w:val="002B3FE0"/>
    <w:rsid w:val="002B5BF1"/>
    <w:rsid w:val="002B5D3E"/>
    <w:rsid w:val="002B605C"/>
    <w:rsid w:val="002C34A9"/>
    <w:rsid w:val="002C587C"/>
    <w:rsid w:val="002C642E"/>
    <w:rsid w:val="002C740C"/>
    <w:rsid w:val="002C7DA3"/>
    <w:rsid w:val="002D0018"/>
    <w:rsid w:val="002D159C"/>
    <w:rsid w:val="002D2E71"/>
    <w:rsid w:val="002D3197"/>
    <w:rsid w:val="002D4180"/>
    <w:rsid w:val="002D4F55"/>
    <w:rsid w:val="002D52AB"/>
    <w:rsid w:val="002D53B1"/>
    <w:rsid w:val="002D5D61"/>
    <w:rsid w:val="002D7BE7"/>
    <w:rsid w:val="002E199D"/>
    <w:rsid w:val="002E1B9B"/>
    <w:rsid w:val="002E3A8E"/>
    <w:rsid w:val="002E460D"/>
    <w:rsid w:val="002E4B31"/>
    <w:rsid w:val="002E5046"/>
    <w:rsid w:val="002E5522"/>
    <w:rsid w:val="002E7636"/>
    <w:rsid w:val="002F008D"/>
    <w:rsid w:val="002F0110"/>
    <w:rsid w:val="002F02CE"/>
    <w:rsid w:val="002F06C5"/>
    <w:rsid w:val="002F15CE"/>
    <w:rsid w:val="002F3338"/>
    <w:rsid w:val="002F3584"/>
    <w:rsid w:val="002F39C7"/>
    <w:rsid w:val="002F3ED6"/>
    <w:rsid w:val="002F49DE"/>
    <w:rsid w:val="002F7078"/>
    <w:rsid w:val="002F7598"/>
    <w:rsid w:val="002F7E46"/>
    <w:rsid w:val="003014B3"/>
    <w:rsid w:val="003022C8"/>
    <w:rsid w:val="00302491"/>
    <w:rsid w:val="003052C5"/>
    <w:rsid w:val="00305DF0"/>
    <w:rsid w:val="00307F19"/>
    <w:rsid w:val="00310842"/>
    <w:rsid w:val="00310A11"/>
    <w:rsid w:val="00311D44"/>
    <w:rsid w:val="00314446"/>
    <w:rsid w:val="00315F71"/>
    <w:rsid w:val="00317CE9"/>
    <w:rsid w:val="00320D65"/>
    <w:rsid w:val="00320DB6"/>
    <w:rsid w:val="0032176E"/>
    <w:rsid w:val="00321B23"/>
    <w:rsid w:val="003268EB"/>
    <w:rsid w:val="0032694B"/>
    <w:rsid w:val="003302F7"/>
    <w:rsid w:val="00330F1B"/>
    <w:rsid w:val="0033138F"/>
    <w:rsid w:val="00331B37"/>
    <w:rsid w:val="00331C17"/>
    <w:rsid w:val="00333105"/>
    <w:rsid w:val="003331CA"/>
    <w:rsid w:val="0033468D"/>
    <w:rsid w:val="00336F9E"/>
    <w:rsid w:val="0033797F"/>
    <w:rsid w:val="00340298"/>
    <w:rsid w:val="003404B0"/>
    <w:rsid w:val="00343ED4"/>
    <w:rsid w:val="00345FEB"/>
    <w:rsid w:val="003504D9"/>
    <w:rsid w:val="00350965"/>
    <w:rsid w:val="003509CF"/>
    <w:rsid w:val="00355390"/>
    <w:rsid w:val="00355D93"/>
    <w:rsid w:val="00356121"/>
    <w:rsid w:val="00356C54"/>
    <w:rsid w:val="0035789D"/>
    <w:rsid w:val="00360917"/>
    <w:rsid w:val="00360C07"/>
    <w:rsid w:val="003632D6"/>
    <w:rsid w:val="00363DBF"/>
    <w:rsid w:val="0036668F"/>
    <w:rsid w:val="00366DB7"/>
    <w:rsid w:val="00370880"/>
    <w:rsid w:val="003733DA"/>
    <w:rsid w:val="00373863"/>
    <w:rsid w:val="00376840"/>
    <w:rsid w:val="00376F13"/>
    <w:rsid w:val="0037792C"/>
    <w:rsid w:val="00380310"/>
    <w:rsid w:val="0038312E"/>
    <w:rsid w:val="0038391A"/>
    <w:rsid w:val="00383A70"/>
    <w:rsid w:val="00384283"/>
    <w:rsid w:val="00384854"/>
    <w:rsid w:val="00384D1F"/>
    <w:rsid w:val="003855BB"/>
    <w:rsid w:val="003858FE"/>
    <w:rsid w:val="00386947"/>
    <w:rsid w:val="00390D77"/>
    <w:rsid w:val="003917C5"/>
    <w:rsid w:val="00392221"/>
    <w:rsid w:val="00392ADD"/>
    <w:rsid w:val="003947F7"/>
    <w:rsid w:val="003956EA"/>
    <w:rsid w:val="00396455"/>
    <w:rsid w:val="003A2EDE"/>
    <w:rsid w:val="003A314E"/>
    <w:rsid w:val="003A36BE"/>
    <w:rsid w:val="003A3E88"/>
    <w:rsid w:val="003A4E95"/>
    <w:rsid w:val="003A69B9"/>
    <w:rsid w:val="003B08DF"/>
    <w:rsid w:val="003B2B46"/>
    <w:rsid w:val="003B46F2"/>
    <w:rsid w:val="003B49CB"/>
    <w:rsid w:val="003B5B17"/>
    <w:rsid w:val="003B650F"/>
    <w:rsid w:val="003C0635"/>
    <w:rsid w:val="003C1CD1"/>
    <w:rsid w:val="003C2C16"/>
    <w:rsid w:val="003C3BA9"/>
    <w:rsid w:val="003C6225"/>
    <w:rsid w:val="003C7678"/>
    <w:rsid w:val="003C7BB8"/>
    <w:rsid w:val="003D0ECD"/>
    <w:rsid w:val="003D1A24"/>
    <w:rsid w:val="003D2B12"/>
    <w:rsid w:val="003D3C0B"/>
    <w:rsid w:val="003D4020"/>
    <w:rsid w:val="003D438D"/>
    <w:rsid w:val="003D46C1"/>
    <w:rsid w:val="003D58A6"/>
    <w:rsid w:val="003D6C2E"/>
    <w:rsid w:val="003D6D96"/>
    <w:rsid w:val="003E03EB"/>
    <w:rsid w:val="003E146C"/>
    <w:rsid w:val="003E1CC7"/>
    <w:rsid w:val="003E1EF7"/>
    <w:rsid w:val="003E208D"/>
    <w:rsid w:val="003E339F"/>
    <w:rsid w:val="003E38BF"/>
    <w:rsid w:val="003E38C0"/>
    <w:rsid w:val="003E5EE4"/>
    <w:rsid w:val="003E6627"/>
    <w:rsid w:val="003E7147"/>
    <w:rsid w:val="003F05CF"/>
    <w:rsid w:val="003F0B11"/>
    <w:rsid w:val="003F120B"/>
    <w:rsid w:val="003F1233"/>
    <w:rsid w:val="003F244F"/>
    <w:rsid w:val="003F2AD7"/>
    <w:rsid w:val="003F511D"/>
    <w:rsid w:val="003F5447"/>
    <w:rsid w:val="003F64C8"/>
    <w:rsid w:val="003F6690"/>
    <w:rsid w:val="003F6A24"/>
    <w:rsid w:val="003F7EFA"/>
    <w:rsid w:val="004001F3"/>
    <w:rsid w:val="004006D1"/>
    <w:rsid w:val="00400FF5"/>
    <w:rsid w:val="00401D2C"/>
    <w:rsid w:val="00402361"/>
    <w:rsid w:val="004041A0"/>
    <w:rsid w:val="00404257"/>
    <w:rsid w:val="00405B90"/>
    <w:rsid w:val="004063A3"/>
    <w:rsid w:val="00410D83"/>
    <w:rsid w:val="00412BF4"/>
    <w:rsid w:val="00412CD9"/>
    <w:rsid w:val="004139C0"/>
    <w:rsid w:val="00413F1D"/>
    <w:rsid w:val="00415E95"/>
    <w:rsid w:val="00417C13"/>
    <w:rsid w:val="0042117E"/>
    <w:rsid w:val="00422F33"/>
    <w:rsid w:val="0042709A"/>
    <w:rsid w:val="00427C11"/>
    <w:rsid w:val="00431782"/>
    <w:rsid w:val="00432617"/>
    <w:rsid w:val="00432799"/>
    <w:rsid w:val="004332BC"/>
    <w:rsid w:val="00434FC5"/>
    <w:rsid w:val="004353DB"/>
    <w:rsid w:val="004367E3"/>
    <w:rsid w:val="00437919"/>
    <w:rsid w:val="00440691"/>
    <w:rsid w:val="00440FCE"/>
    <w:rsid w:val="00441937"/>
    <w:rsid w:val="00442BD2"/>
    <w:rsid w:val="00442EEA"/>
    <w:rsid w:val="00444575"/>
    <w:rsid w:val="0044550B"/>
    <w:rsid w:val="0044576E"/>
    <w:rsid w:val="004465D4"/>
    <w:rsid w:val="00446CD1"/>
    <w:rsid w:val="004509C4"/>
    <w:rsid w:val="00450D6A"/>
    <w:rsid w:val="0045127B"/>
    <w:rsid w:val="00451FF7"/>
    <w:rsid w:val="00453703"/>
    <w:rsid w:val="00453C4B"/>
    <w:rsid w:val="004573A3"/>
    <w:rsid w:val="004573EA"/>
    <w:rsid w:val="0045790E"/>
    <w:rsid w:val="004613D2"/>
    <w:rsid w:val="00461A98"/>
    <w:rsid w:val="00461BC0"/>
    <w:rsid w:val="00461E05"/>
    <w:rsid w:val="0046335B"/>
    <w:rsid w:val="004650F5"/>
    <w:rsid w:val="00465171"/>
    <w:rsid w:val="00465DE7"/>
    <w:rsid w:val="00465F02"/>
    <w:rsid w:val="00466A1C"/>
    <w:rsid w:val="00467B07"/>
    <w:rsid w:val="00467B48"/>
    <w:rsid w:val="00467FA4"/>
    <w:rsid w:val="0047088D"/>
    <w:rsid w:val="00470C0C"/>
    <w:rsid w:val="00470EA8"/>
    <w:rsid w:val="00472026"/>
    <w:rsid w:val="00473687"/>
    <w:rsid w:val="0047770B"/>
    <w:rsid w:val="00477BD2"/>
    <w:rsid w:val="004808AE"/>
    <w:rsid w:val="0048115E"/>
    <w:rsid w:val="00483450"/>
    <w:rsid w:val="00486BC4"/>
    <w:rsid w:val="004870C7"/>
    <w:rsid w:val="00487200"/>
    <w:rsid w:val="00491A31"/>
    <w:rsid w:val="00493B37"/>
    <w:rsid w:val="00494735"/>
    <w:rsid w:val="00494882"/>
    <w:rsid w:val="00495DDC"/>
    <w:rsid w:val="004978D5"/>
    <w:rsid w:val="004A0A3F"/>
    <w:rsid w:val="004A0FA3"/>
    <w:rsid w:val="004A1A67"/>
    <w:rsid w:val="004A27B7"/>
    <w:rsid w:val="004A418E"/>
    <w:rsid w:val="004A5780"/>
    <w:rsid w:val="004A6786"/>
    <w:rsid w:val="004A70F5"/>
    <w:rsid w:val="004A7BCB"/>
    <w:rsid w:val="004B12C2"/>
    <w:rsid w:val="004B2D12"/>
    <w:rsid w:val="004B3E95"/>
    <w:rsid w:val="004B547E"/>
    <w:rsid w:val="004B5A85"/>
    <w:rsid w:val="004B7118"/>
    <w:rsid w:val="004C17FF"/>
    <w:rsid w:val="004C4354"/>
    <w:rsid w:val="004C5F17"/>
    <w:rsid w:val="004C6A25"/>
    <w:rsid w:val="004C6A3E"/>
    <w:rsid w:val="004C7CF0"/>
    <w:rsid w:val="004D0057"/>
    <w:rsid w:val="004D130E"/>
    <w:rsid w:val="004D1A2A"/>
    <w:rsid w:val="004D278A"/>
    <w:rsid w:val="004D3E23"/>
    <w:rsid w:val="004D42DB"/>
    <w:rsid w:val="004D437B"/>
    <w:rsid w:val="004E0397"/>
    <w:rsid w:val="004E0569"/>
    <w:rsid w:val="004E0DB9"/>
    <w:rsid w:val="004E196C"/>
    <w:rsid w:val="004E1A11"/>
    <w:rsid w:val="004E1D95"/>
    <w:rsid w:val="004E624C"/>
    <w:rsid w:val="004E6A32"/>
    <w:rsid w:val="004F105E"/>
    <w:rsid w:val="004F1195"/>
    <w:rsid w:val="004F5334"/>
    <w:rsid w:val="004F77AD"/>
    <w:rsid w:val="00500113"/>
    <w:rsid w:val="00500731"/>
    <w:rsid w:val="00502D0F"/>
    <w:rsid w:val="00502DF5"/>
    <w:rsid w:val="0050564E"/>
    <w:rsid w:val="005066B4"/>
    <w:rsid w:val="005068F1"/>
    <w:rsid w:val="00506D27"/>
    <w:rsid w:val="00510292"/>
    <w:rsid w:val="00510DD0"/>
    <w:rsid w:val="005123BA"/>
    <w:rsid w:val="00512ADF"/>
    <w:rsid w:val="00513161"/>
    <w:rsid w:val="0052009F"/>
    <w:rsid w:val="005209D3"/>
    <w:rsid w:val="00521100"/>
    <w:rsid w:val="005229D7"/>
    <w:rsid w:val="00522FDF"/>
    <w:rsid w:val="0052323C"/>
    <w:rsid w:val="005234A0"/>
    <w:rsid w:val="0052398E"/>
    <w:rsid w:val="005274AE"/>
    <w:rsid w:val="00530B18"/>
    <w:rsid w:val="0053230D"/>
    <w:rsid w:val="00533B94"/>
    <w:rsid w:val="0053527C"/>
    <w:rsid w:val="00535290"/>
    <w:rsid w:val="005379D0"/>
    <w:rsid w:val="00540195"/>
    <w:rsid w:val="005406A3"/>
    <w:rsid w:val="00540DB1"/>
    <w:rsid w:val="00540F84"/>
    <w:rsid w:val="0054135E"/>
    <w:rsid w:val="00541B7F"/>
    <w:rsid w:val="005444CE"/>
    <w:rsid w:val="00546F41"/>
    <w:rsid w:val="00553C0E"/>
    <w:rsid w:val="00553DDA"/>
    <w:rsid w:val="00553E51"/>
    <w:rsid w:val="005546B0"/>
    <w:rsid w:val="00554ADF"/>
    <w:rsid w:val="00557275"/>
    <w:rsid w:val="00557390"/>
    <w:rsid w:val="00561212"/>
    <w:rsid w:val="00561409"/>
    <w:rsid w:val="00562276"/>
    <w:rsid w:val="005625D0"/>
    <w:rsid w:val="00563153"/>
    <w:rsid w:val="00563315"/>
    <w:rsid w:val="0056752D"/>
    <w:rsid w:val="005708BB"/>
    <w:rsid w:val="005721BC"/>
    <w:rsid w:val="00572DB9"/>
    <w:rsid w:val="00572E42"/>
    <w:rsid w:val="00573715"/>
    <w:rsid w:val="00573809"/>
    <w:rsid w:val="00576E60"/>
    <w:rsid w:val="0057773A"/>
    <w:rsid w:val="00580AD6"/>
    <w:rsid w:val="00581ECD"/>
    <w:rsid w:val="0058332C"/>
    <w:rsid w:val="005833E1"/>
    <w:rsid w:val="00583C94"/>
    <w:rsid w:val="0058460A"/>
    <w:rsid w:val="00584EA3"/>
    <w:rsid w:val="0058593A"/>
    <w:rsid w:val="00586B55"/>
    <w:rsid w:val="005878C0"/>
    <w:rsid w:val="005909F6"/>
    <w:rsid w:val="0059273D"/>
    <w:rsid w:val="00594465"/>
    <w:rsid w:val="00594B54"/>
    <w:rsid w:val="00595838"/>
    <w:rsid w:val="005964DD"/>
    <w:rsid w:val="0059708A"/>
    <w:rsid w:val="005A01F7"/>
    <w:rsid w:val="005A1F21"/>
    <w:rsid w:val="005A3E46"/>
    <w:rsid w:val="005A602B"/>
    <w:rsid w:val="005A70E1"/>
    <w:rsid w:val="005B10C2"/>
    <w:rsid w:val="005B36B3"/>
    <w:rsid w:val="005B375C"/>
    <w:rsid w:val="005B405A"/>
    <w:rsid w:val="005B424B"/>
    <w:rsid w:val="005B4D47"/>
    <w:rsid w:val="005B5926"/>
    <w:rsid w:val="005B755B"/>
    <w:rsid w:val="005B76E3"/>
    <w:rsid w:val="005C0722"/>
    <w:rsid w:val="005C09AD"/>
    <w:rsid w:val="005C3AA8"/>
    <w:rsid w:val="005C3FD1"/>
    <w:rsid w:val="005C493F"/>
    <w:rsid w:val="005C5D5D"/>
    <w:rsid w:val="005D0CBD"/>
    <w:rsid w:val="005D2203"/>
    <w:rsid w:val="005D26E1"/>
    <w:rsid w:val="005D32AE"/>
    <w:rsid w:val="005D3653"/>
    <w:rsid w:val="005D3B8D"/>
    <w:rsid w:val="005D6046"/>
    <w:rsid w:val="005D6E49"/>
    <w:rsid w:val="005D7F58"/>
    <w:rsid w:val="005E3EB5"/>
    <w:rsid w:val="005E6518"/>
    <w:rsid w:val="005E6B01"/>
    <w:rsid w:val="005E6CEC"/>
    <w:rsid w:val="005E7B12"/>
    <w:rsid w:val="005E7B1E"/>
    <w:rsid w:val="005E7CD8"/>
    <w:rsid w:val="005F0ACB"/>
    <w:rsid w:val="005F1BCF"/>
    <w:rsid w:val="005F2AF2"/>
    <w:rsid w:val="005F35A3"/>
    <w:rsid w:val="005F3EA5"/>
    <w:rsid w:val="005F44A9"/>
    <w:rsid w:val="005F58DA"/>
    <w:rsid w:val="005F5D65"/>
    <w:rsid w:val="005F76C2"/>
    <w:rsid w:val="005F7E2D"/>
    <w:rsid w:val="00602206"/>
    <w:rsid w:val="00603FD0"/>
    <w:rsid w:val="00605965"/>
    <w:rsid w:val="00606466"/>
    <w:rsid w:val="00607D4F"/>
    <w:rsid w:val="00611179"/>
    <w:rsid w:val="006115C3"/>
    <w:rsid w:val="00612339"/>
    <w:rsid w:val="006134D3"/>
    <w:rsid w:val="00614EC1"/>
    <w:rsid w:val="00615466"/>
    <w:rsid w:val="00616762"/>
    <w:rsid w:val="006169F5"/>
    <w:rsid w:val="00620115"/>
    <w:rsid w:val="00620730"/>
    <w:rsid w:val="006215F4"/>
    <w:rsid w:val="0062231B"/>
    <w:rsid w:val="006228C0"/>
    <w:rsid w:val="0062335A"/>
    <w:rsid w:val="00623637"/>
    <w:rsid w:val="006240F8"/>
    <w:rsid w:val="00624396"/>
    <w:rsid w:val="0062475C"/>
    <w:rsid w:val="00626DA6"/>
    <w:rsid w:val="006314D3"/>
    <w:rsid w:val="006315C0"/>
    <w:rsid w:val="00632112"/>
    <w:rsid w:val="00633783"/>
    <w:rsid w:val="00636ED5"/>
    <w:rsid w:val="00637A83"/>
    <w:rsid w:val="0064124C"/>
    <w:rsid w:val="00641924"/>
    <w:rsid w:val="00642601"/>
    <w:rsid w:val="006435FB"/>
    <w:rsid w:val="00643B39"/>
    <w:rsid w:val="00644992"/>
    <w:rsid w:val="00644B50"/>
    <w:rsid w:val="006469EB"/>
    <w:rsid w:val="00651AA7"/>
    <w:rsid w:val="006528BA"/>
    <w:rsid w:val="00654CB1"/>
    <w:rsid w:val="006551E1"/>
    <w:rsid w:val="00655527"/>
    <w:rsid w:val="006564F0"/>
    <w:rsid w:val="00661961"/>
    <w:rsid w:val="00662732"/>
    <w:rsid w:val="0066491C"/>
    <w:rsid w:val="00666D33"/>
    <w:rsid w:val="00667508"/>
    <w:rsid w:val="00667C3B"/>
    <w:rsid w:val="00667E4D"/>
    <w:rsid w:val="00670306"/>
    <w:rsid w:val="00671420"/>
    <w:rsid w:val="00671AA6"/>
    <w:rsid w:val="00673C7F"/>
    <w:rsid w:val="00673F0D"/>
    <w:rsid w:val="006764CE"/>
    <w:rsid w:val="00676A5B"/>
    <w:rsid w:val="006779C4"/>
    <w:rsid w:val="00680CBA"/>
    <w:rsid w:val="00681212"/>
    <w:rsid w:val="006814D3"/>
    <w:rsid w:val="006820C5"/>
    <w:rsid w:val="00682A16"/>
    <w:rsid w:val="0068371F"/>
    <w:rsid w:val="00684FAB"/>
    <w:rsid w:val="00686627"/>
    <w:rsid w:val="006866EC"/>
    <w:rsid w:val="0068768C"/>
    <w:rsid w:val="00687EF4"/>
    <w:rsid w:val="0069366A"/>
    <w:rsid w:val="00693743"/>
    <w:rsid w:val="00693E72"/>
    <w:rsid w:val="006963DB"/>
    <w:rsid w:val="00697633"/>
    <w:rsid w:val="0069786E"/>
    <w:rsid w:val="00697C48"/>
    <w:rsid w:val="006A1CC4"/>
    <w:rsid w:val="006A2354"/>
    <w:rsid w:val="006A3018"/>
    <w:rsid w:val="006A4D01"/>
    <w:rsid w:val="006A520B"/>
    <w:rsid w:val="006A5804"/>
    <w:rsid w:val="006A6C61"/>
    <w:rsid w:val="006A7477"/>
    <w:rsid w:val="006A7783"/>
    <w:rsid w:val="006A7ABF"/>
    <w:rsid w:val="006A7C26"/>
    <w:rsid w:val="006B0A31"/>
    <w:rsid w:val="006B2A3C"/>
    <w:rsid w:val="006B2EA4"/>
    <w:rsid w:val="006B3532"/>
    <w:rsid w:val="006B3C89"/>
    <w:rsid w:val="006B4473"/>
    <w:rsid w:val="006B452B"/>
    <w:rsid w:val="006B4BEE"/>
    <w:rsid w:val="006B4C4B"/>
    <w:rsid w:val="006B5956"/>
    <w:rsid w:val="006C02F8"/>
    <w:rsid w:val="006C0773"/>
    <w:rsid w:val="006C0E66"/>
    <w:rsid w:val="006C13D4"/>
    <w:rsid w:val="006C40E9"/>
    <w:rsid w:val="006C57A1"/>
    <w:rsid w:val="006C5F98"/>
    <w:rsid w:val="006C6567"/>
    <w:rsid w:val="006C6A93"/>
    <w:rsid w:val="006C79D1"/>
    <w:rsid w:val="006C7E77"/>
    <w:rsid w:val="006D1507"/>
    <w:rsid w:val="006D1E03"/>
    <w:rsid w:val="006D22C3"/>
    <w:rsid w:val="006D2C8C"/>
    <w:rsid w:val="006D3B20"/>
    <w:rsid w:val="006D4F30"/>
    <w:rsid w:val="006D5E83"/>
    <w:rsid w:val="006D6A91"/>
    <w:rsid w:val="006D6D16"/>
    <w:rsid w:val="006D7AD0"/>
    <w:rsid w:val="006E12AC"/>
    <w:rsid w:val="006E210F"/>
    <w:rsid w:val="006E2160"/>
    <w:rsid w:val="006E2449"/>
    <w:rsid w:val="006E255E"/>
    <w:rsid w:val="006E28A0"/>
    <w:rsid w:val="006E3E34"/>
    <w:rsid w:val="006E44BB"/>
    <w:rsid w:val="006E67AC"/>
    <w:rsid w:val="006F28DB"/>
    <w:rsid w:val="006F398B"/>
    <w:rsid w:val="006F44E0"/>
    <w:rsid w:val="006F4D2A"/>
    <w:rsid w:val="006F6ACF"/>
    <w:rsid w:val="00700947"/>
    <w:rsid w:val="0070158D"/>
    <w:rsid w:val="007031C6"/>
    <w:rsid w:val="0070576B"/>
    <w:rsid w:val="00705B83"/>
    <w:rsid w:val="00707899"/>
    <w:rsid w:val="007100F0"/>
    <w:rsid w:val="00710CEE"/>
    <w:rsid w:val="00711C10"/>
    <w:rsid w:val="00712915"/>
    <w:rsid w:val="00713380"/>
    <w:rsid w:val="0071530F"/>
    <w:rsid w:val="00715EC6"/>
    <w:rsid w:val="00715FAF"/>
    <w:rsid w:val="0071725C"/>
    <w:rsid w:val="007173CB"/>
    <w:rsid w:val="00720536"/>
    <w:rsid w:val="0072072D"/>
    <w:rsid w:val="0072124C"/>
    <w:rsid w:val="007223E9"/>
    <w:rsid w:val="00723019"/>
    <w:rsid w:val="007237A0"/>
    <w:rsid w:val="00725B16"/>
    <w:rsid w:val="00726228"/>
    <w:rsid w:val="007272CC"/>
    <w:rsid w:val="0073128B"/>
    <w:rsid w:val="00732465"/>
    <w:rsid w:val="00734E62"/>
    <w:rsid w:val="007354A9"/>
    <w:rsid w:val="00735B62"/>
    <w:rsid w:val="00737BDA"/>
    <w:rsid w:val="00740DAF"/>
    <w:rsid w:val="007414E2"/>
    <w:rsid w:val="00741D69"/>
    <w:rsid w:val="00742ED3"/>
    <w:rsid w:val="00743704"/>
    <w:rsid w:val="007451D3"/>
    <w:rsid w:val="007454E8"/>
    <w:rsid w:val="00745F1C"/>
    <w:rsid w:val="0074617C"/>
    <w:rsid w:val="0074728D"/>
    <w:rsid w:val="00747604"/>
    <w:rsid w:val="00751048"/>
    <w:rsid w:val="007521D5"/>
    <w:rsid w:val="00752602"/>
    <w:rsid w:val="00754697"/>
    <w:rsid w:val="00755805"/>
    <w:rsid w:val="007578F9"/>
    <w:rsid w:val="00760417"/>
    <w:rsid w:val="007614CC"/>
    <w:rsid w:val="00761A08"/>
    <w:rsid w:val="00761BFF"/>
    <w:rsid w:val="007635B4"/>
    <w:rsid w:val="0076560B"/>
    <w:rsid w:val="0076635D"/>
    <w:rsid w:val="00766CF9"/>
    <w:rsid w:val="00767CCD"/>
    <w:rsid w:val="00770A6E"/>
    <w:rsid w:val="00770AE6"/>
    <w:rsid w:val="00771690"/>
    <w:rsid w:val="007729E7"/>
    <w:rsid w:val="0077378B"/>
    <w:rsid w:val="00773989"/>
    <w:rsid w:val="00773D6C"/>
    <w:rsid w:val="007830BB"/>
    <w:rsid w:val="0078447E"/>
    <w:rsid w:val="00784F01"/>
    <w:rsid w:val="0078690A"/>
    <w:rsid w:val="00786C48"/>
    <w:rsid w:val="00787693"/>
    <w:rsid w:val="007923C2"/>
    <w:rsid w:val="0079323C"/>
    <w:rsid w:val="00793585"/>
    <w:rsid w:val="00793826"/>
    <w:rsid w:val="00795794"/>
    <w:rsid w:val="00796FE9"/>
    <w:rsid w:val="00797A8C"/>
    <w:rsid w:val="00797AC4"/>
    <w:rsid w:val="007A1B84"/>
    <w:rsid w:val="007A1CED"/>
    <w:rsid w:val="007A3CED"/>
    <w:rsid w:val="007A5808"/>
    <w:rsid w:val="007A60DC"/>
    <w:rsid w:val="007A7E61"/>
    <w:rsid w:val="007B3296"/>
    <w:rsid w:val="007B5517"/>
    <w:rsid w:val="007B5C5C"/>
    <w:rsid w:val="007B5FD4"/>
    <w:rsid w:val="007B63BE"/>
    <w:rsid w:val="007C0B99"/>
    <w:rsid w:val="007C2051"/>
    <w:rsid w:val="007C5E1C"/>
    <w:rsid w:val="007C71E9"/>
    <w:rsid w:val="007C7FA8"/>
    <w:rsid w:val="007D6C39"/>
    <w:rsid w:val="007D6E3D"/>
    <w:rsid w:val="007E048C"/>
    <w:rsid w:val="007E0869"/>
    <w:rsid w:val="007E20E5"/>
    <w:rsid w:val="007E2C00"/>
    <w:rsid w:val="007E30A3"/>
    <w:rsid w:val="007E342A"/>
    <w:rsid w:val="007E5108"/>
    <w:rsid w:val="007E6600"/>
    <w:rsid w:val="007E660E"/>
    <w:rsid w:val="007E6950"/>
    <w:rsid w:val="007F0B82"/>
    <w:rsid w:val="007F11F5"/>
    <w:rsid w:val="007F4992"/>
    <w:rsid w:val="007F5AAA"/>
    <w:rsid w:val="007F5D7C"/>
    <w:rsid w:val="007F6F3E"/>
    <w:rsid w:val="007F7A09"/>
    <w:rsid w:val="0080054D"/>
    <w:rsid w:val="00803140"/>
    <w:rsid w:val="00803D4F"/>
    <w:rsid w:val="0080487E"/>
    <w:rsid w:val="00805166"/>
    <w:rsid w:val="00805B68"/>
    <w:rsid w:val="00805C30"/>
    <w:rsid w:val="00806C8C"/>
    <w:rsid w:val="0081043D"/>
    <w:rsid w:val="0081069A"/>
    <w:rsid w:val="00811B17"/>
    <w:rsid w:val="00811D04"/>
    <w:rsid w:val="008123D8"/>
    <w:rsid w:val="00812E53"/>
    <w:rsid w:val="00813373"/>
    <w:rsid w:val="008141D6"/>
    <w:rsid w:val="00816C4E"/>
    <w:rsid w:val="00820806"/>
    <w:rsid w:val="00823147"/>
    <w:rsid w:val="00823CAE"/>
    <w:rsid w:val="00824333"/>
    <w:rsid w:val="00825A68"/>
    <w:rsid w:val="008271A2"/>
    <w:rsid w:val="00827504"/>
    <w:rsid w:val="008276DF"/>
    <w:rsid w:val="00827D86"/>
    <w:rsid w:val="00831C54"/>
    <w:rsid w:val="00831FA2"/>
    <w:rsid w:val="008350A1"/>
    <w:rsid w:val="00835E32"/>
    <w:rsid w:val="00835F28"/>
    <w:rsid w:val="008372BB"/>
    <w:rsid w:val="00840994"/>
    <w:rsid w:val="00844FEA"/>
    <w:rsid w:val="0085337D"/>
    <w:rsid w:val="008538D0"/>
    <w:rsid w:val="00853E74"/>
    <w:rsid w:val="008545C9"/>
    <w:rsid w:val="008559B0"/>
    <w:rsid w:val="00855FD9"/>
    <w:rsid w:val="0085636C"/>
    <w:rsid w:val="0085653F"/>
    <w:rsid w:val="00856CBD"/>
    <w:rsid w:val="00860DDD"/>
    <w:rsid w:val="00862052"/>
    <w:rsid w:val="0086218D"/>
    <w:rsid w:val="008637FA"/>
    <w:rsid w:val="00870661"/>
    <w:rsid w:val="008711FF"/>
    <w:rsid w:val="008729CB"/>
    <w:rsid w:val="00873EFE"/>
    <w:rsid w:val="0087489F"/>
    <w:rsid w:val="00874E86"/>
    <w:rsid w:val="008774AB"/>
    <w:rsid w:val="008779D2"/>
    <w:rsid w:val="00881C7C"/>
    <w:rsid w:val="00883B4A"/>
    <w:rsid w:val="00884EB2"/>
    <w:rsid w:val="0088500A"/>
    <w:rsid w:val="00886D17"/>
    <w:rsid w:val="008874A5"/>
    <w:rsid w:val="00887891"/>
    <w:rsid w:val="00887A59"/>
    <w:rsid w:val="00887DB6"/>
    <w:rsid w:val="00890E6A"/>
    <w:rsid w:val="008923F7"/>
    <w:rsid w:val="00893403"/>
    <w:rsid w:val="00893631"/>
    <w:rsid w:val="00894533"/>
    <w:rsid w:val="008960A1"/>
    <w:rsid w:val="00896492"/>
    <w:rsid w:val="00896CE8"/>
    <w:rsid w:val="00896FD2"/>
    <w:rsid w:val="0089748C"/>
    <w:rsid w:val="00897EC8"/>
    <w:rsid w:val="008A03AF"/>
    <w:rsid w:val="008A0A67"/>
    <w:rsid w:val="008A3967"/>
    <w:rsid w:val="008A3A5C"/>
    <w:rsid w:val="008A3EA4"/>
    <w:rsid w:val="008A64C4"/>
    <w:rsid w:val="008A6D24"/>
    <w:rsid w:val="008B0333"/>
    <w:rsid w:val="008B2CDA"/>
    <w:rsid w:val="008B34EC"/>
    <w:rsid w:val="008B3DDF"/>
    <w:rsid w:val="008B48C9"/>
    <w:rsid w:val="008B57E3"/>
    <w:rsid w:val="008B5A0B"/>
    <w:rsid w:val="008B5C84"/>
    <w:rsid w:val="008B6391"/>
    <w:rsid w:val="008B63F9"/>
    <w:rsid w:val="008B67C3"/>
    <w:rsid w:val="008B690A"/>
    <w:rsid w:val="008B7283"/>
    <w:rsid w:val="008B73BC"/>
    <w:rsid w:val="008C014F"/>
    <w:rsid w:val="008C0613"/>
    <w:rsid w:val="008C0E46"/>
    <w:rsid w:val="008C1061"/>
    <w:rsid w:val="008C24E8"/>
    <w:rsid w:val="008C25E0"/>
    <w:rsid w:val="008C2A0B"/>
    <w:rsid w:val="008C5ABD"/>
    <w:rsid w:val="008C65D4"/>
    <w:rsid w:val="008D0BD1"/>
    <w:rsid w:val="008D378B"/>
    <w:rsid w:val="008D539C"/>
    <w:rsid w:val="008D6FB2"/>
    <w:rsid w:val="008D79AD"/>
    <w:rsid w:val="008E00F6"/>
    <w:rsid w:val="008E03A6"/>
    <w:rsid w:val="008E0B7E"/>
    <w:rsid w:val="008E1FF2"/>
    <w:rsid w:val="008E2B26"/>
    <w:rsid w:val="008E3522"/>
    <w:rsid w:val="008E38D6"/>
    <w:rsid w:val="008F0823"/>
    <w:rsid w:val="008F0C38"/>
    <w:rsid w:val="008F2E62"/>
    <w:rsid w:val="008F3FBA"/>
    <w:rsid w:val="008F659C"/>
    <w:rsid w:val="009015AC"/>
    <w:rsid w:val="0090179E"/>
    <w:rsid w:val="00902083"/>
    <w:rsid w:val="00902D26"/>
    <w:rsid w:val="00903018"/>
    <w:rsid w:val="0090373C"/>
    <w:rsid w:val="00903DBB"/>
    <w:rsid w:val="00903EA2"/>
    <w:rsid w:val="00903F08"/>
    <w:rsid w:val="00904606"/>
    <w:rsid w:val="0090616E"/>
    <w:rsid w:val="009100FA"/>
    <w:rsid w:val="00910600"/>
    <w:rsid w:val="00913302"/>
    <w:rsid w:val="00915047"/>
    <w:rsid w:val="00915300"/>
    <w:rsid w:val="00915589"/>
    <w:rsid w:val="00915B32"/>
    <w:rsid w:val="00921E68"/>
    <w:rsid w:val="00922E2D"/>
    <w:rsid w:val="00923050"/>
    <w:rsid w:val="00925209"/>
    <w:rsid w:val="00925D69"/>
    <w:rsid w:val="0092633D"/>
    <w:rsid w:val="00930814"/>
    <w:rsid w:val="00931EB6"/>
    <w:rsid w:val="00933D30"/>
    <w:rsid w:val="00937CAE"/>
    <w:rsid w:val="009404C7"/>
    <w:rsid w:val="00940968"/>
    <w:rsid w:val="0094155C"/>
    <w:rsid w:val="0094265B"/>
    <w:rsid w:val="00943AB1"/>
    <w:rsid w:val="00943CFE"/>
    <w:rsid w:val="0094402B"/>
    <w:rsid w:val="00944074"/>
    <w:rsid w:val="0094689A"/>
    <w:rsid w:val="009469FF"/>
    <w:rsid w:val="00950019"/>
    <w:rsid w:val="009508EA"/>
    <w:rsid w:val="0095090E"/>
    <w:rsid w:val="00951181"/>
    <w:rsid w:val="0095147F"/>
    <w:rsid w:val="00954DA1"/>
    <w:rsid w:val="0095623E"/>
    <w:rsid w:val="009571CF"/>
    <w:rsid w:val="00960507"/>
    <w:rsid w:val="009608D1"/>
    <w:rsid w:val="00961032"/>
    <w:rsid w:val="00962484"/>
    <w:rsid w:val="00962F7A"/>
    <w:rsid w:val="00963647"/>
    <w:rsid w:val="0096474E"/>
    <w:rsid w:val="00964C1F"/>
    <w:rsid w:val="00967303"/>
    <w:rsid w:val="00972815"/>
    <w:rsid w:val="0097523A"/>
    <w:rsid w:val="00976FE5"/>
    <w:rsid w:val="00980B04"/>
    <w:rsid w:val="00987964"/>
    <w:rsid w:val="0099103D"/>
    <w:rsid w:val="009917EA"/>
    <w:rsid w:val="00992021"/>
    <w:rsid w:val="00992114"/>
    <w:rsid w:val="00992FEE"/>
    <w:rsid w:val="00993CA3"/>
    <w:rsid w:val="0099511B"/>
    <w:rsid w:val="009954D5"/>
    <w:rsid w:val="0099690F"/>
    <w:rsid w:val="00996ED5"/>
    <w:rsid w:val="00996EFC"/>
    <w:rsid w:val="009A0248"/>
    <w:rsid w:val="009A268F"/>
    <w:rsid w:val="009A2C73"/>
    <w:rsid w:val="009A38CE"/>
    <w:rsid w:val="009A4E03"/>
    <w:rsid w:val="009A521E"/>
    <w:rsid w:val="009A60EE"/>
    <w:rsid w:val="009A63AD"/>
    <w:rsid w:val="009B006B"/>
    <w:rsid w:val="009B0282"/>
    <w:rsid w:val="009B036A"/>
    <w:rsid w:val="009B1DE8"/>
    <w:rsid w:val="009B4CA9"/>
    <w:rsid w:val="009B4F33"/>
    <w:rsid w:val="009B54AA"/>
    <w:rsid w:val="009B642F"/>
    <w:rsid w:val="009B66E6"/>
    <w:rsid w:val="009B7248"/>
    <w:rsid w:val="009C020E"/>
    <w:rsid w:val="009C0455"/>
    <w:rsid w:val="009C0693"/>
    <w:rsid w:val="009C0C05"/>
    <w:rsid w:val="009C2ECD"/>
    <w:rsid w:val="009C36D8"/>
    <w:rsid w:val="009C5389"/>
    <w:rsid w:val="009C5ACE"/>
    <w:rsid w:val="009C77F7"/>
    <w:rsid w:val="009C7917"/>
    <w:rsid w:val="009C7A02"/>
    <w:rsid w:val="009D1565"/>
    <w:rsid w:val="009D5076"/>
    <w:rsid w:val="009D683C"/>
    <w:rsid w:val="009D6B1E"/>
    <w:rsid w:val="009D6EE4"/>
    <w:rsid w:val="009D7C5B"/>
    <w:rsid w:val="009E2537"/>
    <w:rsid w:val="009E322E"/>
    <w:rsid w:val="009E448F"/>
    <w:rsid w:val="009E4D13"/>
    <w:rsid w:val="009E57A1"/>
    <w:rsid w:val="009E5A71"/>
    <w:rsid w:val="009E7399"/>
    <w:rsid w:val="009F1680"/>
    <w:rsid w:val="009F1BAA"/>
    <w:rsid w:val="009F27DC"/>
    <w:rsid w:val="009F354E"/>
    <w:rsid w:val="009F3635"/>
    <w:rsid w:val="009F40B4"/>
    <w:rsid w:val="009F42E6"/>
    <w:rsid w:val="009F4BCD"/>
    <w:rsid w:val="00A01912"/>
    <w:rsid w:val="00A01972"/>
    <w:rsid w:val="00A02613"/>
    <w:rsid w:val="00A026AB"/>
    <w:rsid w:val="00A02BDF"/>
    <w:rsid w:val="00A03830"/>
    <w:rsid w:val="00A0494C"/>
    <w:rsid w:val="00A05800"/>
    <w:rsid w:val="00A05C81"/>
    <w:rsid w:val="00A07CB0"/>
    <w:rsid w:val="00A07D73"/>
    <w:rsid w:val="00A1161C"/>
    <w:rsid w:val="00A11A2B"/>
    <w:rsid w:val="00A12EE6"/>
    <w:rsid w:val="00A1313E"/>
    <w:rsid w:val="00A1668D"/>
    <w:rsid w:val="00A170E9"/>
    <w:rsid w:val="00A20D20"/>
    <w:rsid w:val="00A219AB"/>
    <w:rsid w:val="00A23849"/>
    <w:rsid w:val="00A24A11"/>
    <w:rsid w:val="00A26412"/>
    <w:rsid w:val="00A26FE3"/>
    <w:rsid w:val="00A270AD"/>
    <w:rsid w:val="00A27145"/>
    <w:rsid w:val="00A311B8"/>
    <w:rsid w:val="00A31461"/>
    <w:rsid w:val="00A31E2E"/>
    <w:rsid w:val="00A325D6"/>
    <w:rsid w:val="00A3425B"/>
    <w:rsid w:val="00A356EB"/>
    <w:rsid w:val="00A362ED"/>
    <w:rsid w:val="00A37AE3"/>
    <w:rsid w:val="00A4122C"/>
    <w:rsid w:val="00A41B8E"/>
    <w:rsid w:val="00A43C77"/>
    <w:rsid w:val="00A44BE3"/>
    <w:rsid w:val="00A46BC6"/>
    <w:rsid w:val="00A50136"/>
    <w:rsid w:val="00A513A4"/>
    <w:rsid w:val="00A518AD"/>
    <w:rsid w:val="00A51931"/>
    <w:rsid w:val="00A51D32"/>
    <w:rsid w:val="00A529D4"/>
    <w:rsid w:val="00A53E54"/>
    <w:rsid w:val="00A56376"/>
    <w:rsid w:val="00A57D75"/>
    <w:rsid w:val="00A6212E"/>
    <w:rsid w:val="00A63E8A"/>
    <w:rsid w:val="00A67CB2"/>
    <w:rsid w:val="00A67D88"/>
    <w:rsid w:val="00A70431"/>
    <w:rsid w:val="00A711DB"/>
    <w:rsid w:val="00A71B7D"/>
    <w:rsid w:val="00A72BC5"/>
    <w:rsid w:val="00A736D7"/>
    <w:rsid w:val="00A761C6"/>
    <w:rsid w:val="00A81A1A"/>
    <w:rsid w:val="00A82A66"/>
    <w:rsid w:val="00A83046"/>
    <w:rsid w:val="00A847FA"/>
    <w:rsid w:val="00A8539D"/>
    <w:rsid w:val="00A8596E"/>
    <w:rsid w:val="00A85DED"/>
    <w:rsid w:val="00A86D97"/>
    <w:rsid w:val="00A915FA"/>
    <w:rsid w:val="00A91A38"/>
    <w:rsid w:val="00A92EB5"/>
    <w:rsid w:val="00A92F9C"/>
    <w:rsid w:val="00A94ED6"/>
    <w:rsid w:val="00A9548D"/>
    <w:rsid w:val="00A9590F"/>
    <w:rsid w:val="00A97C0E"/>
    <w:rsid w:val="00AA0C43"/>
    <w:rsid w:val="00AA2DED"/>
    <w:rsid w:val="00AA4409"/>
    <w:rsid w:val="00AA472B"/>
    <w:rsid w:val="00AA5CC0"/>
    <w:rsid w:val="00AA62B9"/>
    <w:rsid w:val="00AA6E78"/>
    <w:rsid w:val="00AA762A"/>
    <w:rsid w:val="00AB03C7"/>
    <w:rsid w:val="00AB0844"/>
    <w:rsid w:val="00AB16D4"/>
    <w:rsid w:val="00AB1DF0"/>
    <w:rsid w:val="00AB51F4"/>
    <w:rsid w:val="00AB7829"/>
    <w:rsid w:val="00AC0607"/>
    <w:rsid w:val="00AC094C"/>
    <w:rsid w:val="00AC19C0"/>
    <w:rsid w:val="00AC34F1"/>
    <w:rsid w:val="00AC44CE"/>
    <w:rsid w:val="00AC4B02"/>
    <w:rsid w:val="00AC5821"/>
    <w:rsid w:val="00AC5981"/>
    <w:rsid w:val="00AC68F0"/>
    <w:rsid w:val="00AC7F9F"/>
    <w:rsid w:val="00AD408D"/>
    <w:rsid w:val="00AD628E"/>
    <w:rsid w:val="00AD6889"/>
    <w:rsid w:val="00AD7B00"/>
    <w:rsid w:val="00AE07F4"/>
    <w:rsid w:val="00AE0C25"/>
    <w:rsid w:val="00AE1329"/>
    <w:rsid w:val="00AE3805"/>
    <w:rsid w:val="00AE39C8"/>
    <w:rsid w:val="00AE3BB6"/>
    <w:rsid w:val="00AE5700"/>
    <w:rsid w:val="00AE5C17"/>
    <w:rsid w:val="00AE70E6"/>
    <w:rsid w:val="00AE7298"/>
    <w:rsid w:val="00AF05C0"/>
    <w:rsid w:val="00AF3DBC"/>
    <w:rsid w:val="00AF4503"/>
    <w:rsid w:val="00AF4C4B"/>
    <w:rsid w:val="00AF6188"/>
    <w:rsid w:val="00AF6F5C"/>
    <w:rsid w:val="00AF78B5"/>
    <w:rsid w:val="00AF7CF9"/>
    <w:rsid w:val="00AF7D8C"/>
    <w:rsid w:val="00B0132E"/>
    <w:rsid w:val="00B028A2"/>
    <w:rsid w:val="00B02AE7"/>
    <w:rsid w:val="00B02F63"/>
    <w:rsid w:val="00B05800"/>
    <w:rsid w:val="00B10FDE"/>
    <w:rsid w:val="00B11508"/>
    <w:rsid w:val="00B118EE"/>
    <w:rsid w:val="00B12D51"/>
    <w:rsid w:val="00B131E1"/>
    <w:rsid w:val="00B143E0"/>
    <w:rsid w:val="00B14624"/>
    <w:rsid w:val="00B148CD"/>
    <w:rsid w:val="00B14D4F"/>
    <w:rsid w:val="00B15D67"/>
    <w:rsid w:val="00B15DBC"/>
    <w:rsid w:val="00B16449"/>
    <w:rsid w:val="00B16C44"/>
    <w:rsid w:val="00B17066"/>
    <w:rsid w:val="00B17D79"/>
    <w:rsid w:val="00B20D9F"/>
    <w:rsid w:val="00B2135E"/>
    <w:rsid w:val="00B21880"/>
    <w:rsid w:val="00B21EC2"/>
    <w:rsid w:val="00B22A61"/>
    <w:rsid w:val="00B23B15"/>
    <w:rsid w:val="00B241EB"/>
    <w:rsid w:val="00B2437E"/>
    <w:rsid w:val="00B24847"/>
    <w:rsid w:val="00B25269"/>
    <w:rsid w:val="00B2590D"/>
    <w:rsid w:val="00B26097"/>
    <w:rsid w:val="00B262B1"/>
    <w:rsid w:val="00B2710D"/>
    <w:rsid w:val="00B3140E"/>
    <w:rsid w:val="00B31985"/>
    <w:rsid w:val="00B32B4C"/>
    <w:rsid w:val="00B3464D"/>
    <w:rsid w:val="00B35D45"/>
    <w:rsid w:val="00B36CF4"/>
    <w:rsid w:val="00B37528"/>
    <w:rsid w:val="00B40F07"/>
    <w:rsid w:val="00B4552D"/>
    <w:rsid w:val="00B45B06"/>
    <w:rsid w:val="00B4672D"/>
    <w:rsid w:val="00B46FD8"/>
    <w:rsid w:val="00B51882"/>
    <w:rsid w:val="00B51C2E"/>
    <w:rsid w:val="00B52225"/>
    <w:rsid w:val="00B522E2"/>
    <w:rsid w:val="00B5455A"/>
    <w:rsid w:val="00B60A32"/>
    <w:rsid w:val="00B633D0"/>
    <w:rsid w:val="00B64BCE"/>
    <w:rsid w:val="00B65A97"/>
    <w:rsid w:val="00B7020D"/>
    <w:rsid w:val="00B702C5"/>
    <w:rsid w:val="00B70B0F"/>
    <w:rsid w:val="00B71408"/>
    <w:rsid w:val="00B7194D"/>
    <w:rsid w:val="00B735B5"/>
    <w:rsid w:val="00B74A69"/>
    <w:rsid w:val="00B75086"/>
    <w:rsid w:val="00B75628"/>
    <w:rsid w:val="00B75EDB"/>
    <w:rsid w:val="00B77467"/>
    <w:rsid w:val="00B807D2"/>
    <w:rsid w:val="00B83132"/>
    <w:rsid w:val="00B83989"/>
    <w:rsid w:val="00B841D7"/>
    <w:rsid w:val="00B84525"/>
    <w:rsid w:val="00B846A5"/>
    <w:rsid w:val="00B85461"/>
    <w:rsid w:val="00B86516"/>
    <w:rsid w:val="00B94041"/>
    <w:rsid w:val="00B956F5"/>
    <w:rsid w:val="00B96D5D"/>
    <w:rsid w:val="00B97BCC"/>
    <w:rsid w:val="00BA0FAF"/>
    <w:rsid w:val="00BA1CC0"/>
    <w:rsid w:val="00BA2956"/>
    <w:rsid w:val="00BA44CF"/>
    <w:rsid w:val="00BA4837"/>
    <w:rsid w:val="00BA5B68"/>
    <w:rsid w:val="00BA5C4D"/>
    <w:rsid w:val="00BA67F0"/>
    <w:rsid w:val="00BA772E"/>
    <w:rsid w:val="00BB001B"/>
    <w:rsid w:val="00BB02AF"/>
    <w:rsid w:val="00BB1228"/>
    <w:rsid w:val="00BB1ABE"/>
    <w:rsid w:val="00BB318E"/>
    <w:rsid w:val="00BB364E"/>
    <w:rsid w:val="00BB3A36"/>
    <w:rsid w:val="00BB4D5F"/>
    <w:rsid w:val="00BB4F12"/>
    <w:rsid w:val="00BC037A"/>
    <w:rsid w:val="00BC27B2"/>
    <w:rsid w:val="00BC57C0"/>
    <w:rsid w:val="00BC6EB0"/>
    <w:rsid w:val="00BC79BA"/>
    <w:rsid w:val="00BC79EE"/>
    <w:rsid w:val="00BC7E98"/>
    <w:rsid w:val="00BD1070"/>
    <w:rsid w:val="00BD1E3D"/>
    <w:rsid w:val="00BD2D18"/>
    <w:rsid w:val="00BD3942"/>
    <w:rsid w:val="00BD51FA"/>
    <w:rsid w:val="00BD58D7"/>
    <w:rsid w:val="00BD7E9E"/>
    <w:rsid w:val="00BD7F69"/>
    <w:rsid w:val="00BE10CF"/>
    <w:rsid w:val="00BE1731"/>
    <w:rsid w:val="00BE199B"/>
    <w:rsid w:val="00BE21C1"/>
    <w:rsid w:val="00BE3370"/>
    <w:rsid w:val="00BE616A"/>
    <w:rsid w:val="00BF0F3A"/>
    <w:rsid w:val="00BF1677"/>
    <w:rsid w:val="00BF1AF5"/>
    <w:rsid w:val="00BF277D"/>
    <w:rsid w:val="00BF2E90"/>
    <w:rsid w:val="00BF37D1"/>
    <w:rsid w:val="00BF44E1"/>
    <w:rsid w:val="00BF5F1D"/>
    <w:rsid w:val="00BF67EF"/>
    <w:rsid w:val="00BF6B82"/>
    <w:rsid w:val="00C00175"/>
    <w:rsid w:val="00C017F5"/>
    <w:rsid w:val="00C01CF1"/>
    <w:rsid w:val="00C037A3"/>
    <w:rsid w:val="00C044DE"/>
    <w:rsid w:val="00C05904"/>
    <w:rsid w:val="00C05F3F"/>
    <w:rsid w:val="00C0625E"/>
    <w:rsid w:val="00C0726A"/>
    <w:rsid w:val="00C10D6F"/>
    <w:rsid w:val="00C123D7"/>
    <w:rsid w:val="00C1330B"/>
    <w:rsid w:val="00C1335B"/>
    <w:rsid w:val="00C13AF2"/>
    <w:rsid w:val="00C143B0"/>
    <w:rsid w:val="00C15B70"/>
    <w:rsid w:val="00C15C98"/>
    <w:rsid w:val="00C16CB9"/>
    <w:rsid w:val="00C16D6D"/>
    <w:rsid w:val="00C20E02"/>
    <w:rsid w:val="00C213C4"/>
    <w:rsid w:val="00C21F76"/>
    <w:rsid w:val="00C23F7F"/>
    <w:rsid w:val="00C23FFC"/>
    <w:rsid w:val="00C25774"/>
    <w:rsid w:val="00C2783D"/>
    <w:rsid w:val="00C30AEB"/>
    <w:rsid w:val="00C312DC"/>
    <w:rsid w:val="00C31CE3"/>
    <w:rsid w:val="00C3212B"/>
    <w:rsid w:val="00C3370A"/>
    <w:rsid w:val="00C36850"/>
    <w:rsid w:val="00C3696D"/>
    <w:rsid w:val="00C36DA6"/>
    <w:rsid w:val="00C37739"/>
    <w:rsid w:val="00C40ADF"/>
    <w:rsid w:val="00C44297"/>
    <w:rsid w:val="00C45E91"/>
    <w:rsid w:val="00C46B95"/>
    <w:rsid w:val="00C51F93"/>
    <w:rsid w:val="00C521EA"/>
    <w:rsid w:val="00C5237E"/>
    <w:rsid w:val="00C5251B"/>
    <w:rsid w:val="00C52C9A"/>
    <w:rsid w:val="00C53D54"/>
    <w:rsid w:val="00C55988"/>
    <w:rsid w:val="00C570BA"/>
    <w:rsid w:val="00C5766D"/>
    <w:rsid w:val="00C62B31"/>
    <w:rsid w:val="00C647EF"/>
    <w:rsid w:val="00C6794B"/>
    <w:rsid w:val="00C67E0D"/>
    <w:rsid w:val="00C71DCC"/>
    <w:rsid w:val="00C7298B"/>
    <w:rsid w:val="00C74060"/>
    <w:rsid w:val="00C7665E"/>
    <w:rsid w:val="00C7668A"/>
    <w:rsid w:val="00C76B20"/>
    <w:rsid w:val="00C77567"/>
    <w:rsid w:val="00C77D32"/>
    <w:rsid w:val="00C82C9A"/>
    <w:rsid w:val="00C83FBD"/>
    <w:rsid w:val="00C8510E"/>
    <w:rsid w:val="00C86930"/>
    <w:rsid w:val="00C870E8"/>
    <w:rsid w:val="00C87572"/>
    <w:rsid w:val="00C876C6"/>
    <w:rsid w:val="00C87AEC"/>
    <w:rsid w:val="00C87F31"/>
    <w:rsid w:val="00C91CE3"/>
    <w:rsid w:val="00C95387"/>
    <w:rsid w:val="00C955BC"/>
    <w:rsid w:val="00C956BD"/>
    <w:rsid w:val="00C966D9"/>
    <w:rsid w:val="00C9688A"/>
    <w:rsid w:val="00C97561"/>
    <w:rsid w:val="00C97B0A"/>
    <w:rsid w:val="00CA191B"/>
    <w:rsid w:val="00CA1AB6"/>
    <w:rsid w:val="00CA2C37"/>
    <w:rsid w:val="00CA45C1"/>
    <w:rsid w:val="00CA51EE"/>
    <w:rsid w:val="00CA6C5C"/>
    <w:rsid w:val="00CB0B1A"/>
    <w:rsid w:val="00CB7109"/>
    <w:rsid w:val="00CB7145"/>
    <w:rsid w:val="00CB7C5E"/>
    <w:rsid w:val="00CC0C2E"/>
    <w:rsid w:val="00CC258B"/>
    <w:rsid w:val="00CC5AF5"/>
    <w:rsid w:val="00CC75FA"/>
    <w:rsid w:val="00CC7E85"/>
    <w:rsid w:val="00CD112D"/>
    <w:rsid w:val="00CD137E"/>
    <w:rsid w:val="00CD185F"/>
    <w:rsid w:val="00CD2B9F"/>
    <w:rsid w:val="00CD2F25"/>
    <w:rsid w:val="00CD3490"/>
    <w:rsid w:val="00CD4406"/>
    <w:rsid w:val="00CD659F"/>
    <w:rsid w:val="00CE07E1"/>
    <w:rsid w:val="00CE0EB6"/>
    <w:rsid w:val="00CE1A5C"/>
    <w:rsid w:val="00CE20E6"/>
    <w:rsid w:val="00CE3D28"/>
    <w:rsid w:val="00CE7234"/>
    <w:rsid w:val="00CE74BE"/>
    <w:rsid w:val="00CE7622"/>
    <w:rsid w:val="00CE7F52"/>
    <w:rsid w:val="00CF0503"/>
    <w:rsid w:val="00CF0670"/>
    <w:rsid w:val="00CF2426"/>
    <w:rsid w:val="00CF517F"/>
    <w:rsid w:val="00D0070A"/>
    <w:rsid w:val="00D01824"/>
    <w:rsid w:val="00D01E4A"/>
    <w:rsid w:val="00D025A5"/>
    <w:rsid w:val="00D0307A"/>
    <w:rsid w:val="00D0371D"/>
    <w:rsid w:val="00D04555"/>
    <w:rsid w:val="00D04CB0"/>
    <w:rsid w:val="00D05446"/>
    <w:rsid w:val="00D064BD"/>
    <w:rsid w:val="00D06AAD"/>
    <w:rsid w:val="00D1073A"/>
    <w:rsid w:val="00D10C41"/>
    <w:rsid w:val="00D11030"/>
    <w:rsid w:val="00D120C8"/>
    <w:rsid w:val="00D133B6"/>
    <w:rsid w:val="00D14447"/>
    <w:rsid w:val="00D15008"/>
    <w:rsid w:val="00D169F1"/>
    <w:rsid w:val="00D174F0"/>
    <w:rsid w:val="00D20577"/>
    <w:rsid w:val="00D21805"/>
    <w:rsid w:val="00D2392C"/>
    <w:rsid w:val="00D24CAA"/>
    <w:rsid w:val="00D25356"/>
    <w:rsid w:val="00D268A6"/>
    <w:rsid w:val="00D26BE6"/>
    <w:rsid w:val="00D26D45"/>
    <w:rsid w:val="00D3136B"/>
    <w:rsid w:val="00D322C3"/>
    <w:rsid w:val="00D32EB8"/>
    <w:rsid w:val="00D3512F"/>
    <w:rsid w:val="00D36729"/>
    <w:rsid w:val="00D373D0"/>
    <w:rsid w:val="00D40265"/>
    <w:rsid w:val="00D40FAF"/>
    <w:rsid w:val="00D41679"/>
    <w:rsid w:val="00D4172A"/>
    <w:rsid w:val="00D44FB8"/>
    <w:rsid w:val="00D45B14"/>
    <w:rsid w:val="00D46281"/>
    <w:rsid w:val="00D46283"/>
    <w:rsid w:val="00D46F90"/>
    <w:rsid w:val="00D52700"/>
    <w:rsid w:val="00D53554"/>
    <w:rsid w:val="00D538CB"/>
    <w:rsid w:val="00D545AE"/>
    <w:rsid w:val="00D54943"/>
    <w:rsid w:val="00D54976"/>
    <w:rsid w:val="00D5505E"/>
    <w:rsid w:val="00D55449"/>
    <w:rsid w:val="00D55A51"/>
    <w:rsid w:val="00D56CAD"/>
    <w:rsid w:val="00D576B6"/>
    <w:rsid w:val="00D618F1"/>
    <w:rsid w:val="00D63051"/>
    <w:rsid w:val="00D63228"/>
    <w:rsid w:val="00D65586"/>
    <w:rsid w:val="00D66E24"/>
    <w:rsid w:val="00D66FD3"/>
    <w:rsid w:val="00D701C3"/>
    <w:rsid w:val="00D703E0"/>
    <w:rsid w:val="00D71136"/>
    <w:rsid w:val="00D71678"/>
    <w:rsid w:val="00D71ACE"/>
    <w:rsid w:val="00D73F5A"/>
    <w:rsid w:val="00D74337"/>
    <w:rsid w:val="00D769FE"/>
    <w:rsid w:val="00D773AE"/>
    <w:rsid w:val="00D823CE"/>
    <w:rsid w:val="00D82D5E"/>
    <w:rsid w:val="00D8301E"/>
    <w:rsid w:val="00D83F42"/>
    <w:rsid w:val="00D85472"/>
    <w:rsid w:val="00D85D88"/>
    <w:rsid w:val="00D866B5"/>
    <w:rsid w:val="00D87919"/>
    <w:rsid w:val="00D87971"/>
    <w:rsid w:val="00D91936"/>
    <w:rsid w:val="00D9210B"/>
    <w:rsid w:val="00D92883"/>
    <w:rsid w:val="00D943C2"/>
    <w:rsid w:val="00D94B6A"/>
    <w:rsid w:val="00D94F76"/>
    <w:rsid w:val="00D96D22"/>
    <w:rsid w:val="00D9770B"/>
    <w:rsid w:val="00DA0520"/>
    <w:rsid w:val="00DA14BE"/>
    <w:rsid w:val="00DA5406"/>
    <w:rsid w:val="00DA60F6"/>
    <w:rsid w:val="00DA6138"/>
    <w:rsid w:val="00DA6434"/>
    <w:rsid w:val="00DA7AB7"/>
    <w:rsid w:val="00DB05AF"/>
    <w:rsid w:val="00DB2595"/>
    <w:rsid w:val="00DB25ED"/>
    <w:rsid w:val="00DB3271"/>
    <w:rsid w:val="00DB6785"/>
    <w:rsid w:val="00DC3B24"/>
    <w:rsid w:val="00DC6BBF"/>
    <w:rsid w:val="00DC7CFB"/>
    <w:rsid w:val="00DD22E6"/>
    <w:rsid w:val="00DD3069"/>
    <w:rsid w:val="00DD3F8C"/>
    <w:rsid w:val="00DD44EE"/>
    <w:rsid w:val="00DD489B"/>
    <w:rsid w:val="00DD4A7F"/>
    <w:rsid w:val="00DD526F"/>
    <w:rsid w:val="00DE2A27"/>
    <w:rsid w:val="00DE3983"/>
    <w:rsid w:val="00DE6455"/>
    <w:rsid w:val="00DE6509"/>
    <w:rsid w:val="00DE6956"/>
    <w:rsid w:val="00DE7C29"/>
    <w:rsid w:val="00DE7D29"/>
    <w:rsid w:val="00DE7E58"/>
    <w:rsid w:val="00DF049A"/>
    <w:rsid w:val="00DF0D86"/>
    <w:rsid w:val="00DF0F76"/>
    <w:rsid w:val="00DF17B8"/>
    <w:rsid w:val="00DF2026"/>
    <w:rsid w:val="00DF2238"/>
    <w:rsid w:val="00DF2271"/>
    <w:rsid w:val="00DF30DB"/>
    <w:rsid w:val="00DF43C8"/>
    <w:rsid w:val="00DF550A"/>
    <w:rsid w:val="00DF6767"/>
    <w:rsid w:val="00DF7BC2"/>
    <w:rsid w:val="00DF7EC0"/>
    <w:rsid w:val="00E0167F"/>
    <w:rsid w:val="00E01F72"/>
    <w:rsid w:val="00E02948"/>
    <w:rsid w:val="00E034A9"/>
    <w:rsid w:val="00E04A32"/>
    <w:rsid w:val="00E0572A"/>
    <w:rsid w:val="00E057C6"/>
    <w:rsid w:val="00E05BE0"/>
    <w:rsid w:val="00E06376"/>
    <w:rsid w:val="00E06B75"/>
    <w:rsid w:val="00E0761D"/>
    <w:rsid w:val="00E076D3"/>
    <w:rsid w:val="00E10727"/>
    <w:rsid w:val="00E10A71"/>
    <w:rsid w:val="00E13091"/>
    <w:rsid w:val="00E13196"/>
    <w:rsid w:val="00E13626"/>
    <w:rsid w:val="00E15563"/>
    <w:rsid w:val="00E172E4"/>
    <w:rsid w:val="00E17DD0"/>
    <w:rsid w:val="00E2185B"/>
    <w:rsid w:val="00E223BF"/>
    <w:rsid w:val="00E24353"/>
    <w:rsid w:val="00E24B78"/>
    <w:rsid w:val="00E24CF2"/>
    <w:rsid w:val="00E24DB6"/>
    <w:rsid w:val="00E25545"/>
    <w:rsid w:val="00E25966"/>
    <w:rsid w:val="00E2743A"/>
    <w:rsid w:val="00E312FE"/>
    <w:rsid w:val="00E31EED"/>
    <w:rsid w:val="00E31FBF"/>
    <w:rsid w:val="00E3388D"/>
    <w:rsid w:val="00E34570"/>
    <w:rsid w:val="00E35C02"/>
    <w:rsid w:val="00E35EB8"/>
    <w:rsid w:val="00E42CE0"/>
    <w:rsid w:val="00E45011"/>
    <w:rsid w:val="00E473ED"/>
    <w:rsid w:val="00E5221F"/>
    <w:rsid w:val="00E55E99"/>
    <w:rsid w:val="00E56279"/>
    <w:rsid w:val="00E56EC4"/>
    <w:rsid w:val="00E57D47"/>
    <w:rsid w:val="00E57E79"/>
    <w:rsid w:val="00E61B76"/>
    <w:rsid w:val="00E64A99"/>
    <w:rsid w:val="00E64D18"/>
    <w:rsid w:val="00E65ACC"/>
    <w:rsid w:val="00E6650C"/>
    <w:rsid w:val="00E66AB3"/>
    <w:rsid w:val="00E707E3"/>
    <w:rsid w:val="00E715A0"/>
    <w:rsid w:val="00E72C3D"/>
    <w:rsid w:val="00E72DC9"/>
    <w:rsid w:val="00E7583D"/>
    <w:rsid w:val="00E76C90"/>
    <w:rsid w:val="00E7763E"/>
    <w:rsid w:val="00E776DA"/>
    <w:rsid w:val="00E8004C"/>
    <w:rsid w:val="00E81315"/>
    <w:rsid w:val="00E81420"/>
    <w:rsid w:val="00E83463"/>
    <w:rsid w:val="00E867F7"/>
    <w:rsid w:val="00E872FE"/>
    <w:rsid w:val="00E875CA"/>
    <w:rsid w:val="00E87708"/>
    <w:rsid w:val="00E87922"/>
    <w:rsid w:val="00E9054D"/>
    <w:rsid w:val="00E92297"/>
    <w:rsid w:val="00E92AB6"/>
    <w:rsid w:val="00E93334"/>
    <w:rsid w:val="00E95228"/>
    <w:rsid w:val="00E9529D"/>
    <w:rsid w:val="00E96BB0"/>
    <w:rsid w:val="00E97405"/>
    <w:rsid w:val="00E97659"/>
    <w:rsid w:val="00E978D1"/>
    <w:rsid w:val="00E97E71"/>
    <w:rsid w:val="00EA0735"/>
    <w:rsid w:val="00EA0B85"/>
    <w:rsid w:val="00EA2C25"/>
    <w:rsid w:val="00EA3976"/>
    <w:rsid w:val="00EA4370"/>
    <w:rsid w:val="00EA5196"/>
    <w:rsid w:val="00EA6B53"/>
    <w:rsid w:val="00EA6FA0"/>
    <w:rsid w:val="00EB1577"/>
    <w:rsid w:val="00EB18EF"/>
    <w:rsid w:val="00EB1F49"/>
    <w:rsid w:val="00EB3E0F"/>
    <w:rsid w:val="00EB3FE0"/>
    <w:rsid w:val="00EB45BB"/>
    <w:rsid w:val="00EB5ACA"/>
    <w:rsid w:val="00EB6654"/>
    <w:rsid w:val="00EB68A7"/>
    <w:rsid w:val="00EB7085"/>
    <w:rsid w:val="00EC004D"/>
    <w:rsid w:val="00EC098C"/>
    <w:rsid w:val="00EC1204"/>
    <w:rsid w:val="00EC182A"/>
    <w:rsid w:val="00EC2A68"/>
    <w:rsid w:val="00EC4269"/>
    <w:rsid w:val="00EC4325"/>
    <w:rsid w:val="00EC4707"/>
    <w:rsid w:val="00EC49AC"/>
    <w:rsid w:val="00EC4F6F"/>
    <w:rsid w:val="00EC6A33"/>
    <w:rsid w:val="00EC6DFC"/>
    <w:rsid w:val="00EC760E"/>
    <w:rsid w:val="00ED061D"/>
    <w:rsid w:val="00ED11EB"/>
    <w:rsid w:val="00ED1596"/>
    <w:rsid w:val="00ED2535"/>
    <w:rsid w:val="00ED2B3A"/>
    <w:rsid w:val="00ED2EB4"/>
    <w:rsid w:val="00ED3F79"/>
    <w:rsid w:val="00EE06BE"/>
    <w:rsid w:val="00EE0D39"/>
    <w:rsid w:val="00EE1495"/>
    <w:rsid w:val="00EE25F9"/>
    <w:rsid w:val="00EE30C7"/>
    <w:rsid w:val="00EE4E5A"/>
    <w:rsid w:val="00EE58D1"/>
    <w:rsid w:val="00EE6706"/>
    <w:rsid w:val="00EE7A6A"/>
    <w:rsid w:val="00EE7DAB"/>
    <w:rsid w:val="00EF2160"/>
    <w:rsid w:val="00EF2941"/>
    <w:rsid w:val="00EF2AF5"/>
    <w:rsid w:val="00EF2CFB"/>
    <w:rsid w:val="00EF427A"/>
    <w:rsid w:val="00EF4A12"/>
    <w:rsid w:val="00EF600E"/>
    <w:rsid w:val="00EF6EC4"/>
    <w:rsid w:val="00EF776D"/>
    <w:rsid w:val="00EF7ED7"/>
    <w:rsid w:val="00F001F3"/>
    <w:rsid w:val="00F008BC"/>
    <w:rsid w:val="00F012AB"/>
    <w:rsid w:val="00F0289C"/>
    <w:rsid w:val="00F03CE3"/>
    <w:rsid w:val="00F03E24"/>
    <w:rsid w:val="00F04185"/>
    <w:rsid w:val="00F05099"/>
    <w:rsid w:val="00F05697"/>
    <w:rsid w:val="00F0575D"/>
    <w:rsid w:val="00F067A4"/>
    <w:rsid w:val="00F10FCC"/>
    <w:rsid w:val="00F11B18"/>
    <w:rsid w:val="00F12958"/>
    <w:rsid w:val="00F12A2D"/>
    <w:rsid w:val="00F14299"/>
    <w:rsid w:val="00F1600B"/>
    <w:rsid w:val="00F16BD2"/>
    <w:rsid w:val="00F17607"/>
    <w:rsid w:val="00F207F3"/>
    <w:rsid w:val="00F22288"/>
    <w:rsid w:val="00F228F3"/>
    <w:rsid w:val="00F22B84"/>
    <w:rsid w:val="00F23145"/>
    <w:rsid w:val="00F236FE"/>
    <w:rsid w:val="00F2426A"/>
    <w:rsid w:val="00F30CEE"/>
    <w:rsid w:val="00F310BA"/>
    <w:rsid w:val="00F310E2"/>
    <w:rsid w:val="00F334A5"/>
    <w:rsid w:val="00F33AE0"/>
    <w:rsid w:val="00F36FBC"/>
    <w:rsid w:val="00F414BA"/>
    <w:rsid w:val="00F41BEA"/>
    <w:rsid w:val="00F42742"/>
    <w:rsid w:val="00F428E4"/>
    <w:rsid w:val="00F45201"/>
    <w:rsid w:val="00F45DD1"/>
    <w:rsid w:val="00F45FB0"/>
    <w:rsid w:val="00F47873"/>
    <w:rsid w:val="00F50F54"/>
    <w:rsid w:val="00F517A3"/>
    <w:rsid w:val="00F5257C"/>
    <w:rsid w:val="00F53FAE"/>
    <w:rsid w:val="00F54A6C"/>
    <w:rsid w:val="00F54E7C"/>
    <w:rsid w:val="00F56078"/>
    <w:rsid w:val="00F565A8"/>
    <w:rsid w:val="00F56738"/>
    <w:rsid w:val="00F578FE"/>
    <w:rsid w:val="00F60D63"/>
    <w:rsid w:val="00F61046"/>
    <w:rsid w:val="00F630B8"/>
    <w:rsid w:val="00F63EA3"/>
    <w:rsid w:val="00F64461"/>
    <w:rsid w:val="00F6568C"/>
    <w:rsid w:val="00F65A1B"/>
    <w:rsid w:val="00F665EB"/>
    <w:rsid w:val="00F66FF4"/>
    <w:rsid w:val="00F6763F"/>
    <w:rsid w:val="00F705D7"/>
    <w:rsid w:val="00F70974"/>
    <w:rsid w:val="00F70BB1"/>
    <w:rsid w:val="00F71055"/>
    <w:rsid w:val="00F72849"/>
    <w:rsid w:val="00F72D3D"/>
    <w:rsid w:val="00F73094"/>
    <w:rsid w:val="00F738D8"/>
    <w:rsid w:val="00F73AB5"/>
    <w:rsid w:val="00F74388"/>
    <w:rsid w:val="00F76B00"/>
    <w:rsid w:val="00F77727"/>
    <w:rsid w:val="00F77C5B"/>
    <w:rsid w:val="00F81E72"/>
    <w:rsid w:val="00F81FC1"/>
    <w:rsid w:val="00F83FAF"/>
    <w:rsid w:val="00F8508D"/>
    <w:rsid w:val="00F855C4"/>
    <w:rsid w:val="00F864D2"/>
    <w:rsid w:val="00F914AB"/>
    <w:rsid w:val="00F93496"/>
    <w:rsid w:val="00F95710"/>
    <w:rsid w:val="00FA0C89"/>
    <w:rsid w:val="00FA0E2A"/>
    <w:rsid w:val="00FA27DB"/>
    <w:rsid w:val="00FA4376"/>
    <w:rsid w:val="00FA47F5"/>
    <w:rsid w:val="00FA6194"/>
    <w:rsid w:val="00FB011C"/>
    <w:rsid w:val="00FB0C01"/>
    <w:rsid w:val="00FB18E4"/>
    <w:rsid w:val="00FB308D"/>
    <w:rsid w:val="00FB3A51"/>
    <w:rsid w:val="00FB3CAE"/>
    <w:rsid w:val="00FB5279"/>
    <w:rsid w:val="00FB607F"/>
    <w:rsid w:val="00FB616F"/>
    <w:rsid w:val="00FB78A1"/>
    <w:rsid w:val="00FB7DB2"/>
    <w:rsid w:val="00FB7F34"/>
    <w:rsid w:val="00FC22B4"/>
    <w:rsid w:val="00FC4E6D"/>
    <w:rsid w:val="00FC4EEB"/>
    <w:rsid w:val="00FC7286"/>
    <w:rsid w:val="00FC77F8"/>
    <w:rsid w:val="00FD037E"/>
    <w:rsid w:val="00FD03F6"/>
    <w:rsid w:val="00FD107F"/>
    <w:rsid w:val="00FD21AD"/>
    <w:rsid w:val="00FD29E5"/>
    <w:rsid w:val="00FD2BC3"/>
    <w:rsid w:val="00FD2DEC"/>
    <w:rsid w:val="00FD3683"/>
    <w:rsid w:val="00FD77E3"/>
    <w:rsid w:val="00FE01CB"/>
    <w:rsid w:val="00FE0D0A"/>
    <w:rsid w:val="00FE299A"/>
    <w:rsid w:val="00FE3C3B"/>
    <w:rsid w:val="00FE4216"/>
    <w:rsid w:val="00FE51A3"/>
    <w:rsid w:val="00FE5F4B"/>
    <w:rsid w:val="00FE689D"/>
    <w:rsid w:val="00FE6E6F"/>
    <w:rsid w:val="00FF0F35"/>
    <w:rsid w:val="00FF29B2"/>
    <w:rsid w:val="00FF2D27"/>
    <w:rsid w:val="00FF3AA9"/>
    <w:rsid w:val="00FF535E"/>
    <w:rsid w:val="00FF6750"/>
    <w:rsid w:val="00FF67AE"/>
    <w:rsid w:val="00FF6EF1"/>
    <w:rsid w:val="00FF7152"/>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2A9B"/>
  <w15:chartTrackingRefBased/>
  <w15:docId w15:val="{68A220F5-4EDD-6B40-8EAD-86731590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C4B"/>
    <w:rPr>
      <w:rFonts w:ascii="Times New Roman" w:eastAsia="Times New Roman" w:hAnsi="Times New Roman" w:cs="Times New Roman"/>
    </w:rPr>
  </w:style>
  <w:style w:type="paragraph" w:styleId="Heading1">
    <w:name w:val="heading 1"/>
    <w:basedOn w:val="Normal"/>
    <w:next w:val="Normal"/>
    <w:link w:val="Heading1Char"/>
    <w:uiPriority w:val="9"/>
    <w:qFormat/>
    <w:rsid w:val="00844FEA"/>
    <w:pPr>
      <w:keepNext/>
      <w:keepLines/>
      <w:spacing w:before="24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C213C4"/>
    <w:pPr>
      <w:keepNext/>
      <w:keepLines/>
      <w:spacing w:before="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7F0B82"/>
    <w:pPr>
      <w:keepNext/>
      <w:keepLines/>
      <w:spacing w:before="40"/>
      <w:outlineLvl w:val="2"/>
    </w:pPr>
    <w:rPr>
      <w:rFonts w:asciiTheme="minorHAnsi" w:eastAsiaTheme="majorEastAsia" w:hAnsiTheme="minorHAnsi" w:cstheme="majorBidi"/>
      <w:b/>
      <w:color w:val="3B3838" w:themeColor="background2" w:themeShade="40"/>
      <w:sz w:val="22"/>
    </w:rPr>
  </w:style>
  <w:style w:type="paragraph" w:styleId="Heading4">
    <w:name w:val="heading 4"/>
    <w:basedOn w:val="Normal"/>
    <w:next w:val="Normal"/>
    <w:link w:val="Heading4Char"/>
    <w:uiPriority w:val="9"/>
    <w:unhideWhenUsed/>
    <w:qFormat/>
    <w:rsid w:val="009A024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B5BF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B5BF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F659C"/>
    <w:pPr>
      <w:contextualSpacing/>
    </w:pPr>
    <w:rPr>
      <w:rFonts w:asciiTheme="majorHAnsi" w:eastAsiaTheme="majorEastAsia" w:hAnsiTheme="majorHAnsi" w:cstheme="majorBidi"/>
      <w:color w:val="000000" w:themeColor="text1"/>
      <w:spacing w:val="-10"/>
      <w:kern w:val="28"/>
      <w:sz w:val="56"/>
      <w:szCs w:val="56"/>
    </w:rPr>
  </w:style>
  <w:style w:type="character" w:customStyle="1" w:styleId="TitleChar">
    <w:name w:val="Title Char"/>
    <w:basedOn w:val="DefaultParagraphFont"/>
    <w:link w:val="Title"/>
    <w:uiPriority w:val="10"/>
    <w:rsid w:val="008F659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44FEA"/>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C213C4"/>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7F0B82"/>
    <w:rPr>
      <w:rFonts w:eastAsiaTheme="majorEastAsia" w:cstheme="majorBidi"/>
      <w:b/>
      <w:color w:val="3B3838" w:themeColor="background2" w:themeShade="40"/>
      <w:sz w:val="22"/>
    </w:rPr>
  </w:style>
  <w:style w:type="character" w:styleId="CommentReference">
    <w:name w:val="annotation reference"/>
    <w:basedOn w:val="DefaultParagraphFont"/>
    <w:uiPriority w:val="99"/>
    <w:semiHidden/>
    <w:unhideWhenUsed/>
    <w:rsid w:val="00AF7CF9"/>
    <w:rPr>
      <w:sz w:val="16"/>
      <w:szCs w:val="16"/>
    </w:rPr>
  </w:style>
  <w:style w:type="paragraph" w:styleId="CommentText">
    <w:name w:val="annotation text"/>
    <w:basedOn w:val="Normal"/>
    <w:link w:val="CommentTextChar"/>
    <w:uiPriority w:val="99"/>
    <w:semiHidden/>
    <w:unhideWhenUsed/>
    <w:rsid w:val="00AF7CF9"/>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semiHidden/>
    <w:rsid w:val="00AF7CF9"/>
    <w:rPr>
      <w:sz w:val="20"/>
      <w:szCs w:val="20"/>
    </w:rPr>
  </w:style>
  <w:style w:type="paragraph" w:styleId="BalloonText">
    <w:name w:val="Balloon Text"/>
    <w:basedOn w:val="Normal"/>
    <w:link w:val="BalloonTextChar"/>
    <w:uiPriority w:val="99"/>
    <w:semiHidden/>
    <w:unhideWhenUsed/>
    <w:rsid w:val="00AF7CF9"/>
    <w:rPr>
      <w:rFonts w:asciiTheme="minorHAnsi" w:hAnsiTheme="minorHAnsi"/>
      <w:color w:val="000000" w:themeColor="text1"/>
      <w:sz w:val="18"/>
      <w:szCs w:val="18"/>
    </w:rPr>
  </w:style>
  <w:style w:type="character" w:customStyle="1" w:styleId="BalloonTextChar">
    <w:name w:val="Balloon Text Char"/>
    <w:basedOn w:val="DefaultParagraphFont"/>
    <w:link w:val="BalloonText"/>
    <w:uiPriority w:val="99"/>
    <w:semiHidden/>
    <w:rsid w:val="00AF7CF9"/>
    <w:rPr>
      <w:rFonts w:ascii="Times New Roman" w:hAnsi="Times New Roman" w:cs="Times New Roman"/>
      <w:sz w:val="18"/>
      <w:szCs w:val="18"/>
    </w:rPr>
  </w:style>
  <w:style w:type="paragraph" w:styleId="ListParagraph">
    <w:name w:val="List Paragraph"/>
    <w:basedOn w:val="Normal"/>
    <w:uiPriority w:val="34"/>
    <w:qFormat/>
    <w:rsid w:val="00AF7CF9"/>
    <w:pPr>
      <w:ind w:left="720"/>
      <w:contextualSpacing/>
    </w:pPr>
    <w:rPr>
      <w:rFonts w:asciiTheme="minorHAnsi" w:hAnsiTheme="minorHAnsi"/>
      <w:color w:val="000000" w:themeColor="text1"/>
    </w:rPr>
  </w:style>
  <w:style w:type="paragraph" w:styleId="NormalWeb">
    <w:name w:val="Normal (Web)"/>
    <w:basedOn w:val="Normal"/>
    <w:uiPriority w:val="99"/>
    <w:semiHidden/>
    <w:unhideWhenUsed/>
    <w:rsid w:val="00A915FA"/>
    <w:pPr>
      <w:spacing w:before="100" w:beforeAutospacing="1" w:after="100" w:afterAutospacing="1"/>
    </w:pPr>
    <w:rPr>
      <w:rFonts w:asciiTheme="minorHAnsi" w:hAnsiTheme="minorHAnsi"/>
      <w:color w:val="000000" w:themeColor="text1"/>
    </w:rPr>
  </w:style>
  <w:style w:type="character" w:styleId="Hyperlink">
    <w:name w:val="Hyperlink"/>
    <w:basedOn w:val="DefaultParagraphFont"/>
    <w:uiPriority w:val="99"/>
    <w:unhideWhenUsed/>
    <w:rsid w:val="00A915FA"/>
    <w:rPr>
      <w:color w:val="0000FF"/>
      <w:u w:val="single"/>
    </w:rPr>
  </w:style>
  <w:style w:type="paragraph" w:styleId="CommentSubject">
    <w:name w:val="annotation subject"/>
    <w:basedOn w:val="CommentText"/>
    <w:next w:val="CommentText"/>
    <w:link w:val="CommentSubjectChar"/>
    <w:uiPriority w:val="99"/>
    <w:semiHidden/>
    <w:unhideWhenUsed/>
    <w:rsid w:val="00860DDD"/>
    <w:rPr>
      <w:b/>
      <w:bCs/>
    </w:rPr>
  </w:style>
  <w:style w:type="character" w:customStyle="1" w:styleId="CommentSubjectChar">
    <w:name w:val="Comment Subject Char"/>
    <w:basedOn w:val="CommentTextChar"/>
    <w:link w:val="CommentSubject"/>
    <w:uiPriority w:val="99"/>
    <w:semiHidden/>
    <w:rsid w:val="00860DDD"/>
    <w:rPr>
      <w:b/>
      <w:bCs/>
      <w:sz w:val="20"/>
      <w:szCs w:val="20"/>
    </w:rPr>
  </w:style>
  <w:style w:type="paragraph" w:styleId="Revision">
    <w:name w:val="Revision"/>
    <w:hidden/>
    <w:uiPriority w:val="99"/>
    <w:semiHidden/>
    <w:rsid w:val="00860DDD"/>
  </w:style>
  <w:style w:type="character" w:styleId="UnresolvedMention">
    <w:name w:val="Unresolved Mention"/>
    <w:basedOn w:val="DefaultParagraphFont"/>
    <w:uiPriority w:val="99"/>
    <w:semiHidden/>
    <w:unhideWhenUsed/>
    <w:rsid w:val="00960507"/>
    <w:rPr>
      <w:color w:val="605E5C"/>
      <w:shd w:val="clear" w:color="auto" w:fill="E1DFDD"/>
    </w:rPr>
  </w:style>
  <w:style w:type="character" w:styleId="FollowedHyperlink">
    <w:name w:val="FollowedHyperlink"/>
    <w:basedOn w:val="DefaultParagraphFont"/>
    <w:uiPriority w:val="99"/>
    <w:semiHidden/>
    <w:unhideWhenUsed/>
    <w:rsid w:val="003B49CB"/>
    <w:rPr>
      <w:color w:val="954F72" w:themeColor="followedHyperlink"/>
      <w:u w:val="single"/>
    </w:rPr>
  </w:style>
  <w:style w:type="character" w:customStyle="1" w:styleId="Heading4Char">
    <w:name w:val="Heading 4 Char"/>
    <w:basedOn w:val="DefaultParagraphFont"/>
    <w:link w:val="Heading4"/>
    <w:uiPriority w:val="9"/>
    <w:rsid w:val="009A0248"/>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5F5D65"/>
    <w:rPr>
      <w:b/>
      <w:bCs/>
    </w:rPr>
  </w:style>
  <w:style w:type="paragraph" w:customStyle="1" w:styleId="Default">
    <w:name w:val="Default"/>
    <w:rsid w:val="00402361"/>
    <w:pPr>
      <w:autoSpaceDE w:val="0"/>
      <w:autoSpaceDN w:val="0"/>
      <w:adjustRightInd w:val="0"/>
    </w:pPr>
    <w:rPr>
      <w:rFonts w:ascii="Calibri" w:hAnsi="Calibri" w:cs="Calibri"/>
      <w:color w:val="000000"/>
    </w:rPr>
  </w:style>
  <w:style w:type="character" w:customStyle="1" w:styleId="storycontent">
    <w:name w:val="storycontent"/>
    <w:basedOn w:val="DefaultParagraphFont"/>
    <w:rsid w:val="0078447E"/>
  </w:style>
  <w:style w:type="character" w:customStyle="1" w:styleId="docs-title-input-label-inner">
    <w:name w:val="docs-title-input-label-inner"/>
    <w:basedOn w:val="DefaultParagraphFont"/>
    <w:rsid w:val="00BB318E"/>
  </w:style>
  <w:style w:type="character" w:customStyle="1" w:styleId="Heading5Char">
    <w:name w:val="Heading 5 Char"/>
    <w:basedOn w:val="DefaultParagraphFont"/>
    <w:link w:val="Heading5"/>
    <w:uiPriority w:val="9"/>
    <w:rsid w:val="002B5B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B5BF1"/>
    <w:rPr>
      <w:rFonts w:asciiTheme="majorHAnsi" w:eastAsiaTheme="majorEastAsia" w:hAnsiTheme="majorHAnsi" w:cstheme="majorBidi"/>
      <w:color w:val="1F3763" w:themeColor="accent1" w:themeShade="7F"/>
    </w:rPr>
  </w:style>
  <w:style w:type="paragraph" w:styleId="Quote">
    <w:name w:val="Quote"/>
    <w:basedOn w:val="Normal"/>
    <w:next w:val="Normal"/>
    <w:link w:val="QuoteChar"/>
    <w:uiPriority w:val="29"/>
    <w:qFormat/>
    <w:rsid w:val="002B5B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5BF1"/>
    <w:rPr>
      <w:rFonts w:ascii="Times New Roman" w:eastAsia="Times New Roman" w:hAnsi="Times New Roman" w:cs="Times New Roman"/>
      <w:i/>
      <w:iCs/>
      <w:color w:val="404040" w:themeColor="text1" w:themeTint="BF"/>
    </w:rPr>
  </w:style>
  <w:style w:type="paragraph" w:customStyle="1" w:styleId="EditingComment">
    <w:name w:val="EditingComment"/>
    <w:basedOn w:val="Quote"/>
    <w:qFormat/>
    <w:rsid w:val="002B5BF1"/>
    <w:pPr>
      <w:spacing w:before="60" w:after="60"/>
      <w:ind w:left="0" w:right="0"/>
      <w:jc w:val="left"/>
    </w:pPr>
    <w:rPr>
      <w:color w:val="00B0F0"/>
      <w:sz w:val="18"/>
    </w:rPr>
  </w:style>
  <w:style w:type="paragraph" w:customStyle="1" w:styleId="Normal2">
    <w:name w:val="Normal2"/>
    <w:basedOn w:val="Normal"/>
    <w:autoRedefine/>
    <w:qFormat/>
    <w:rsid w:val="00FB0C01"/>
    <w:pPr>
      <w:spacing w:before="60" w:after="120"/>
    </w:pPr>
    <w:rPr>
      <w:rFonts w:asciiTheme="minorHAnsi" w:eastAsiaTheme="majorEastAsia" w:hAnsiTheme="minorHAnsi" w:cstheme="minorHAnsi"/>
      <w:sz w:val="22"/>
      <w:szCs w:val="22"/>
    </w:rPr>
  </w:style>
  <w:style w:type="paragraph" w:customStyle="1" w:styleId="DocTitle">
    <w:name w:val="DocTitle"/>
    <w:basedOn w:val="Title"/>
    <w:qFormat/>
    <w:rsid w:val="006B5956"/>
    <w:rPr>
      <w:b/>
      <w:color w:val="4472C4" w:themeColor="accent1"/>
      <w:sz w:val="32"/>
    </w:rPr>
  </w:style>
  <w:style w:type="paragraph" w:customStyle="1" w:styleId="DocHeading3">
    <w:name w:val="DocHeading3"/>
    <w:basedOn w:val="Normal2"/>
    <w:qFormat/>
    <w:rsid w:val="007F0B82"/>
  </w:style>
  <w:style w:type="paragraph" w:styleId="TOCHeading">
    <w:name w:val="TOC Heading"/>
    <w:basedOn w:val="Heading1"/>
    <w:next w:val="Normal"/>
    <w:uiPriority w:val="39"/>
    <w:unhideWhenUsed/>
    <w:qFormat/>
    <w:rsid w:val="009F27DC"/>
    <w:pPr>
      <w:spacing w:before="480" w:line="276" w:lineRule="auto"/>
      <w:outlineLvl w:val="9"/>
    </w:pPr>
    <w:rPr>
      <w:b w:val="0"/>
      <w:bCs/>
      <w:sz w:val="28"/>
      <w:szCs w:val="28"/>
    </w:rPr>
  </w:style>
  <w:style w:type="paragraph" w:styleId="TOC1">
    <w:name w:val="toc 1"/>
    <w:basedOn w:val="Normal"/>
    <w:next w:val="Normal"/>
    <w:autoRedefine/>
    <w:uiPriority w:val="39"/>
    <w:unhideWhenUsed/>
    <w:rsid w:val="009F27DC"/>
    <w:pPr>
      <w:spacing w:before="120" w:after="120"/>
    </w:pPr>
    <w:rPr>
      <w:rFonts w:asciiTheme="minorHAnsi" w:hAnsiTheme="minorHAnsi"/>
      <w:b/>
      <w:bCs/>
      <w:caps/>
      <w:sz w:val="20"/>
      <w:szCs w:val="20"/>
    </w:rPr>
  </w:style>
  <w:style w:type="paragraph" w:styleId="TOC3">
    <w:name w:val="toc 3"/>
    <w:basedOn w:val="Normal"/>
    <w:next w:val="Normal"/>
    <w:autoRedefine/>
    <w:uiPriority w:val="39"/>
    <w:unhideWhenUsed/>
    <w:rsid w:val="009F27DC"/>
    <w:pPr>
      <w:ind w:left="480"/>
    </w:pPr>
    <w:rPr>
      <w:rFonts w:asciiTheme="minorHAnsi" w:hAnsiTheme="minorHAnsi"/>
      <w:i/>
      <w:iCs/>
      <w:sz w:val="20"/>
      <w:szCs w:val="20"/>
    </w:rPr>
  </w:style>
  <w:style w:type="paragraph" w:styleId="TOC2">
    <w:name w:val="toc 2"/>
    <w:basedOn w:val="Normal"/>
    <w:next w:val="Normal"/>
    <w:autoRedefine/>
    <w:uiPriority w:val="39"/>
    <w:unhideWhenUsed/>
    <w:rsid w:val="009F27DC"/>
    <w:pPr>
      <w:ind w:left="240"/>
    </w:pPr>
    <w:rPr>
      <w:rFonts w:asciiTheme="minorHAnsi" w:hAnsiTheme="minorHAnsi"/>
      <w:smallCaps/>
      <w:sz w:val="20"/>
      <w:szCs w:val="20"/>
    </w:rPr>
  </w:style>
  <w:style w:type="paragraph" w:styleId="TOC4">
    <w:name w:val="toc 4"/>
    <w:basedOn w:val="Normal"/>
    <w:next w:val="Normal"/>
    <w:autoRedefine/>
    <w:uiPriority w:val="39"/>
    <w:semiHidden/>
    <w:unhideWhenUsed/>
    <w:rsid w:val="009F27DC"/>
    <w:pPr>
      <w:ind w:left="720"/>
    </w:pPr>
    <w:rPr>
      <w:rFonts w:asciiTheme="minorHAnsi" w:hAnsiTheme="minorHAnsi"/>
      <w:sz w:val="18"/>
      <w:szCs w:val="18"/>
    </w:rPr>
  </w:style>
  <w:style w:type="paragraph" w:styleId="TOC5">
    <w:name w:val="toc 5"/>
    <w:basedOn w:val="Normal"/>
    <w:next w:val="Normal"/>
    <w:autoRedefine/>
    <w:uiPriority w:val="39"/>
    <w:semiHidden/>
    <w:unhideWhenUsed/>
    <w:rsid w:val="009F27DC"/>
    <w:pPr>
      <w:ind w:left="960"/>
    </w:pPr>
    <w:rPr>
      <w:rFonts w:asciiTheme="minorHAnsi" w:hAnsiTheme="minorHAnsi"/>
      <w:sz w:val="18"/>
      <w:szCs w:val="18"/>
    </w:rPr>
  </w:style>
  <w:style w:type="paragraph" w:styleId="TOC6">
    <w:name w:val="toc 6"/>
    <w:basedOn w:val="Normal"/>
    <w:next w:val="Normal"/>
    <w:autoRedefine/>
    <w:uiPriority w:val="39"/>
    <w:semiHidden/>
    <w:unhideWhenUsed/>
    <w:rsid w:val="009F27DC"/>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9F27DC"/>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9F27DC"/>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9F27DC"/>
    <w:pPr>
      <w:ind w:left="1920"/>
    </w:pPr>
    <w:rPr>
      <w:rFonts w:asciiTheme="minorHAnsi" w:hAnsiTheme="minorHAnsi"/>
      <w:sz w:val="18"/>
      <w:szCs w:val="18"/>
    </w:rPr>
  </w:style>
  <w:style w:type="character" w:styleId="SubtleReference">
    <w:name w:val="Subtle Reference"/>
    <w:basedOn w:val="DefaultParagraphFont"/>
    <w:uiPriority w:val="31"/>
    <w:qFormat/>
    <w:rsid w:val="00DE6455"/>
    <w:rPr>
      <w:smallCaps/>
      <w:color w:val="5A5A5A" w:themeColor="text1" w:themeTint="A5"/>
    </w:rPr>
  </w:style>
  <w:style w:type="paragraph" w:customStyle="1" w:styleId="SubtextNote">
    <w:name w:val="SubtextNote"/>
    <w:basedOn w:val="Normal2"/>
    <w:autoRedefine/>
    <w:qFormat/>
    <w:rsid w:val="00806C8C"/>
    <w:pPr>
      <w:spacing w:line="240" w:lineRule="exact"/>
    </w:pPr>
    <w:rPr>
      <w:i/>
    </w:rPr>
  </w:style>
  <w:style w:type="paragraph" w:customStyle="1" w:styleId="DocHeading2">
    <w:name w:val="DocHeading2"/>
    <w:basedOn w:val="Heading2"/>
    <w:qFormat/>
    <w:rsid w:val="00FB0C01"/>
    <w:pPr>
      <w:spacing w:before="240"/>
    </w:pPr>
    <w:rPr>
      <w:sz w:val="28"/>
    </w:rPr>
  </w:style>
  <w:style w:type="paragraph" w:customStyle="1" w:styleId="DocHeading1">
    <w:name w:val="DocHeading1"/>
    <w:basedOn w:val="Heading1"/>
    <w:qFormat/>
    <w:rsid w:val="00844FEA"/>
  </w:style>
  <w:style w:type="paragraph" w:styleId="Footer">
    <w:name w:val="footer"/>
    <w:basedOn w:val="Normal"/>
    <w:link w:val="FooterChar"/>
    <w:uiPriority w:val="99"/>
    <w:unhideWhenUsed/>
    <w:rsid w:val="00795794"/>
    <w:pPr>
      <w:tabs>
        <w:tab w:val="center" w:pos="4680"/>
        <w:tab w:val="right" w:pos="9360"/>
      </w:tabs>
    </w:pPr>
  </w:style>
  <w:style w:type="character" w:customStyle="1" w:styleId="FooterChar">
    <w:name w:val="Footer Char"/>
    <w:basedOn w:val="DefaultParagraphFont"/>
    <w:link w:val="Footer"/>
    <w:uiPriority w:val="99"/>
    <w:rsid w:val="00795794"/>
    <w:rPr>
      <w:rFonts w:ascii="Times New Roman" w:eastAsia="Times New Roman" w:hAnsi="Times New Roman" w:cs="Times New Roman"/>
    </w:rPr>
  </w:style>
  <w:style w:type="character" w:styleId="PageNumber">
    <w:name w:val="page number"/>
    <w:basedOn w:val="DefaultParagraphFont"/>
    <w:uiPriority w:val="99"/>
    <w:semiHidden/>
    <w:unhideWhenUsed/>
    <w:rsid w:val="00795794"/>
  </w:style>
  <w:style w:type="paragraph" w:styleId="Header">
    <w:name w:val="header"/>
    <w:basedOn w:val="Normal"/>
    <w:link w:val="HeaderChar"/>
    <w:uiPriority w:val="99"/>
    <w:unhideWhenUsed/>
    <w:rsid w:val="00C95387"/>
    <w:pPr>
      <w:tabs>
        <w:tab w:val="center" w:pos="4680"/>
        <w:tab w:val="right" w:pos="9360"/>
      </w:tabs>
    </w:pPr>
  </w:style>
  <w:style w:type="character" w:customStyle="1" w:styleId="HeaderChar">
    <w:name w:val="Header Char"/>
    <w:basedOn w:val="DefaultParagraphFont"/>
    <w:link w:val="Header"/>
    <w:uiPriority w:val="99"/>
    <w:rsid w:val="00C9538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5403">
      <w:bodyDiv w:val="1"/>
      <w:marLeft w:val="0"/>
      <w:marRight w:val="0"/>
      <w:marTop w:val="0"/>
      <w:marBottom w:val="0"/>
      <w:divBdr>
        <w:top w:val="none" w:sz="0" w:space="0" w:color="auto"/>
        <w:left w:val="none" w:sz="0" w:space="0" w:color="auto"/>
        <w:bottom w:val="none" w:sz="0" w:space="0" w:color="auto"/>
        <w:right w:val="none" w:sz="0" w:space="0" w:color="auto"/>
      </w:divBdr>
    </w:div>
    <w:div w:id="68355288">
      <w:bodyDiv w:val="1"/>
      <w:marLeft w:val="0"/>
      <w:marRight w:val="0"/>
      <w:marTop w:val="0"/>
      <w:marBottom w:val="0"/>
      <w:divBdr>
        <w:top w:val="none" w:sz="0" w:space="0" w:color="auto"/>
        <w:left w:val="none" w:sz="0" w:space="0" w:color="auto"/>
        <w:bottom w:val="none" w:sz="0" w:space="0" w:color="auto"/>
        <w:right w:val="none" w:sz="0" w:space="0" w:color="auto"/>
      </w:divBdr>
      <w:divsChild>
        <w:div w:id="2064936824">
          <w:marLeft w:val="0"/>
          <w:marRight w:val="0"/>
          <w:marTop w:val="0"/>
          <w:marBottom w:val="0"/>
          <w:divBdr>
            <w:top w:val="none" w:sz="0" w:space="0" w:color="auto"/>
            <w:left w:val="none" w:sz="0" w:space="0" w:color="auto"/>
            <w:bottom w:val="none" w:sz="0" w:space="0" w:color="auto"/>
            <w:right w:val="none" w:sz="0" w:space="0" w:color="auto"/>
          </w:divBdr>
          <w:divsChild>
            <w:div w:id="1512791610">
              <w:marLeft w:val="0"/>
              <w:marRight w:val="0"/>
              <w:marTop w:val="0"/>
              <w:marBottom w:val="0"/>
              <w:divBdr>
                <w:top w:val="none" w:sz="0" w:space="0" w:color="auto"/>
                <w:left w:val="none" w:sz="0" w:space="0" w:color="auto"/>
                <w:bottom w:val="none" w:sz="0" w:space="0" w:color="auto"/>
                <w:right w:val="none" w:sz="0" w:space="0" w:color="auto"/>
              </w:divBdr>
              <w:divsChild>
                <w:div w:id="216402603">
                  <w:marLeft w:val="0"/>
                  <w:marRight w:val="0"/>
                  <w:marTop w:val="0"/>
                  <w:marBottom w:val="0"/>
                  <w:divBdr>
                    <w:top w:val="none" w:sz="0" w:space="0" w:color="auto"/>
                    <w:left w:val="none" w:sz="0" w:space="0" w:color="auto"/>
                    <w:bottom w:val="none" w:sz="0" w:space="0" w:color="auto"/>
                    <w:right w:val="none" w:sz="0" w:space="0" w:color="auto"/>
                  </w:divBdr>
                  <w:divsChild>
                    <w:div w:id="1114054945">
                      <w:marLeft w:val="0"/>
                      <w:marRight w:val="0"/>
                      <w:marTop w:val="0"/>
                      <w:marBottom w:val="0"/>
                      <w:divBdr>
                        <w:top w:val="none" w:sz="0" w:space="0" w:color="auto"/>
                        <w:left w:val="none" w:sz="0" w:space="0" w:color="auto"/>
                        <w:bottom w:val="none" w:sz="0" w:space="0" w:color="auto"/>
                        <w:right w:val="none" w:sz="0" w:space="0" w:color="auto"/>
                      </w:divBdr>
                      <w:divsChild>
                        <w:div w:id="622152694">
                          <w:marLeft w:val="0"/>
                          <w:marRight w:val="0"/>
                          <w:marTop w:val="0"/>
                          <w:marBottom w:val="0"/>
                          <w:divBdr>
                            <w:top w:val="none" w:sz="0" w:space="0" w:color="auto"/>
                            <w:left w:val="none" w:sz="0" w:space="0" w:color="auto"/>
                            <w:bottom w:val="none" w:sz="0" w:space="0" w:color="auto"/>
                            <w:right w:val="none" w:sz="0" w:space="0" w:color="auto"/>
                          </w:divBdr>
                          <w:divsChild>
                            <w:div w:id="1711487735">
                              <w:marLeft w:val="0"/>
                              <w:marRight w:val="0"/>
                              <w:marTop w:val="0"/>
                              <w:marBottom w:val="0"/>
                              <w:divBdr>
                                <w:top w:val="none" w:sz="0" w:space="0" w:color="auto"/>
                                <w:left w:val="none" w:sz="0" w:space="0" w:color="auto"/>
                                <w:bottom w:val="none" w:sz="0" w:space="0" w:color="auto"/>
                                <w:right w:val="none" w:sz="0" w:space="0" w:color="auto"/>
                              </w:divBdr>
                              <w:divsChild>
                                <w:div w:id="859050401">
                                  <w:marLeft w:val="0"/>
                                  <w:marRight w:val="0"/>
                                  <w:marTop w:val="0"/>
                                  <w:marBottom w:val="0"/>
                                  <w:divBdr>
                                    <w:top w:val="none" w:sz="0" w:space="0" w:color="auto"/>
                                    <w:left w:val="none" w:sz="0" w:space="0" w:color="auto"/>
                                    <w:bottom w:val="none" w:sz="0" w:space="0" w:color="auto"/>
                                    <w:right w:val="none" w:sz="0" w:space="0" w:color="auto"/>
                                  </w:divBdr>
                                  <w:divsChild>
                                    <w:div w:id="38718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1049">
      <w:bodyDiv w:val="1"/>
      <w:marLeft w:val="0"/>
      <w:marRight w:val="0"/>
      <w:marTop w:val="0"/>
      <w:marBottom w:val="0"/>
      <w:divBdr>
        <w:top w:val="none" w:sz="0" w:space="0" w:color="auto"/>
        <w:left w:val="none" w:sz="0" w:space="0" w:color="auto"/>
        <w:bottom w:val="none" w:sz="0" w:space="0" w:color="auto"/>
        <w:right w:val="none" w:sz="0" w:space="0" w:color="auto"/>
      </w:divBdr>
    </w:div>
    <w:div w:id="170336062">
      <w:bodyDiv w:val="1"/>
      <w:marLeft w:val="0"/>
      <w:marRight w:val="0"/>
      <w:marTop w:val="0"/>
      <w:marBottom w:val="0"/>
      <w:divBdr>
        <w:top w:val="none" w:sz="0" w:space="0" w:color="auto"/>
        <w:left w:val="none" w:sz="0" w:space="0" w:color="auto"/>
        <w:bottom w:val="none" w:sz="0" w:space="0" w:color="auto"/>
        <w:right w:val="none" w:sz="0" w:space="0" w:color="auto"/>
      </w:divBdr>
    </w:div>
    <w:div w:id="230048248">
      <w:bodyDiv w:val="1"/>
      <w:marLeft w:val="0"/>
      <w:marRight w:val="0"/>
      <w:marTop w:val="0"/>
      <w:marBottom w:val="0"/>
      <w:divBdr>
        <w:top w:val="none" w:sz="0" w:space="0" w:color="auto"/>
        <w:left w:val="none" w:sz="0" w:space="0" w:color="auto"/>
        <w:bottom w:val="none" w:sz="0" w:space="0" w:color="auto"/>
        <w:right w:val="none" w:sz="0" w:space="0" w:color="auto"/>
      </w:divBdr>
    </w:div>
    <w:div w:id="250823838">
      <w:bodyDiv w:val="1"/>
      <w:marLeft w:val="0"/>
      <w:marRight w:val="0"/>
      <w:marTop w:val="0"/>
      <w:marBottom w:val="0"/>
      <w:divBdr>
        <w:top w:val="none" w:sz="0" w:space="0" w:color="auto"/>
        <w:left w:val="none" w:sz="0" w:space="0" w:color="auto"/>
        <w:bottom w:val="none" w:sz="0" w:space="0" w:color="auto"/>
        <w:right w:val="none" w:sz="0" w:space="0" w:color="auto"/>
      </w:divBdr>
    </w:div>
    <w:div w:id="362443391">
      <w:bodyDiv w:val="1"/>
      <w:marLeft w:val="0"/>
      <w:marRight w:val="0"/>
      <w:marTop w:val="0"/>
      <w:marBottom w:val="0"/>
      <w:divBdr>
        <w:top w:val="none" w:sz="0" w:space="0" w:color="auto"/>
        <w:left w:val="none" w:sz="0" w:space="0" w:color="auto"/>
        <w:bottom w:val="none" w:sz="0" w:space="0" w:color="auto"/>
        <w:right w:val="none" w:sz="0" w:space="0" w:color="auto"/>
      </w:divBdr>
    </w:div>
    <w:div w:id="507061282">
      <w:bodyDiv w:val="1"/>
      <w:marLeft w:val="0"/>
      <w:marRight w:val="0"/>
      <w:marTop w:val="0"/>
      <w:marBottom w:val="0"/>
      <w:divBdr>
        <w:top w:val="none" w:sz="0" w:space="0" w:color="auto"/>
        <w:left w:val="none" w:sz="0" w:space="0" w:color="auto"/>
        <w:bottom w:val="none" w:sz="0" w:space="0" w:color="auto"/>
        <w:right w:val="none" w:sz="0" w:space="0" w:color="auto"/>
      </w:divBdr>
      <w:divsChild>
        <w:div w:id="1678380331">
          <w:marLeft w:val="0"/>
          <w:marRight w:val="0"/>
          <w:marTop w:val="0"/>
          <w:marBottom w:val="0"/>
          <w:divBdr>
            <w:top w:val="none" w:sz="0" w:space="0" w:color="auto"/>
            <w:left w:val="none" w:sz="0" w:space="0" w:color="auto"/>
            <w:bottom w:val="none" w:sz="0" w:space="0" w:color="auto"/>
            <w:right w:val="none" w:sz="0" w:space="0" w:color="auto"/>
          </w:divBdr>
        </w:div>
        <w:div w:id="1090391572">
          <w:marLeft w:val="0"/>
          <w:marRight w:val="0"/>
          <w:marTop w:val="0"/>
          <w:marBottom w:val="0"/>
          <w:divBdr>
            <w:top w:val="none" w:sz="0" w:space="0" w:color="auto"/>
            <w:left w:val="none" w:sz="0" w:space="0" w:color="auto"/>
            <w:bottom w:val="none" w:sz="0" w:space="0" w:color="auto"/>
            <w:right w:val="none" w:sz="0" w:space="0" w:color="auto"/>
          </w:divBdr>
        </w:div>
        <w:div w:id="274363894">
          <w:marLeft w:val="0"/>
          <w:marRight w:val="0"/>
          <w:marTop w:val="0"/>
          <w:marBottom w:val="0"/>
          <w:divBdr>
            <w:top w:val="none" w:sz="0" w:space="0" w:color="auto"/>
            <w:left w:val="none" w:sz="0" w:space="0" w:color="auto"/>
            <w:bottom w:val="none" w:sz="0" w:space="0" w:color="auto"/>
            <w:right w:val="none" w:sz="0" w:space="0" w:color="auto"/>
          </w:divBdr>
        </w:div>
        <w:div w:id="480343598">
          <w:marLeft w:val="0"/>
          <w:marRight w:val="0"/>
          <w:marTop w:val="0"/>
          <w:marBottom w:val="0"/>
          <w:divBdr>
            <w:top w:val="none" w:sz="0" w:space="0" w:color="auto"/>
            <w:left w:val="none" w:sz="0" w:space="0" w:color="auto"/>
            <w:bottom w:val="none" w:sz="0" w:space="0" w:color="auto"/>
            <w:right w:val="none" w:sz="0" w:space="0" w:color="auto"/>
          </w:divBdr>
        </w:div>
        <w:div w:id="2028212766">
          <w:marLeft w:val="0"/>
          <w:marRight w:val="0"/>
          <w:marTop w:val="0"/>
          <w:marBottom w:val="0"/>
          <w:divBdr>
            <w:top w:val="none" w:sz="0" w:space="0" w:color="auto"/>
            <w:left w:val="none" w:sz="0" w:space="0" w:color="auto"/>
            <w:bottom w:val="none" w:sz="0" w:space="0" w:color="auto"/>
            <w:right w:val="none" w:sz="0" w:space="0" w:color="auto"/>
          </w:divBdr>
        </w:div>
      </w:divsChild>
    </w:div>
    <w:div w:id="518591304">
      <w:bodyDiv w:val="1"/>
      <w:marLeft w:val="0"/>
      <w:marRight w:val="0"/>
      <w:marTop w:val="0"/>
      <w:marBottom w:val="0"/>
      <w:divBdr>
        <w:top w:val="none" w:sz="0" w:space="0" w:color="auto"/>
        <w:left w:val="none" w:sz="0" w:space="0" w:color="auto"/>
        <w:bottom w:val="none" w:sz="0" w:space="0" w:color="auto"/>
        <w:right w:val="none" w:sz="0" w:space="0" w:color="auto"/>
      </w:divBdr>
    </w:div>
    <w:div w:id="605041310">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45621274">
      <w:bodyDiv w:val="1"/>
      <w:marLeft w:val="0"/>
      <w:marRight w:val="0"/>
      <w:marTop w:val="0"/>
      <w:marBottom w:val="0"/>
      <w:divBdr>
        <w:top w:val="none" w:sz="0" w:space="0" w:color="auto"/>
        <w:left w:val="none" w:sz="0" w:space="0" w:color="auto"/>
        <w:bottom w:val="none" w:sz="0" w:space="0" w:color="auto"/>
        <w:right w:val="none" w:sz="0" w:space="0" w:color="auto"/>
      </w:divBdr>
    </w:div>
    <w:div w:id="684096109">
      <w:bodyDiv w:val="1"/>
      <w:marLeft w:val="0"/>
      <w:marRight w:val="0"/>
      <w:marTop w:val="0"/>
      <w:marBottom w:val="0"/>
      <w:divBdr>
        <w:top w:val="none" w:sz="0" w:space="0" w:color="auto"/>
        <w:left w:val="none" w:sz="0" w:space="0" w:color="auto"/>
        <w:bottom w:val="none" w:sz="0" w:space="0" w:color="auto"/>
        <w:right w:val="none" w:sz="0" w:space="0" w:color="auto"/>
      </w:divBdr>
    </w:div>
    <w:div w:id="722215132">
      <w:bodyDiv w:val="1"/>
      <w:marLeft w:val="0"/>
      <w:marRight w:val="0"/>
      <w:marTop w:val="0"/>
      <w:marBottom w:val="0"/>
      <w:divBdr>
        <w:top w:val="none" w:sz="0" w:space="0" w:color="auto"/>
        <w:left w:val="none" w:sz="0" w:space="0" w:color="auto"/>
        <w:bottom w:val="none" w:sz="0" w:space="0" w:color="auto"/>
        <w:right w:val="none" w:sz="0" w:space="0" w:color="auto"/>
      </w:divBdr>
    </w:div>
    <w:div w:id="724724150">
      <w:bodyDiv w:val="1"/>
      <w:marLeft w:val="0"/>
      <w:marRight w:val="0"/>
      <w:marTop w:val="0"/>
      <w:marBottom w:val="0"/>
      <w:divBdr>
        <w:top w:val="none" w:sz="0" w:space="0" w:color="auto"/>
        <w:left w:val="none" w:sz="0" w:space="0" w:color="auto"/>
        <w:bottom w:val="none" w:sz="0" w:space="0" w:color="auto"/>
        <w:right w:val="none" w:sz="0" w:space="0" w:color="auto"/>
      </w:divBdr>
    </w:div>
    <w:div w:id="797258550">
      <w:bodyDiv w:val="1"/>
      <w:marLeft w:val="0"/>
      <w:marRight w:val="0"/>
      <w:marTop w:val="0"/>
      <w:marBottom w:val="0"/>
      <w:divBdr>
        <w:top w:val="none" w:sz="0" w:space="0" w:color="auto"/>
        <w:left w:val="none" w:sz="0" w:space="0" w:color="auto"/>
        <w:bottom w:val="none" w:sz="0" w:space="0" w:color="auto"/>
        <w:right w:val="none" w:sz="0" w:space="0" w:color="auto"/>
      </w:divBdr>
    </w:div>
    <w:div w:id="851605913">
      <w:bodyDiv w:val="1"/>
      <w:marLeft w:val="0"/>
      <w:marRight w:val="0"/>
      <w:marTop w:val="0"/>
      <w:marBottom w:val="0"/>
      <w:divBdr>
        <w:top w:val="none" w:sz="0" w:space="0" w:color="auto"/>
        <w:left w:val="none" w:sz="0" w:space="0" w:color="auto"/>
        <w:bottom w:val="none" w:sz="0" w:space="0" w:color="auto"/>
        <w:right w:val="none" w:sz="0" w:space="0" w:color="auto"/>
      </w:divBdr>
    </w:div>
    <w:div w:id="863057361">
      <w:bodyDiv w:val="1"/>
      <w:marLeft w:val="0"/>
      <w:marRight w:val="0"/>
      <w:marTop w:val="0"/>
      <w:marBottom w:val="0"/>
      <w:divBdr>
        <w:top w:val="none" w:sz="0" w:space="0" w:color="auto"/>
        <w:left w:val="none" w:sz="0" w:space="0" w:color="auto"/>
        <w:bottom w:val="none" w:sz="0" w:space="0" w:color="auto"/>
        <w:right w:val="none" w:sz="0" w:space="0" w:color="auto"/>
      </w:divBdr>
      <w:divsChild>
        <w:div w:id="134615472">
          <w:marLeft w:val="0"/>
          <w:marRight w:val="0"/>
          <w:marTop w:val="0"/>
          <w:marBottom w:val="0"/>
          <w:divBdr>
            <w:top w:val="none" w:sz="0" w:space="0" w:color="auto"/>
            <w:left w:val="none" w:sz="0" w:space="0" w:color="auto"/>
            <w:bottom w:val="none" w:sz="0" w:space="0" w:color="auto"/>
            <w:right w:val="none" w:sz="0" w:space="0" w:color="auto"/>
          </w:divBdr>
        </w:div>
        <w:div w:id="279923725">
          <w:marLeft w:val="0"/>
          <w:marRight w:val="0"/>
          <w:marTop w:val="0"/>
          <w:marBottom w:val="0"/>
          <w:divBdr>
            <w:top w:val="none" w:sz="0" w:space="0" w:color="auto"/>
            <w:left w:val="none" w:sz="0" w:space="0" w:color="auto"/>
            <w:bottom w:val="none" w:sz="0" w:space="0" w:color="auto"/>
            <w:right w:val="none" w:sz="0" w:space="0" w:color="auto"/>
          </w:divBdr>
        </w:div>
      </w:divsChild>
    </w:div>
    <w:div w:id="972759745">
      <w:bodyDiv w:val="1"/>
      <w:marLeft w:val="0"/>
      <w:marRight w:val="0"/>
      <w:marTop w:val="0"/>
      <w:marBottom w:val="0"/>
      <w:divBdr>
        <w:top w:val="none" w:sz="0" w:space="0" w:color="auto"/>
        <w:left w:val="none" w:sz="0" w:space="0" w:color="auto"/>
        <w:bottom w:val="none" w:sz="0" w:space="0" w:color="auto"/>
        <w:right w:val="none" w:sz="0" w:space="0" w:color="auto"/>
      </w:divBdr>
    </w:div>
    <w:div w:id="1059549754">
      <w:bodyDiv w:val="1"/>
      <w:marLeft w:val="0"/>
      <w:marRight w:val="0"/>
      <w:marTop w:val="0"/>
      <w:marBottom w:val="0"/>
      <w:divBdr>
        <w:top w:val="none" w:sz="0" w:space="0" w:color="auto"/>
        <w:left w:val="none" w:sz="0" w:space="0" w:color="auto"/>
        <w:bottom w:val="none" w:sz="0" w:space="0" w:color="auto"/>
        <w:right w:val="none" w:sz="0" w:space="0" w:color="auto"/>
      </w:divBdr>
    </w:div>
    <w:div w:id="1327709178">
      <w:bodyDiv w:val="1"/>
      <w:marLeft w:val="0"/>
      <w:marRight w:val="0"/>
      <w:marTop w:val="0"/>
      <w:marBottom w:val="0"/>
      <w:divBdr>
        <w:top w:val="none" w:sz="0" w:space="0" w:color="auto"/>
        <w:left w:val="none" w:sz="0" w:space="0" w:color="auto"/>
        <w:bottom w:val="none" w:sz="0" w:space="0" w:color="auto"/>
        <w:right w:val="none" w:sz="0" w:space="0" w:color="auto"/>
      </w:divBdr>
    </w:div>
    <w:div w:id="1345478914">
      <w:bodyDiv w:val="1"/>
      <w:marLeft w:val="0"/>
      <w:marRight w:val="0"/>
      <w:marTop w:val="0"/>
      <w:marBottom w:val="0"/>
      <w:divBdr>
        <w:top w:val="none" w:sz="0" w:space="0" w:color="auto"/>
        <w:left w:val="none" w:sz="0" w:space="0" w:color="auto"/>
        <w:bottom w:val="none" w:sz="0" w:space="0" w:color="auto"/>
        <w:right w:val="none" w:sz="0" w:space="0" w:color="auto"/>
      </w:divBdr>
    </w:div>
    <w:div w:id="1413163713">
      <w:bodyDiv w:val="1"/>
      <w:marLeft w:val="0"/>
      <w:marRight w:val="0"/>
      <w:marTop w:val="0"/>
      <w:marBottom w:val="0"/>
      <w:divBdr>
        <w:top w:val="none" w:sz="0" w:space="0" w:color="auto"/>
        <w:left w:val="none" w:sz="0" w:space="0" w:color="auto"/>
        <w:bottom w:val="none" w:sz="0" w:space="0" w:color="auto"/>
        <w:right w:val="none" w:sz="0" w:space="0" w:color="auto"/>
      </w:divBdr>
    </w:div>
    <w:div w:id="1463111479">
      <w:bodyDiv w:val="1"/>
      <w:marLeft w:val="0"/>
      <w:marRight w:val="0"/>
      <w:marTop w:val="0"/>
      <w:marBottom w:val="0"/>
      <w:divBdr>
        <w:top w:val="none" w:sz="0" w:space="0" w:color="auto"/>
        <w:left w:val="none" w:sz="0" w:space="0" w:color="auto"/>
        <w:bottom w:val="none" w:sz="0" w:space="0" w:color="auto"/>
        <w:right w:val="none" w:sz="0" w:space="0" w:color="auto"/>
      </w:divBdr>
    </w:div>
    <w:div w:id="1527253957">
      <w:bodyDiv w:val="1"/>
      <w:marLeft w:val="0"/>
      <w:marRight w:val="0"/>
      <w:marTop w:val="0"/>
      <w:marBottom w:val="0"/>
      <w:divBdr>
        <w:top w:val="none" w:sz="0" w:space="0" w:color="auto"/>
        <w:left w:val="none" w:sz="0" w:space="0" w:color="auto"/>
        <w:bottom w:val="none" w:sz="0" w:space="0" w:color="auto"/>
        <w:right w:val="none" w:sz="0" w:space="0" w:color="auto"/>
      </w:divBdr>
    </w:div>
    <w:div w:id="153950642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830518449">
      <w:bodyDiv w:val="1"/>
      <w:marLeft w:val="0"/>
      <w:marRight w:val="0"/>
      <w:marTop w:val="0"/>
      <w:marBottom w:val="0"/>
      <w:divBdr>
        <w:top w:val="none" w:sz="0" w:space="0" w:color="auto"/>
        <w:left w:val="none" w:sz="0" w:space="0" w:color="auto"/>
        <w:bottom w:val="none" w:sz="0" w:space="0" w:color="auto"/>
        <w:right w:val="none" w:sz="0" w:space="0" w:color="auto"/>
      </w:divBdr>
    </w:div>
    <w:div w:id="1886944277">
      <w:bodyDiv w:val="1"/>
      <w:marLeft w:val="0"/>
      <w:marRight w:val="0"/>
      <w:marTop w:val="0"/>
      <w:marBottom w:val="0"/>
      <w:divBdr>
        <w:top w:val="none" w:sz="0" w:space="0" w:color="auto"/>
        <w:left w:val="none" w:sz="0" w:space="0" w:color="auto"/>
        <w:bottom w:val="none" w:sz="0" w:space="0" w:color="auto"/>
        <w:right w:val="none" w:sz="0" w:space="0" w:color="auto"/>
      </w:divBdr>
    </w:div>
    <w:div w:id="1975064652">
      <w:bodyDiv w:val="1"/>
      <w:marLeft w:val="0"/>
      <w:marRight w:val="0"/>
      <w:marTop w:val="0"/>
      <w:marBottom w:val="0"/>
      <w:divBdr>
        <w:top w:val="none" w:sz="0" w:space="0" w:color="auto"/>
        <w:left w:val="none" w:sz="0" w:space="0" w:color="auto"/>
        <w:bottom w:val="none" w:sz="0" w:space="0" w:color="auto"/>
        <w:right w:val="none" w:sz="0" w:space="0" w:color="auto"/>
      </w:divBdr>
    </w:div>
    <w:div w:id="20001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5995C-B9C4-F845-BC32-21C81648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C. Seddon</dc:creator>
  <cp:keywords/>
  <dc:description/>
  <cp:lastModifiedBy>Seddon, Josephine</cp:lastModifiedBy>
  <cp:revision>5</cp:revision>
  <cp:lastPrinted>2020-04-10T17:03:00Z</cp:lastPrinted>
  <dcterms:created xsi:type="dcterms:W3CDTF">2022-02-18T22:08:00Z</dcterms:created>
  <dcterms:modified xsi:type="dcterms:W3CDTF">2024-04-04T17:27:00Z</dcterms:modified>
</cp:coreProperties>
</file>