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C3359" w14:textId="5C54C3FC" w:rsidR="00694470" w:rsidRPr="00694470" w:rsidRDefault="00694470" w:rsidP="00694470">
      <w:pPr>
        <w:pStyle w:val="BodyText"/>
        <w:ind w:left="19"/>
        <w:jc w:val="center"/>
        <w:rPr>
          <w:b/>
          <w:bCs/>
          <w:u w:val="single"/>
        </w:rPr>
      </w:pPr>
      <w:r w:rsidRPr="00694470">
        <w:rPr>
          <w:b/>
          <w:bCs/>
          <w:u w:val="single"/>
        </w:rPr>
        <w:t>Event Management Plan: Cultural Dinners</w:t>
      </w:r>
    </w:p>
    <w:p w14:paraId="6C8AB213" w14:textId="77777777" w:rsidR="00694470" w:rsidRPr="00694470" w:rsidRDefault="00694470" w:rsidP="00694470">
      <w:pPr>
        <w:pStyle w:val="BodyText"/>
        <w:ind w:left="19"/>
        <w:jc w:val="center"/>
      </w:pPr>
      <w:r w:rsidRPr="00694470">
        <w:rPr>
          <w:u w:val="single"/>
        </w:rPr>
        <w:t xml:space="preserve">Please put “N/A” next to any line items that do not apply to your activity. </w:t>
      </w:r>
    </w:p>
    <w:p w14:paraId="1FDE6D74" w14:textId="77777777" w:rsidR="00694470" w:rsidRPr="00694470" w:rsidRDefault="00694470" w:rsidP="00694470">
      <w:pPr>
        <w:pStyle w:val="BodyText"/>
        <w:ind w:left="0"/>
      </w:pPr>
    </w:p>
    <w:p w14:paraId="3319BA02" w14:textId="77777777" w:rsidR="00694470" w:rsidRPr="00694470" w:rsidRDefault="00694470" w:rsidP="00694470">
      <w:pPr>
        <w:pStyle w:val="BodyText"/>
        <w:ind w:left="0"/>
      </w:pPr>
    </w:p>
    <w:p w14:paraId="7D01A169" w14:textId="77777777" w:rsidR="00694470" w:rsidRPr="00694470" w:rsidRDefault="00694470" w:rsidP="00694470">
      <w:pPr>
        <w:pStyle w:val="BodyText"/>
        <w:ind w:left="0"/>
        <w:rPr>
          <w:u w:val="single"/>
        </w:rPr>
      </w:pPr>
      <w:r w:rsidRPr="00694470">
        <w:rPr>
          <w:u w:val="single"/>
        </w:rPr>
        <w:t xml:space="preserve">Organization Name: </w:t>
      </w:r>
    </w:p>
    <w:p w14:paraId="429A2C4F" w14:textId="77777777" w:rsidR="00694470" w:rsidRPr="00694470" w:rsidRDefault="00694470" w:rsidP="00694470">
      <w:pPr>
        <w:pStyle w:val="BodyText"/>
        <w:ind w:left="0"/>
        <w:rPr>
          <w:u w:val="single"/>
        </w:rPr>
      </w:pPr>
      <w:r w:rsidRPr="00694470">
        <w:rPr>
          <w:u w:val="single"/>
        </w:rPr>
        <w:t xml:space="preserve">Activity Name: </w:t>
      </w:r>
    </w:p>
    <w:p w14:paraId="2FA2B395" w14:textId="77777777" w:rsidR="00694470" w:rsidRPr="00694470" w:rsidRDefault="00694470" w:rsidP="00694470">
      <w:pPr>
        <w:widowControl w:val="0"/>
        <w:rPr>
          <w:rFonts w:ascii="Times New Roman" w:eastAsia="Times New Roman" w:hAnsi="Times New Roman" w:cs="Times New Roman"/>
          <w:u w:val="single"/>
        </w:rPr>
      </w:pPr>
      <w:r w:rsidRPr="00694470">
        <w:rPr>
          <w:rFonts w:ascii="Times New Roman" w:eastAsia="Times New Roman" w:hAnsi="Times New Roman" w:cs="Times New Roman"/>
          <w:u w:val="single"/>
        </w:rPr>
        <w:t>Activity Type:</w:t>
      </w:r>
    </w:p>
    <w:p w14:paraId="0FD02FA7" w14:textId="77777777" w:rsidR="00694470" w:rsidRPr="00694470" w:rsidRDefault="00694470" w:rsidP="00694470">
      <w:pPr>
        <w:widowControl w:val="0"/>
        <w:rPr>
          <w:rFonts w:ascii="Times New Roman" w:eastAsia="Times New Roman" w:hAnsi="Times New Roman" w:cs="Times New Roman"/>
          <w:u w:val="single"/>
        </w:rPr>
      </w:pPr>
      <w:r w:rsidRPr="00694470">
        <w:rPr>
          <w:rFonts w:ascii="Times New Roman" w:eastAsia="Times New Roman" w:hAnsi="Times New Roman" w:cs="Times New Roman"/>
          <w:u w:val="single"/>
        </w:rPr>
        <w:t xml:space="preserve">Event Location: </w:t>
      </w:r>
    </w:p>
    <w:p w14:paraId="40C0C8F3" w14:textId="77777777" w:rsidR="00694470" w:rsidRPr="00694470" w:rsidRDefault="00694470" w:rsidP="00694470">
      <w:pPr>
        <w:pStyle w:val="BodyText"/>
        <w:ind w:left="100"/>
      </w:pPr>
    </w:p>
    <w:p w14:paraId="3EE9DD5B" w14:textId="77777777" w:rsidR="00694470" w:rsidRPr="00694470" w:rsidRDefault="00694470" w:rsidP="00694470">
      <w:pPr>
        <w:pStyle w:val="BodyText"/>
        <w:ind w:left="100"/>
      </w:pPr>
      <w:r w:rsidRPr="00694470">
        <w:rPr>
          <w:spacing w:val="-60"/>
          <w:u w:val="single"/>
        </w:rPr>
        <w:t xml:space="preserve"> </w:t>
      </w:r>
      <w:r w:rsidRPr="00694470">
        <w:rPr>
          <w:u w:val="single"/>
        </w:rPr>
        <w:t>Activity Layout</w:t>
      </w:r>
    </w:p>
    <w:p w14:paraId="2CDDC60D" w14:textId="77777777" w:rsidR="00694470" w:rsidRPr="00694470" w:rsidRDefault="00694470" w:rsidP="00694470">
      <w:pPr>
        <w:pStyle w:val="ListParagraph"/>
        <w:numPr>
          <w:ilvl w:val="0"/>
          <w:numId w:val="1"/>
        </w:numPr>
        <w:tabs>
          <w:tab w:val="left" w:pos="1260"/>
        </w:tabs>
        <w:spacing w:before="0"/>
        <w:ind w:left="1259"/>
        <w:rPr>
          <w:sz w:val="24"/>
          <w:szCs w:val="24"/>
        </w:rPr>
      </w:pPr>
      <w:r w:rsidRPr="00694470">
        <w:rPr>
          <w:sz w:val="24"/>
          <w:szCs w:val="24"/>
        </w:rPr>
        <w:t xml:space="preserve">Primary entrance: </w:t>
      </w:r>
    </w:p>
    <w:p w14:paraId="530399F8" w14:textId="77777777" w:rsidR="00694470" w:rsidRPr="00694470" w:rsidRDefault="00694470" w:rsidP="00694470">
      <w:pPr>
        <w:pStyle w:val="ListParagraph"/>
        <w:numPr>
          <w:ilvl w:val="0"/>
          <w:numId w:val="1"/>
        </w:numPr>
        <w:tabs>
          <w:tab w:val="left" w:pos="1260"/>
        </w:tabs>
        <w:spacing w:before="0"/>
        <w:ind w:left="1259"/>
        <w:rPr>
          <w:sz w:val="24"/>
          <w:szCs w:val="24"/>
        </w:rPr>
      </w:pPr>
      <w:r w:rsidRPr="00694470">
        <w:rPr>
          <w:sz w:val="24"/>
          <w:szCs w:val="24"/>
        </w:rPr>
        <w:t xml:space="preserve">Primary exit: </w:t>
      </w:r>
    </w:p>
    <w:p w14:paraId="4C36903E" w14:textId="77777777" w:rsidR="00694470" w:rsidRPr="00694470" w:rsidRDefault="00694470" w:rsidP="00694470">
      <w:pPr>
        <w:pStyle w:val="ListParagraph"/>
        <w:numPr>
          <w:ilvl w:val="0"/>
          <w:numId w:val="1"/>
        </w:numPr>
        <w:tabs>
          <w:tab w:val="left" w:pos="1247"/>
        </w:tabs>
        <w:spacing w:before="0"/>
        <w:ind w:left="1246" w:hanging="427"/>
        <w:rPr>
          <w:sz w:val="24"/>
          <w:szCs w:val="24"/>
        </w:rPr>
      </w:pPr>
      <w:r w:rsidRPr="00694470">
        <w:rPr>
          <w:sz w:val="24"/>
          <w:szCs w:val="24"/>
        </w:rPr>
        <w:t xml:space="preserve">Are there any secondary entrances or exits? (if yes, please list): </w:t>
      </w:r>
    </w:p>
    <w:p w14:paraId="6448697F" w14:textId="77777777" w:rsidR="00694470" w:rsidRPr="00694470" w:rsidRDefault="00694470" w:rsidP="00694470">
      <w:pPr>
        <w:pStyle w:val="ListParagraph"/>
        <w:numPr>
          <w:ilvl w:val="0"/>
          <w:numId w:val="1"/>
        </w:numPr>
        <w:tabs>
          <w:tab w:val="left" w:pos="1256"/>
        </w:tabs>
        <w:spacing w:before="0"/>
        <w:ind w:left="1255" w:hanging="436"/>
        <w:rPr>
          <w:sz w:val="24"/>
          <w:szCs w:val="24"/>
        </w:rPr>
      </w:pPr>
      <w:r w:rsidRPr="00694470">
        <w:rPr>
          <w:sz w:val="24"/>
          <w:szCs w:val="24"/>
        </w:rPr>
        <w:t>What areas of the space are off limits to guests and during the event?</w:t>
      </w:r>
      <w:r w:rsidRPr="00694470">
        <w:rPr>
          <w:spacing w:val="-3"/>
          <w:sz w:val="24"/>
          <w:szCs w:val="24"/>
        </w:rPr>
        <w:t xml:space="preserve"> </w:t>
      </w:r>
    </w:p>
    <w:p w14:paraId="49041836" w14:textId="77777777" w:rsidR="00694470" w:rsidRPr="00694470" w:rsidRDefault="00694470" w:rsidP="00694470">
      <w:pPr>
        <w:pStyle w:val="ListParagraph"/>
        <w:numPr>
          <w:ilvl w:val="0"/>
          <w:numId w:val="1"/>
        </w:numPr>
        <w:tabs>
          <w:tab w:val="left" w:pos="1260"/>
        </w:tabs>
        <w:spacing w:before="0"/>
        <w:ind w:left="1259"/>
        <w:rPr>
          <w:sz w:val="24"/>
          <w:szCs w:val="24"/>
        </w:rPr>
      </w:pPr>
      <w:r w:rsidRPr="00694470">
        <w:rPr>
          <w:sz w:val="24"/>
          <w:szCs w:val="24"/>
        </w:rPr>
        <w:t>How will those spaces be restricted?</w:t>
      </w:r>
    </w:p>
    <w:p w14:paraId="3D2198BF" w14:textId="77777777" w:rsidR="00694470" w:rsidRPr="00694470" w:rsidRDefault="00694470" w:rsidP="00694470">
      <w:pPr>
        <w:pStyle w:val="ListParagraph"/>
        <w:numPr>
          <w:ilvl w:val="0"/>
          <w:numId w:val="1"/>
        </w:numPr>
        <w:tabs>
          <w:tab w:val="left" w:pos="1260"/>
        </w:tabs>
        <w:spacing w:before="0"/>
        <w:ind w:left="1259"/>
        <w:rPr>
          <w:sz w:val="24"/>
          <w:szCs w:val="24"/>
        </w:rPr>
      </w:pPr>
      <w:r w:rsidRPr="00694470">
        <w:rPr>
          <w:sz w:val="24"/>
          <w:szCs w:val="24"/>
        </w:rPr>
        <w:t>Which doors will be monitored?</w:t>
      </w:r>
    </w:p>
    <w:p w14:paraId="4CEDBC04" w14:textId="77777777" w:rsidR="00694470" w:rsidRPr="00694470" w:rsidRDefault="00694470" w:rsidP="00694470">
      <w:pPr>
        <w:pStyle w:val="ListParagraph"/>
        <w:numPr>
          <w:ilvl w:val="0"/>
          <w:numId w:val="1"/>
        </w:numPr>
        <w:tabs>
          <w:tab w:val="left" w:pos="1260"/>
        </w:tabs>
        <w:spacing w:before="0"/>
        <w:ind w:left="1259"/>
        <w:rPr>
          <w:sz w:val="24"/>
          <w:szCs w:val="24"/>
        </w:rPr>
      </w:pPr>
      <w:r w:rsidRPr="00694470">
        <w:rPr>
          <w:sz w:val="24"/>
          <w:szCs w:val="24"/>
        </w:rPr>
        <w:t>How will those spaces be restricted?</w:t>
      </w:r>
    </w:p>
    <w:p w14:paraId="5752BD1E" w14:textId="77777777" w:rsidR="00694470" w:rsidRPr="00694470" w:rsidRDefault="00694470" w:rsidP="00694470">
      <w:pPr>
        <w:pStyle w:val="ListParagraph"/>
        <w:numPr>
          <w:ilvl w:val="0"/>
          <w:numId w:val="1"/>
        </w:numPr>
        <w:tabs>
          <w:tab w:val="left" w:pos="1256"/>
        </w:tabs>
        <w:spacing w:before="0"/>
        <w:ind w:left="1255" w:hanging="436"/>
        <w:rPr>
          <w:sz w:val="24"/>
          <w:szCs w:val="24"/>
        </w:rPr>
      </w:pPr>
      <w:r w:rsidRPr="00694470">
        <w:rPr>
          <w:sz w:val="24"/>
          <w:szCs w:val="24"/>
        </w:rPr>
        <w:t>What happens if a guest violates those restrictions (ex. Goes backstage, in dressing rooms, etc.)?</w:t>
      </w:r>
    </w:p>
    <w:p w14:paraId="1C2E15AC" w14:textId="77777777" w:rsidR="00694470" w:rsidRPr="00694470" w:rsidRDefault="00694470" w:rsidP="00694470">
      <w:pPr>
        <w:tabs>
          <w:tab w:val="left" w:pos="1256"/>
        </w:tabs>
        <w:rPr>
          <w:rFonts w:ascii="Times New Roman" w:hAnsi="Times New Roman" w:cs="Times New Roman"/>
        </w:rPr>
      </w:pPr>
    </w:p>
    <w:p w14:paraId="2F021EEF" w14:textId="77777777" w:rsidR="00694470" w:rsidRPr="00694470" w:rsidRDefault="00694470" w:rsidP="00694470">
      <w:pPr>
        <w:pStyle w:val="BodyText"/>
        <w:ind w:left="100"/>
      </w:pPr>
      <w:r w:rsidRPr="00694470">
        <w:rPr>
          <w:u w:val="single"/>
        </w:rPr>
        <w:t>Activity Attendance:</w:t>
      </w:r>
    </w:p>
    <w:p w14:paraId="7F697A2E" w14:textId="77777777" w:rsidR="00694470" w:rsidRPr="00694470" w:rsidRDefault="00694470" w:rsidP="00694470">
      <w:pPr>
        <w:pStyle w:val="ListParagraph"/>
        <w:numPr>
          <w:ilvl w:val="0"/>
          <w:numId w:val="1"/>
        </w:numPr>
        <w:tabs>
          <w:tab w:val="left" w:pos="1256"/>
        </w:tabs>
        <w:spacing w:before="0"/>
        <w:ind w:left="1255" w:hanging="436"/>
        <w:rPr>
          <w:sz w:val="24"/>
          <w:szCs w:val="24"/>
        </w:rPr>
      </w:pPr>
      <w:r w:rsidRPr="00694470">
        <w:rPr>
          <w:sz w:val="24"/>
          <w:szCs w:val="24"/>
        </w:rPr>
        <w:t xml:space="preserve">Who is your intended audience? </w:t>
      </w:r>
    </w:p>
    <w:p w14:paraId="0C81423B" w14:textId="77777777" w:rsidR="00694470" w:rsidRPr="00694470" w:rsidRDefault="00694470" w:rsidP="00694470">
      <w:pPr>
        <w:pStyle w:val="ListParagraph"/>
        <w:numPr>
          <w:ilvl w:val="0"/>
          <w:numId w:val="1"/>
        </w:numPr>
        <w:tabs>
          <w:tab w:val="left" w:pos="1256"/>
        </w:tabs>
        <w:spacing w:before="0"/>
        <w:ind w:left="1255" w:hanging="436"/>
        <w:rPr>
          <w:sz w:val="24"/>
          <w:szCs w:val="24"/>
        </w:rPr>
      </w:pPr>
      <w:r w:rsidRPr="00694470">
        <w:rPr>
          <w:sz w:val="24"/>
          <w:szCs w:val="24"/>
        </w:rPr>
        <w:t xml:space="preserve">Are off campus guests attending? If so, who and how will they be participating? </w:t>
      </w:r>
    </w:p>
    <w:p w14:paraId="55D68D4D" w14:textId="77777777" w:rsidR="00694470" w:rsidRPr="00694470" w:rsidRDefault="00694470" w:rsidP="00694470">
      <w:pPr>
        <w:pStyle w:val="ListParagraph"/>
        <w:numPr>
          <w:ilvl w:val="0"/>
          <w:numId w:val="1"/>
        </w:numPr>
        <w:tabs>
          <w:tab w:val="left" w:pos="1256"/>
        </w:tabs>
        <w:spacing w:before="0"/>
        <w:ind w:left="1255" w:hanging="436"/>
        <w:rPr>
          <w:sz w:val="24"/>
          <w:szCs w:val="24"/>
        </w:rPr>
      </w:pPr>
      <w:r w:rsidRPr="00694470">
        <w:rPr>
          <w:sz w:val="24"/>
          <w:szCs w:val="24"/>
        </w:rPr>
        <w:t>Is your activity attendance restricted? If so, to who?</w:t>
      </w:r>
    </w:p>
    <w:p w14:paraId="22F7A1D5" w14:textId="77777777" w:rsidR="00694470" w:rsidRPr="00694470" w:rsidRDefault="00694470" w:rsidP="00694470">
      <w:pPr>
        <w:pStyle w:val="ListParagraph"/>
        <w:numPr>
          <w:ilvl w:val="0"/>
          <w:numId w:val="1"/>
        </w:numPr>
        <w:tabs>
          <w:tab w:val="left" w:pos="1256"/>
        </w:tabs>
        <w:spacing w:before="0"/>
        <w:ind w:left="1255" w:hanging="436"/>
        <w:rPr>
          <w:sz w:val="24"/>
          <w:szCs w:val="24"/>
        </w:rPr>
      </w:pPr>
      <w:r w:rsidRPr="00694470">
        <w:rPr>
          <w:sz w:val="24"/>
          <w:szCs w:val="24"/>
        </w:rPr>
        <w:t>What precautions are you taking to ensure attendees are not drinking alcohol during the event? What will you do if this is discovered?</w:t>
      </w:r>
    </w:p>
    <w:p w14:paraId="11084093" w14:textId="77777777" w:rsidR="00694470" w:rsidRPr="00694470" w:rsidRDefault="00694470" w:rsidP="00694470">
      <w:pPr>
        <w:pStyle w:val="ListParagraph"/>
        <w:numPr>
          <w:ilvl w:val="0"/>
          <w:numId w:val="1"/>
        </w:numPr>
        <w:tabs>
          <w:tab w:val="left" w:pos="1256"/>
        </w:tabs>
        <w:spacing w:before="0"/>
        <w:ind w:left="1255" w:hanging="436"/>
        <w:rPr>
          <w:sz w:val="24"/>
          <w:szCs w:val="24"/>
        </w:rPr>
      </w:pPr>
    </w:p>
    <w:p w14:paraId="04A1F2DD" w14:textId="77777777" w:rsidR="00694470" w:rsidRPr="00694470" w:rsidRDefault="00694470" w:rsidP="00694470">
      <w:pPr>
        <w:pStyle w:val="BodyText"/>
        <w:ind w:left="0"/>
      </w:pPr>
    </w:p>
    <w:p w14:paraId="53EEC93F" w14:textId="77777777" w:rsidR="00694470" w:rsidRPr="00694470" w:rsidRDefault="00694470" w:rsidP="00694470">
      <w:pPr>
        <w:pStyle w:val="BodyText"/>
        <w:ind w:left="100"/>
      </w:pPr>
      <w:r w:rsidRPr="00694470">
        <w:rPr>
          <w:spacing w:val="-60"/>
          <w:u w:val="single"/>
        </w:rPr>
        <w:t xml:space="preserve"> </w:t>
      </w:r>
      <w:r w:rsidRPr="00694470">
        <w:rPr>
          <w:u w:val="single"/>
        </w:rPr>
        <w:t>Entrance Procedure</w:t>
      </w:r>
    </w:p>
    <w:p w14:paraId="0AAB623D" w14:textId="77777777" w:rsidR="00694470" w:rsidRPr="00694470" w:rsidRDefault="00694470" w:rsidP="00694470">
      <w:pPr>
        <w:pStyle w:val="ListParagraph"/>
        <w:numPr>
          <w:ilvl w:val="0"/>
          <w:numId w:val="1"/>
        </w:numPr>
        <w:tabs>
          <w:tab w:val="left" w:pos="1260"/>
        </w:tabs>
        <w:spacing w:before="0"/>
        <w:ind w:right="146" w:firstLine="0"/>
        <w:rPr>
          <w:sz w:val="24"/>
          <w:szCs w:val="24"/>
        </w:rPr>
      </w:pPr>
      <w:r w:rsidRPr="00694470">
        <w:rPr>
          <w:sz w:val="24"/>
          <w:szCs w:val="24"/>
        </w:rPr>
        <w:t xml:space="preserve">How many event managers are working the door of your event? Who are they? </w:t>
      </w:r>
    </w:p>
    <w:p w14:paraId="6BE4644C" w14:textId="77777777" w:rsidR="00694470" w:rsidRPr="00694470" w:rsidRDefault="00694470" w:rsidP="00694470">
      <w:pPr>
        <w:pStyle w:val="ListParagraph"/>
        <w:numPr>
          <w:ilvl w:val="0"/>
          <w:numId w:val="1"/>
        </w:numPr>
        <w:tabs>
          <w:tab w:val="left" w:pos="1260"/>
        </w:tabs>
        <w:spacing w:before="0"/>
        <w:ind w:right="146" w:firstLine="0"/>
        <w:rPr>
          <w:sz w:val="24"/>
          <w:szCs w:val="24"/>
        </w:rPr>
      </w:pPr>
      <w:r w:rsidRPr="00694470">
        <w:rPr>
          <w:sz w:val="24"/>
          <w:szCs w:val="24"/>
        </w:rPr>
        <w:t>How are you tracking attendance (tickets, clickers, CCC Check-in, etc.)?</w:t>
      </w:r>
    </w:p>
    <w:p w14:paraId="33E8A2E8" w14:textId="77777777" w:rsidR="00694470" w:rsidRPr="00694470" w:rsidRDefault="00694470" w:rsidP="00694470">
      <w:pPr>
        <w:tabs>
          <w:tab w:val="left" w:pos="1260"/>
        </w:tabs>
        <w:ind w:left="820" w:right="146"/>
        <w:rPr>
          <w:rFonts w:ascii="Times New Roman" w:hAnsi="Times New Roman" w:cs="Times New Roman"/>
        </w:rPr>
      </w:pPr>
    </w:p>
    <w:p w14:paraId="7EBE7C50" w14:textId="77777777" w:rsidR="00694470" w:rsidRPr="00694470" w:rsidRDefault="00694470" w:rsidP="00694470">
      <w:pPr>
        <w:pStyle w:val="BodyText"/>
        <w:ind w:left="100"/>
      </w:pPr>
      <w:r w:rsidRPr="00694470">
        <w:rPr>
          <w:spacing w:val="-60"/>
          <w:u w:val="single"/>
        </w:rPr>
        <w:t xml:space="preserve"> </w:t>
      </w:r>
      <w:r w:rsidRPr="00694470">
        <w:rPr>
          <w:u w:val="single"/>
        </w:rPr>
        <w:t>During/After an Event:</w:t>
      </w:r>
    </w:p>
    <w:p w14:paraId="6CB407B0" w14:textId="77777777" w:rsidR="00694470" w:rsidRPr="00694470" w:rsidRDefault="00694470" w:rsidP="00694470">
      <w:pPr>
        <w:pStyle w:val="ListParagraph"/>
        <w:numPr>
          <w:ilvl w:val="0"/>
          <w:numId w:val="1"/>
        </w:numPr>
        <w:tabs>
          <w:tab w:val="left" w:pos="1256"/>
        </w:tabs>
        <w:spacing w:before="0"/>
        <w:ind w:right="138" w:firstLine="0"/>
        <w:rPr>
          <w:sz w:val="24"/>
          <w:szCs w:val="24"/>
        </w:rPr>
      </w:pPr>
      <w:r w:rsidRPr="00694470">
        <w:rPr>
          <w:sz w:val="24"/>
          <w:szCs w:val="24"/>
        </w:rPr>
        <w:t xml:space="preserve">Who are your event managers? (if you have more than 5, please put a star next to </w:t>
      </w:r>
      <w:r w:rsidRPr="00694470">
        <w:rPr>
          <w:spacing w:val="-6"/>
          <w:sz w:val="24"/>
          <w:szCs w:val="24"/>
        </w:rPr>
        <w:t xml:space="preserve">the </w:t>
      </w:r>
      <w:r w:rsidRPr="00694470">
        <w:rPr>
          <w:sz w:val="24"/>
          <w:szCs w:val="24"/>
        </w:rPr>
        <w:t xml:space="preserve">names of 5 event managers who will be the head event managers) </w:t>
      </w:r>
    </w:p>
    <w:p w14:paraId="5197EA3D" w14:textId="77777777" w:rsidR="00694470" w:rsidRPr="00694470" w:rsidRDefault="00694470" w:rsidP="00694470">
      <w:pPr>
        <w:pStyle w:val="ListParagraph"/>
        <w:numPr>
          <w:ilvl w:val="0"/>
          <w:numId w:val="1"/>
        </w:numPr>
        <w:tabs>
          <w:tab w:val="left" w:pos="1256"/>
        </w:tabs>
        <w:spacing w:before="0"/>
        <w:ind w:right="638" w:firstLine="0"/>
        <w:rPr>
          <w:sz w:val="24"/>
          <w:szCs w:val="24"/>
        </w:rPr>
      </w:pPr>
      <w:r w:rsidRPr="00694470">
        <w:rPr>
          <w:sz w:val="24"/>
          <w:szCs w:val="24"/>
        </w:rPr>
        <w:t>What are the expectations of your event managers?</w:t>
      </w:r>
    </w:p>
    <w:p w14:paraId="4C021760" w14:textId="77777777" w:rsidR="00694470" w:rsidRPr="00694470" w:rsidRDefault="00694470" w:rsidP="00694470">
      <w:pPr>
        <w:pStyle w:val="ListParagraph"/>
        <w:numPr>
          <w:ilvl w:val="0"/>
          <w:numId w:val="1"/>
        </w:numPr>
        <w:tabs>
          <w:tab w:val="left" w:pos="1260"/>
        </w:tabs>
        <w:spacing w:before="0"/>
        <w:ind w:right="103" w:firstLine="0"/>
        <w:rPr>
          <w:sz w:val="24"/>
          <w:szCs w:val="24"/>
        </w:rPr>
      </w:pPr>
      <w:r w:rsidRPr="00694470">
        <w:rPr>
          <w:sz w:val="24"/>
          <w:szCs w:val="24"/>
        </w:rPr>
        <w:t>Do you assign roles to each of your event managers for the evening? What are they? Who is in what role?</w:t>
      </w:r>
    </w:p>
    <w:p w14:paraId="5E9B4558" w14:textId="77777777" w:rsidR="00694470" w:rsidRDefault="00694470" w:rsidP="00694470">
      <w:pPr>
        <w:pStyle w:val="BodyText"/>
        <w:ind w:left="100"/>
        <w:rPr>
          <w:u w:val="single"/>
        </w:rPr>
      </w:pPr>
    </w:p>
    <w:p w14:paraId="595F47E7" w14:textId="25C1AFB8" w:rsidR="00694470" w:rsidRPr="00694470" w:rsidRDefault="00694470" w:rsidP="00694470">
      <w:pPr>
        <w:pStyle w:val="BodyText"/>
        <w:ind w:left="100"/>
      </w:pPr>
      <w:r>
        <w:rPr>
          <w:u w:val="single"/>
        </w:rPr>
        <w:t>Food Provider</w:t>
      </w:r>
      <w:r w:rsidRPr="00694470">
        <w:rPr>
          <w:u w:val="single"/>
        </w:rPr>
        <w:t>:</w:t>
      </w:r>
    </w:p>
    <w:p w14:paraId="3756429C" w14:textId="21D2F5CA" w:rsidR="00694470" w:rsidRDefault="00694470" w:rsidP="00694470">
      <w:pPr>
        <w:pStyle w:val="ListParagraph"/>
        <w:numPr>
          <w:ilvl w:val="0"/>
          <w:numId w:val="1"/>
        </w:numPr>
        <w:tabs>
          <w:tab w:val="left" w:pos="1256"/>
        </w:tabs>
        <w:spacing w:before="0"/>
        <w:ind w:right="138" w:firstLine="0"/>
        <w:rPr>
          <w:sz w:val="24"/>
          <w:szCs w:val="24"/>
        </w:rPr>
      </w:pPr>
      <w:r>
        <w:rPr>
          <w:sz w:val="24"/>
          <w:szCs w:val="24"/>
        </w:rPr>
        <w:t>What is the name of your caterer?</w:t>
      </w:r>
    </w:p>
    <w:p w14:paraId="62D87226" w14:textId="438FC31D" w:rsidR="00694470" w:rsidRPr="00694470" w:rsidRDefault="00694470" w:rsidP="00694470">
      <w:pPr>
        <w:pStyle w:val="ListParagraph"/>
        <w:numPr>
          <w:ilvl w:val="0"/>
          <w:numId w:val="1"/>
        </w:numPr>
        <w:tabs>
          <w:tab w:val="left" w:pos="1256"/>
        </w:tabs>
        <w:spacing w:before="0"/>
        <w:ind w:right="138" w:firstLine="0"/>
        <w:rPr>
          <w:sz w:val="24"/>
          <w:szCs w:val="24"/>
        </w:rPr>
      </w:pPr>
      <w:r>
        <w:rPr>
          <w:sz w:val="24"/>
          <w:szCs w:val="24"/>
        </w:rPr>
        <w:t xml:space="preserve">Is this caterer on the approved caterer list? If not, please be sure to see your advisor for the contract template. Do not sign this contract, please turn into your advisor for signature. </w:t>
      </w:r>
    </w:p>
    <w:p w14:paraId="34095D6A" w14:textId="0BB2B3F0" w:rsidR="00694470" w:rsidRDefault="00694470" w:rsidP="00694470">
      <w:pPr>
        <w:pStyle w:val="ListParagraph"/>
        <w:numPr>
          <w:ilvl w:val="0"/>
          <w:numId w:val="1"/>
        </w:numPr>
        <w:tabs>
          <w:tab w:val="left" w:pos="1256"/>
        </w:tabs>
        <w:spacing w:before="0"/>
        <w:ind w:right="638" w:firstLine="0"/>
        <w:rPr>
          <w:sz w:val="24"/>
          <w:szCs w:val="24"/>
        </w:rPr>
      </w:pPr>
      <w:r w:rsidRPr="00694470">
        <w:rPr>
          <w:sz w:val="24"/>
          <w:szCs w:val="24"/>
        </w:rPr>
        <w:t>W</w:t>
      </w:r>
      <w:r>
        <w:rPr>
          <w:sz w:val="24"/>
          <w:szCs w:val="24"/>
        </w:rPr>
        <w:t>here will the food be prepared?</w:t>
      </w:r>
    </w:p>
    <w:p w14:paraId="0747A953" w14:textId="3B9ED795" w:rsidR="00694470" w:rsidRPr="00694470" w:rsidRDefault="00694470" w:rsidP="00694470">
      <w:pPr>
        <w:tabs>
          <w:tab w:val="left" w:pos="1260"/>
        </w:tabs>
        <w:ind w:right="103"/>
        <w:rPr>
          <w:rFonts w:ascii="Times New Roman" w:hAnsi="Times New Roman" w:cs="Times New Roman"/>
        </w:rPr>
        <w:sectPr w:rsidR="00694470" w:rsidRPr="00694470" w:rsidSect="00694470">
          <w:pgSz w:w="12240" w:h="15840"/>
          <w:pgMar w:top="1380" w:right="1360" w:bottom="280" w:left="1340" w:header="720" w:footer="720" w:gutter="0"/>
          <w:cols w:space="720"/>
        </w:sectPr>
      </w:pPr>
    </w:p>
    <w:p w14:paraId="63379AC2" w14:textId="77777777" w:rsidR="00694470" w:rsidRPr="00694470" w:rsidRDefault="00694470" w:rsidP="00694470">
      <w:pPr>
        <w:tabs>
          <w:tab w:val="left" w:pos="820"/>
        </w:tabs>
        <w:ind w:right="287"/>
        <w:rPr>
          <w:rFonts w:ascii="Times New Roman" w:hAnsi="Times New Roman" w:cs="Times New Roman"/>
          <w:u w:val="single"/>
        </w:rPr>
      </w:pPr>
      <w:r w:rsidRPr="00694470">
        <w:rPr>
          <w:rFonts w:ascii="Times New Roman" w:hAnsi="Times New Roman" w:cs="Times New Roman"/>
          <w:u w:val="single"/>
        </w:rPr>
        <w:lastRenderedPageBreak/>
        <w:t xml:space="preserve">Risk Management Agreement: </w:t>
      </w:r>
    </w:p>
    <w:p w14:paraId="6738FADC" w14:textId="77777777" w:rsidR="00694470" w:rsidRPr="00694470" w:rsidRDefault="00694470" w:rsidP="00694470">
      <w:pPr>
        <w:pStyle w:val="ListParagraph"/>
        <w:numPr>
          <w:ilvl w:val="0"/>
          <w:numId w:val="2"/>
        </w:numPr>
        <w:tabs>
          <w:tab w:val="left" w:pos="820"/>
        </w:tabs>
        <w:spacing w:before="42" w:line="276" w:lineRule="auto"/>
        <w:ind w:right="490"/>
        <w:rPr>
          <w:sz w:val="24"/>
          <w:szCs w:val="24"/>
        </w:rPr>
      </w:pPr>
      <w:r w:rsidRPr="00694470">
        <w:rPr>
          <w:sz w:val="24"/>
          <w:szCs w:val="24"/>
        </w:rPr>
        <w:t xml:space="preserve">All tickets must use the University Tickets system through Activity </w:t>
      </w:r>
      <w:proofErr w:type="gramStart"/>
      <w:r w:rsidRPr="00694470">
        <w:rPr>
          <w:sz w:val="24"/>
          <w:szCs w:val="24"/>
        </w:rPr>
        <w:t>Registration</w:t>
      </w:r>
      <w:proofErr w:type="gramEnd"/>
      <w:r w:rsidRPr="00694470">
        <w:rPr>
          <w:sz w:val="24"/>
          <w:szCs w:val="24"/>
        </w:rPr>
        <w:t xml:space="preserve"> and we will go through the appropriate channels for our organization </w:t>
      </w:r>
      <w:r w:rsidRPr="00694470">
        <w:rPr>
          <w:spacing w:val="-8"/>
          <w:sz w:val="24"/>
          <w:szCs w:val="24"/>
        </w:rPr>
        <w:t xml:space="preserve">to </w:t>
      </w:r>
      <w:r w:rsidRPr="00694470">
        <w:rPr>
          <w:sz w:val="24"/>
          <w:szCs w:val="24"/>
        </w:rPr>
        <w:t xml:space="preserve">receive the funds in our SOFO account, if tickets are being sold. </w:t>
      </w:r>
    </w:p>
    <w:p w14:paraId="0FFCC9D4" w14:textId="77777777" w:rsidR="00694470" w:rsidRPr="00694470" w:rsidRDefault="00694470" w:rsidP="00694470">
      <w:pPr>
        <w:pStyle w:val="ListParagraph"/>
        <w:numPr>
          <w:ilvl w:val="0"/>
          <w:numId w:val="2"/>
        </w:numPr>
        <w:tabs>
          <w:tab w:val="left" w:pos="820"/>
        </w:tabs>
        <w:spacing w:before="42" w:line="276" w:lineRule="auto"/>
        <w:ind w:right="490"/>
        <w:rPr>
          <w:sz w:val="24"/>
          <w:szCs w:val="24"/>
        </w:rPr>
      </w:pPr>
      <w:r w:rsidRPr="00694470">
        <w:rPr>
          <w:sz w:val="24"/>
          <w:szCs w:val="24"/>
        </w:rPr>
        <w:t xml:space="preserve">All same-day ticket sales will be accounted for through the appropriate channels for </w:t>
      </w:r>
      <w:r w:rsidRPr="00694470">
        <w:rPr>
          <w:spacing w:val="-6"/>
          <w:sz w:val="24"/>
          <w:szCs w:val="24"/>
        </w:rPr>
        <w:t xml:space="preserve">our </w:t>
      </w:r>
      <w:r w:rsidRPr="00694470">
        <w:rPr>
          <w:sz w:val="24"/>
          <w:szCs w:val="24"/>
        </w:rPr>
        <w:t>organization to receive the funds in our SOFO</w:t>
      </w:r>
      <w:r w:rsidRPr="00694470">
        <w:rPr>
          <w:spacing w:val="-1"/>
          <w:sz w:val="24"/>
          <w:szCs w:val="24"/>
        </w:rPr>
        <w:t xml:space="preserve"> </w:t>
      </w:r>
      <w:r w:rsidRPr="00694470">
        <w:rPr>
          <w:sz w:val="24"/>
          <w:szCs w:val="24"/>
        </w:rPr>
        <w:t xml:space="preserve">account, if tickets are being sold. </w:t>
      </w:r>
    </w:p>
    <w:p w14:paraId="6FD77FD0" w14:textId="77777777" w:rsidR="00694470" w:rsidRPr="00694470" w:rsidRDefault="00694470" w:rsidP="00694470">
      <w:pPr>
        <w:pStyle w:val="ListParagraph"/>
        <w:numPr>
          <w:ilvl w:val="0"/>
          <w:numId w:val="2"/>
        </w:numPr>
        <w:tabs>
          <w:tab w:val="left" w:pos="820"/>
        </w:tabs>
        <w:spacing w:line="276" w:lineRule="auto"/>
        <w:ind w:right="287"/>
        <w:rPr>
          <w:sz w:val="24"/>
          <w:szCs w:val="24"/>
        </w:rPr>
      </w:pPr>
      <w:r w:rsidRPr="00694470">
        <w:rPr>
          <w:sz w:val="24"/>
          <w:szCs w:val="24"/>
        </w:rPr>
        <w:t xml:space="preserve">We will use the university ticket system for all ticketing needs, if applicable, and will follow all cash box policies if we are handling cash, if tickets are being sold.  </w:t>
      </w:r>
    </w:p>
    <w:p w14:paraId="394F3870" w14:textId="77777777" w:rsidR="00694470" w:rsidRPr="00694470" w:rsidRDefault="00694470" w:rsidP="00694470">
      <w:pPr>
        <w:pStyle w:val="ListParagraph"/>
        <w:numPr>
          <w:ilvl w:val="0"/>
          <w:numId w:val="2"/>
        </w:numPr>
        <w:tabs>
          <w:tab w:val="left" w:pos="820"/>
        </w:tabs>
        <w:spacing w:before="0"/>
        <w:ind w:right="490"/>
        <w:rPr>
          <w:sz w:val="24"/>
          <w:szCs w:val="24"/>
        </w:rPr>
      </w:pPr>
      <w:r w:rsidRPr="00694470">
        <w:rPr>
          <w:sz w:val="24"/>
          <w:szCs w:val="24"/>
        </w:rPr>
        <w:t xml:space="preserve">Sale of items, outside of tickets and Shops @ Wilco, is prohibited. Any other exceptions would need to be approved prior to the event. </w:t>
      </w:r>
    </w:p>
    <w:p w14:paraId="2F34ED7E" w14:textId="77777777" w:rsidR="00694470" w:rsidRPr="00694470" w:rsidRDefault="00694470" w:rsidP="00694470">
      <w:pPr>
        <w:pStyle w:val="ListParagraph"/>
        <w:numPr>
          <w:ilvl w:val="0"/>
          <w:numId w:val="2"/>
        </w:numPr>
        <w:tabs>
          <w:tab w:val="left" w:pos="820"/>
        </w:tabs>
        <w:ind w:right="287"/>
        <w:rPr>
          <w:sz w:val="24"/>
          <w:szCs w:val="24"/>
        </w:rPr>
      </w:pPr>
      <w:r w:rsidRPr="00694470">
        <w:rPr>
          <w:sz w:val="24"/>
          <w:szCs w:val="24"/>
        </w:rPr>
        <w:t xml:space="preserve">There will be </w:t>
      </w:r>
      <w:proofErr w:type="gramStart"/>
      <w:r w:rsidRPr="00694470">
        <w:rPr>
          <w:sz w:val="24"/>
          <w:szCs w:val="24"/>
        </w:rPr>
        <w:t>sufficient number of</w:t>
      </w:r>
      <w:proofErr w:type="gramEnd"/>
      <w:r w:rsidRPr="00694470">
        <w:rPr>
          <w:sz w:val="24"/>
          <w:szCs w:val="24"/>
        </w:rPr>
        <w:t xml:space="preserve"> event monitors for the space we are in (ex: at the entrances, exits, and in places where doors need to be monitored). </w:t>
      </w:r>
    </w:p>
    <w:p w14:paraId="1C87B538" w14:textId="77777777" w:rsidR="00694470" w:rsidRPr="00694470" w:rsidRDefault="00694470" w:rsidP="00694470">
      <w:pPr>
        <w:pStyle w:val="ListParagraph"/>
        <w:numPr>
          <w:ilvl w:val="0"/>
          <w:numId w:val="2"/>
        </w:numPr>
        <w:tabs>
          <w:tab w:val="left" w:pos="820"/>
        </w:tabs>
        <w:spacing w:before="42" w:line="276" w:lineRule="auto"/>
        <w:ind w:right="490"/>
        <w:rPr>
          <w:sz w:val="24"/>
          <w:szCs w:val="24"/>
        </w:rPr>
      </w:pPr>
      <w:r w:rsidRPr="00694470">
        <w:rPr>
          <w:sz w:val="24"/>
          <w:szCs w:val="24"/>
        </w:rPr>
        <w:t xml:space="preserve">We are aware of venue fire capacity limits and will not exceed those limits. </w:t>
      </w:r>
    </w:p>
    <w:p w14:paraId="1D3FF2E6" w14:textId="77777777" w:rsidR="00694470" w:rsidRPr="00694470" w:rsidRDefault="00694470" w:rsidP="00694470">
      <w:pPr>
        <w:pStyle w:val="ListParagraph"/>
        <w:numPr>
          <w:ilvl w:val="0"/>
          <w:numId w:val="2"/>
        </w:numPr>
        <w:tabs>
          <w:tab w:val="left" w:pos="820"/>
        </w:tabs>
        <w:spacing w:before="42" w:line="276" w:lineRule="auto"/>
        <w:ind w:right="490"/>
        <w:rPr>
          <w:sz w:val="24"/>
          <w:szCs w:val="24"/>
        </w:rPr>
      </w:pPr>
      <w:r w:rsidRPr="00694470">
        <w:rPr>
          <w:sz w:val="24"/>
          <w:szCs w:val="24"/>
        </w:rPr>
        <w:t xml:space="preserve">This event has been fully registered and approved by the university. </w:t>
      </w:r>
    </w:p>
    <w:p w14:paraId="395614F5" w14:textId="77777777" w:rsidR="00694470" w:rsidRPr="00694470" w:rsidRDefault="00694470" w:rsidP="00694470">
      <w:pPr>
        <w:pStyle w:val="ListParagraph"/>
        <w:numPr>
          <w:ilvl w:val="0"/>
          <w:numId w:val="2"/>
        </w:numPr>
        <w:tabs>
          <w:tab w:val="left" w:pos="820"/>
        </w:tabs>
        <w:ind w:right="287"/>
        <w:rPr>
          <w:sz w:val="24"/>
          <w:szCs w:val="24"/>
        </w:rPr>
      </w:pPr>
      <w:r w:rsidRPr="00694470">
        <w:rPr>
          <w:sz w:val="24"/>
          <w:szCs w:val="24"/>
        </w:rPr>
        <w:t xml:space="preserve">Public Safety is aware of our event and will be monitoring, if necessary. </w:t>
      </w:r>
    </w:p>
    <w:p w14:paraId="366EC5B5" w14:textId="77777777" w:rsidR="00694470" w:rsidRPr="00694470" w:rsidRDefault="00694470" w:rsidP="00694470">
      <w:pPr>
        <w:pStyle w:val="ListParagraph"/>
        <w:numPr>
          <w:ilvl w:val="0"/>
          <w:numId w:val="2"/>
        </w:numPr>
        <w:tabs>
          <w:tab w:val="left" w:pos="820"/>
        </w:tabs>
        <w:spacing w:before="42" w:line="276" w:lineRule="auto"/>
        <w:ind w:right="490"/>
        <w:rPr>
          <w:sz w:val="24"/>
          <w:szCs w:val="24"/>
        </w:rPr>
      </w:pPr>
      <w:r w:rsidRPr="00694470">
        <w:rPr>
          <w:sz w:val="24"/>
          <w:szCs w:val="24"/>
        </w:rPr>
        <w:t xml:space="preserve">Any vendors we are using have been fully contracted and are fully insured. </w:t>
      </w:r>
    </w:p>
    <w:p w14:paraId="52A38E43" w14:textId="77777777" w:rsidR="00694470" w:rsidRPr="00694470" w:rsidRDefault="00694470" w:rsidP="00694470">
      <w:pPr>
        <w:pStyle w:val="ListParagraph"/>
        <w:numPr>
          <w:ilvl w:val="0"/>
          <w:numId w:val="2"/>
        </w:numPr>
        <w:tabs>
          <w:tab w:val="left" w:pos="820"/>
        </w:tabs>
        <w:spacing w:before="42" w:line="276" w:lineRule="auto"/>
        <w:ind w:right="490"/>
        <w:rPr>
          <w:sz w:val="24"/>
          <w:szCs w:val="24"/>
        </w:rPr>
      </w:pPr>
      <w:r w:rsidRPr="00694470">
        <w:rPr>
          <w:sz w:val="24"/>
          <w:szCs w:val="24"/>
        </w:rPr>
        <w:t xml:space="preserve">We are aware of the fire exits of the area. </w:t>
      </w:r>
    </w:p>
    <w:p w14:paraId="6795948D" w14:textId="77777777" w:rsidR="00694470" w:rsidRPr="00694470" w:rsidRDefault="00694470" w:rsidP="00694470">
      <w:pPr>
        <w:pStyle w:val="ListParagraph"/>
        <w:numPr>
          <w:ilvl w:val="0"/>
          <w:numId w:val="2"/>
        </w:numPr>
        <w:tabs>
          <w:tab w:val="left" w:pos="820"/>
        </w:tabs>
        <w:spacing w:before="42" w:line="276" w:lineRule="auto"/>
        <w:ind w:right="490"/>
        <w:rPr>
          <w:sz w:val="24"/>
          <w:szCs w:val="24"/>
        </w:rPr>
      </w:pPr>
      <w:r w:rsidRPr="00694470">
        <w:rPr>
          <w:sz w:val="24"/>
          <w:szCs w:val="24"/>
        </w:rPr>
        <w:t>We will have the agreed upon amount of event managers required for our venue.</w:t>
      </w:r>
    </w:p>
    <w:p w14:paraId="7070DADC" w14:textId="77777777" w:rsidR="00694470" w:rsidRPr="00694470" w:rsidRDefault="00694470" w:rsidP="00694470">
      <w:pPr>
        <w:pStyle w:val="ListParagraph"/>
        <w:numPr>
          <w:ilvl w:val="0"/>
          <w:numId w:val="2"/>
        </w:numPr>
        <w:tabs>
          <w:tab w:val="left" w:pos="820"/>
        </w:tabs>
        <w:spacing w:before="42" w:line="276" w:lineRule="auto"/>
        <w:ind w:right="490"/>
        <w:rPr>
          <w:sz w:val="24"/>
          <w:szCs w:val="24"/>
        </w:rPr>
      </w:pPr>
      <w:r w:rsidRPr="00694470">
        <w:rPr>
          <w:sz w:val="24"/>
          <w:szCs w:val="24"/>
        </w:rPr>
        <w:t xml:space="preserve">All event managers will be easily identifiable for the duration of the event. </w:t>
      </w:r>
    </w:p>
    <w:p w14:paraId="525A6368" w14:textId="77777777" w:rsidR="00694470" w:rsidRPr="00694470" w:rsidRDefault="00694470" w:rsidP="00694470">
      <w:pPr>
        <w:pStyle w:val="ListParagraph"/>
        <w:numPr>
          <w:ilvl w:val="0"/>
          <w:numId w:val="2"/>
        </w:numPr>
        <w:tabs>
          <w:tab w:val="left" w:pos="820"/>
        </w:tabs>
        <w:spacing w:before="42"/>
        <w:ind w:right="490"/>
        <w:rPr>
          <w:sz w:val="24"/>
          <w:szCs w:val="24"/>
        </w:rPr>
      </w:pPr>
      <w:r w:rsidRPr="00694470">
        <w:rPr>
          <w:sz w:val="24"/>
          <w:szCs w:val="24"/>
        </w:rPr>
        <w:t>The event must adhere to the guidelines provided by the Wilson Commons Student Activities, the Sanitarian's Office, Monroe County Health Department, and the University's Fire Marshal.</w:t>
      </w:r>
    </w:p>
    <w:p w14:paraId="70A462CC" w14:textId="77777777" w:rsidR="00694470" w:rsidRPr="00694470" w:rsidRDefault="00694470" w:rsidP="00694470">
      <w:pPr>
        <w:pStyle w:val="ListParagraph"/>
        <w:numPr>
          <w:ilvl w:val="0"/>
          <w:numId w:val="2"/>
        </w:numPr>
        <w:tabs>
          <w:tab w:val="left" w:pos="820"/>
        </w:tabs>
        <w:spacing w:before="42"/>
        <w:ind w:right="490"/>
        <w:rPr>
          <w:sz w:val="24"/>
          <w:szCs w:val="24"/>
        </w:rPr>
      </w:pPr>
      <w:r w:rsidRPr="00694470">
        <w:rPr>
          <w:sz w:val="24"/>
          <w:szCs w:val="24"/>
        </w:rPr>
        <w:t>A Temporary Food/Baked Goods Event Request Form must be submitted to the Sanitarian's Office at least 14 calendar days before the event date.</w:t>
      </w:r>
    </w:p>
    <w:p w14:paraId="6D6F1A07" w14:textId="77777777" w:rsidR="00694470" w:rsidRPr="00694470" w:rsidRDefault="00694470" w:rsidP="00694470">
      <w:pPr>
        <w:pStyle w:val="ListParagraph"/>
        <w:numPr>
          <w:ilvl w:val="0"/>
          <w:numId w:val="2"/>
        </w:numPr>
        <w:tabs>
          <w:tab w:val="left" w:pos="820"/>
        </w:tabs>
        <w:spacing w:before="42"/>
        <w:ind w:right="490"/>
        <w:rPr>
          <w:sz w:val="24"/>
          <w:szCs w:val="24"/>
        </w:rPr>
      </w:pPr>
      <w:r w:rsidRPr="00694470">
        <w:rPr>
          <w:sz w:val="24"/>
          <w:szCs w:val="24"/>
        </w:rPr>
        <w:t>The Sanitarian's Office requires written approval for the event to proceed.</w:t>
      </w:r>
    </w:p>
    <w:p w14:paraId="5A466A5D" w14:textId="77777777" w:rsidR="00694470" w:rsidRPr="00694470" w:rsidRDefault="00694470" w:rsidP="00694470">
      <w:pPr>
        <w:pStyle w:val="ListParagraph"/>
        <w:numPr>
          <w:ilvl w:val="0"/>
          <w:numId w:val="2"/>
        </w:numPr>
        <w:tabs>
          <w:tab w:val="left" w:pos="820"/>
        </w:tabs>
        <w:spacing w:before="42"/>
        <w:ind w:right="490"/>
        <w:rPr>
          <w:sz w:val="24"/>
          <w:szCs w:val="24"/>
        </w:rPr>
      </w:pPr>
      <w:r w:rsidRPr="00694470">
        <w:rPr>
          <w:sz w:val="24"/>
          <w:szCs w:val="24"/>
        </w:rPr>
        <w:t>The organization should be aware of any cultural or religious considerations related to food, such as fasting during Ramadan.</w:t>
      </w:r>
    </w:p>
    <w:p w14:paraId="7812CBAC" w14:textId="77777777" w:rsidR="005F0420" w:rsidRDefault="00694470" w:rsidP="005F0420">
      <w:pPr>
        <w:pStyle w:val="ListParagraph"/>
        <w:numPr>
          <w:ilvl w:val="0"/>
          <w:numId w:val="2"/>
        </w:numPr>
        <w:tabs>
          <w:tab w:val="left" w:pos="820"/>
        </w:tabs>
        <w:spacing w:before="42"/>
        <w:ind w:right="490"/>
        <w:rPr>
          <w:sz w:val="24"/>
          <w:szCs w:val="24"/>
        </w:rPr>
      </w:pPr>
      <w:r w:rsidRPr="00694470">
        <w:rPr>
          <w:sz w:val="24"/>
          <w:szCs w:val="24"/>
        </w:rPr>
        <w:t>Food Handling and Transportation:</w:t>
      </w:r>
    </w:p>
    <w:p w14:paraId="154C95B0" w14:textId="77777777" w:rsidR="005F0420" w:rsidRDefault="00694470" w:rsidP="005F0420">
      <w:pPr>
        <w:pStyle w:val="ListParagraph"/>
        <w:numPr>
          <w:ilvl w:val="1"/>
          <w:numId w:val="2"/>
        </w:numPr>
        <w:tabs>
          <w:tab w:val="left" w:pos="820"/>
        </w:tabs>
        <w:spacing w:before="42"/>
        <w:ind w:right="490"/>
        <w:rPr>
          <w:sz w:val="24"/>
          <w:szCs w:val="24"/>
        </w:rPr>
      </w:pPr>
      <w:r w:rsidRPr="005F0420">
        <w:rPr>
          <w:sz w:val="24"/>
          <w:szCs w:val="24"/>
        </w:rPr>
        <w:t>A licensed or permitted food facility must prepare all foods.</w:t>
      </w:r>
    </w:p>
    <w:p w14:paraId="63EFC3F5" w14:textId="77777777" w:rsidR="005F0420" w:rsidRDefault="00694470" w:rsidP="005F0420">
      <w:pPr>
        <w:pStyle w:val="ListParagraph"/>
        <w:numPr>
          <w:ilvl w:val="1"/>
          <w:numId w:val="2"/>
        </w:numPr>
        <w:tabs>
          <w:tab w:val="left" w:pos="820"/>
        </w:tabs>
        <w:spacing w:before="42"/>
        <w:ind w:right="490"/>
        <w:rPr>
          <w:sz w:val="24"/>
          <w:szCs w:val="24"/>
        </w:rPr>
      </w:pPr>
      <w:r w:rsidRPr="005F0420">
        <w:rPr>
          <w:sz w:val="24"/>
          <w:szCs w:val="24"/>
        </w:rPr>
        <w:t>Food should be transported in a clean vehicle and covered or wrapped during transportation to protect it from contamination. The food vendor is recommended to deliver the food.</w:t>
      </w:r>
    </w:p>
    <w:p w14:paraId="7C79FBCA" w14:textId="77777777" w:rsidR="005F0420" w:rsidRDefault="00694470" w:rsidP="005F0420">
      <w:pPr>
        <w:pStyle w:val="ListParagraph"/>
        <w:numPr>
          <w:ilvl w:val="1"/>
          <w:numId w:val="2"/>
        </w:numPr>
        <w:tabs>
          <w:tab w:val="left" w:pos="820"/>
        </w:tabs>
        <w:spacing w:before="42"/>
        <w:ind w:right="490"/>
        <w:rPr>
          <w:sz w:val="24"/>
          <w:szCs w:val="24"/>
        </w:rPr>
      </w:pPr>
      <w:r w:rsidRPr="005F0420">
        <w:rPr>
          <w:sz w:val="24"/>
          <w:szCs w:val="24"/>
        </w:rPr>
        <w:t>Food should be covered when displayed for public access, and proper measures should be taken to prevent contamination or handling by the public.</w:t>
      </w:r>
    </w:p>
    <w:p w14:paraId="15556D76" w14:textId="77777777" w:rsidR="005F0420" w:rsidRDefault="005F0420" w:rsidP="005F0420">
      <w:pPr>
        <w:pStyle w:val="ListParagraph"/>
        <w:numPr>
          <w:ilvl w:val="0"/>
          <w:numId w:val="2"/>
        </w:numPr>
        <w:tabs>
          <w:tab w:val="left" w:pos="820"/>
        </w:tabs>
        <w:spacing w:before="42"/>
        <w:ind w:right="490"/>
        <w:rPr>
          <w:sz w:val="24"/>
          <w:szCs w:val="24"/>
        </w:rPr>
      </w:pPr>
      <w:r>
        <w:rPr>
          <w:sz w:val="24"/>
          <w:szCs w:val="24"/>
        </w:rPr>
        <w:t>Food Safety and Hygiene:</w:t>
      </w:r>
    </w:p>
    <w:p w14:paraId="61DC34BC" w14:textId="77777777" w:rsidR="005F0420" w:rsidRDefault="00694470" w:rsidP="005F0420">
      <w:pPr>
        <w:pStyle w:val="ListParagraph"/>
        <w:numPr>
          <w:ilvl w:val="1"/>
          <w:numId w:val="2"/>
        </w:numPr>
        <w:tabs>
          <w:tab w:val="left" w:pos="820"/>
        </w:tabs>
        <w:spacing w:before="42"/>
        <w:ind w:right="490"/>
        <w:rPr>
          <w:sz w:val="24"/>
          <w:szCs w:val="24"/>
        </w:rPr>
      </w:pPr>
      <w:r w:rsidRPr="005F0420">
        <w:rPr>
          <w:sz w:val="24"/>
          <w:szCs w:val="24"/>
        </w:rPr>
        <w:t>All potentially hazardous foods should be kept below 45°F or above 140°F, except during necessary preparation time or a short display period.</w:t>
      </w:r>
    </w:p>
    <w:p w14:paraId="2751AF68" w14:textId="77777777" w:rsidR="005F0420" w:rsidRDefault="00694470" w:rsidP="005F0420">
      <w:pPr>
        <w:pStyle w:val="ListParagraph"/>
        <w:numPr>
          <w:ilvl w:val="1"/>
          <w:numId w:val="2"/>
        </w:numPr>
        <w:tabs>
          <w:tab w:val="left" w:pos="820"/>
        </w:tabs>
        <w:spacing w:before="42"/>
        <w:ind w:right="490"/>
        <w:rPr>
          <w:sz w:val="24"/>
          <w:szCs w:val="24"/>
        </w:rPr>
      </w:pPr>
      <w:r w:rsidRPr="005F0420">
        <w:rPr>
          <w:sz w:val="24"/>
          <w:szCs w:val="24"/>
        </w:rPr>
        <w:t>Hot or cold holding equipment may be required to store and display food during the event.</w:t>
      </w:r>
    </w:p>
    <w:p w14:paraId="7DCD6B6A" w14:textId="77777777" w:rsidR="005F0420" w:rsidRDefault="00694470" w:rsidP="005F0420">
      <w:pPr>
        <w:pStyle w:val="ListParagraph"/>
        <w:numPr>
          <w:ilvl w:val="1"/>
          <w:numId w:val="2"/>
        </w:numPr>
        <w:tabs>
          <w:tab w:val="left" w:pos="820"/>
        </w:tabs>
        <w:spacing w:before="42"/>
        <w:ind w:right="490"/>
        <w:rPr>
          <w:sz w:val="24"/>
          <w:szCs w:val="24"/>
        </w:rPr>
      </w:pPr>
      <w:r w:rsidRPr="005F0420">
        <w:rPr>
          <w:sz w:val="24"/>
          <w:szCs w:val="24"/>
        </w:rPr>
        <w:lastRenderedPageBreak/>
        <w:t>A food thermometer is required if potentially hazardous foods will be served.</w:t>
      </w:r>
    </w:p>
    <w:p w14:paraId="03508D21" w14:textId="77777777" w:rsidR="005F0420" w:rsidRDefault="00694470" w:rsidP="005F0420">
      <w:pPr>
        <w:pStyle w:val="ListParagraph"/>
        <w:numPr>
          <w:ilvl w:val="1"/>
          <w:numId w:val="2"/>
        </w:numPr>
        <w:tabs>
          <w:tab w:val="left" w:pos="820"/>
        </w:tabs>
        <w:spacing w:before="42"/>
        <w:ind w:right="490"/>
        <w:rPr>
          <w:sz w:val="24"/>
          <w:szCs w:val="24"/>
        </w:rPr>
      </w:pPr>
      <w:r w:rsidRPr="005F0420">
        <w:rPr>
          <w:sz w:val="24"/>
          <w:szCs w:val="24"/>
        </w:rPr>
        <w:t>Food handlers must wear gloves and hair restraints during food handling and serving.</w:t>
      </w:r>
    </w:p>
    <w:p w14:paraId="23000368" w14:textId="624EC7B6" w:rsidR="00694470" w:rsidRPr="005F0420" w:rsidRDefault="00694470" w:rsidP="005F0420">
      <w:pPr>
        <w:pStyle w:val="ListParagraph"/>
        <w:numPr>
          <w:ilvl w:val="1"/>
          <w:numId w:val="2"/>
        </w:numPr>
        <w:tabs>
          <w:tab w:val="left" w:pos="820"/>
        </w:tabs>
        <w:spacing w:before="42"/>
        <w:ind w:right="490"/>
        <w:rPr>
          <w:sz w:val="24"/>
          <w:szCs w:val="24"/>
        </w:rPr>
      </w:pPr>
      <w:r w:rsidRPr="005F0420">
        <w:rPr>
          <w:sz w:val="24"/>
          <w:szCs w:val="24"/>
        </w:rPr>
        <w:t>Individuals who plan to handle food should refrain from doing so if they are ill with any gastrointestinal disturbances, fever, severe sore throat, chills, cold, or flu-like symptoms.</w:t>
      </w:r>
    </w:p>
    <w:p w14:paraId="528F74F9" w14:textId="77777777" w:rsidR="00694470" w:rsidRPr="00694470" w:rsidRDefault="00694470" w:rsidP="00694470">
      <w:pPr>
        <w:pStyle w:val="ListParagraph"/>
        <w:numPr>
          <w:ilvl w:val="0"/>
          <w:numId w:val="2"/>
        </w:numPr>
        <w:tabs>
          <w:tab w:val="left" w:pos="820"/>
        </w:tabs>
        <w:spacing w:before="42"/>
        <w:ind w:right="490"/>
        <w:rPr>
          <w:sz w:val="24"/>
          <w:szCs w:val="24"/>
        </w:rPr>
      </w:pPr>
      <w:r w:rsidRPr="00694470">
        <w:rPr>
          <w:sz w:val="24"/>
          <w:szCs w:val="24"/>
        </w:rPr>
        <w:t>Handwashing and Sanitization:</w:t>
      </w:r>
    </w:p>
    <w:p w14:paraId="648761E3" w14:textId="77777777" w:rsidR="00694470" w:rsidRPr="00694470" w:rsidRDefault="00694470" w:rsidP="005F0420">
      <w:pPr>
        <w:pStyle w:val="ListParagraph"/>
        <w:numPr>
          <w:ilvl w:val="1"/>
          <w:numId w:val="2"/>
        </w:numPr>
        <w:tabs>
          <w:tab w:val="left" w:pos="820"/>
        </w:tabs>
        <w:spacing w:before="42"/>
        <w:ind w:right="490"/>
        <w:rPr>
          <w:sz w:val="24"/>
          <w:szCs w:val="24"/>
        </w:rPr>
      </w:pPr>
      <w:r w:rsidRPr="00694470">
        <w:rPr>
          <w:sz w:val="24"/>
          <w:szCs w:val="24"/>
        </w:rPr>
        <w:t>Portable handwashing equipment, including clear warm water, soap, paper towels, and a wastewater bucket, must be available at each food booth or in a common area with easy and close access.</w:t>
      </w:r>
    </w:p>
    <w:p w14:paraId="38C33980" w14:textId="77777777" w:rsidR="00694470" w:rsidRPr="00694470" w:rsidRDefault="00694470" w:rsidP="005F0420">
      <w:pPr>
        <w:pStyle w:val="ListParagraph"/>
        <w:numPr>
          <w:ilvl w:val="1"/>
          <w:numId w:val="2"/>
        </w:numPr>
        <w:tabs>
          <w:tab w:val="left" w:pos="820"/>
        </w:tabs>
        <w:spacing w:before="42"/>
        <w:ind w:right="490"/>
        <w:rPr>
          <w:sz w:val="24"/>
          <w:szCs w:val="24"/>
        </w:rPr>
      </w:pPr>
      <w:r w:rsidRPr="00694470">
        <w:rPr>
          <w:sz w:val="24"/>
          <w:szCs w:val="24"/>
        </w:rPr>
        <w:t>Food-grade cleaner and sanitizer with clean cloths should be available to wipe equipment that may become contaminated.</w:t>
      </w:r>
    </w:p>
    <w:p w14:paraId="3481BCE4" w14:textId="77777777" w:rsidR="00694470" w:rsidRPr="00694470" w:rsidRDefault="00694470" w:rsidP="00694470">
      <w:pPr>
        <w:pStyle w:val="ListParagraph"/>
        <w:numPr>
          <w:ilvl w:val="0"/>
          <w:numId w:val="2"/>
        </w:numPr>
        <w:tabs>
          <w:tab w:val="left" w:pos="820"/>
        </w:tabs>
        <w:spacing w:before="42"/>
        <w:ind w:right="490"/>
        <w:rPr>
          <w:sz w:val="24"/>
          <w:szCs w:val="24"/>
        </w:rPr>
      </w:pPr>
      <w:r w:rsidRPr="00694470">
        <w:rPr>
          <w:sz w:val="24"/>
          <w:szCs w:val="24"/>
        </w:rPr>
        <w:t>Event Setup and Waste Management:</w:t>
      </w:r>
    </w:p>
    <w:p w14:paraId="7038450D" w14:textId="77777777" w:rsidR="00694470" w:rsidRPr="00694470" w:rsidRDefault="00694470" w:rsidP="005F0420">
      <w:pPr>
        <w:pStyle w:val="ListParagraph"/>
        <w:numPr>
          <w:ilvl w:val="1"/>
          <w:numId w:val="2"/>
        </w:numPr>
        <w:tabs>
          <w:tab w:val="left" w:pos="820"/>
        </w:tabs>
        <w:spacing w:before="42"/>
        <w:ind w:right="490"/>
        <w:rPr>
          <w:sz w:val="24"/>
          <w:szCs w:val="24"/>
        </w:rPr>
      </w:pPr>
      <w:r w:rsidRPr="00694470">
        <w:rPr>
          <w:sz w:val="24"/>
          <w:szCs w:val="24"/>
        </w:rPr>
        <w:t>Food and paper products should be kept off the ground, especially during outdoor events.</w:t>
      </w:r>
    </w:p>
    <w:p w14:paraId="39BDF5D7" w14:textId="77777777" w:rsidR="00694470" w:rsidRPr="00694470" w:rsidRDefault="00694470" w:rsidP="005F0420">
      <w:pPr>
        <w:pStyle w:val="ListParagraph"/>
        <w:numPr>
          <w:ilvl w:val="1"/>
          <w:numId w:val="2"/>
        </w:numPr>
        <w:tabs>
          <w:tab w:val="left" w:pos="820"/>
        </w:tabs>
        <w:spacing w:before="42"/>
        <w:ind w:right="490"/>
        <w:rPr>
          <w:sz w:val="24"/>
          <w:szCs w:val="24"/>
        </w:rPr>
      </w:pPr>
      <w:r w:rsidRPr="00694470">
        <w:rPr>
          <w:sz w:val="24"/>
          <w:szCs w:val="24"/>
        </w:rPr>
        <w:t>Covered trash containers are needed within each booth.</w:t>
      </w:r>
    </w:p>
    <w:p w14:paraId="478D0528" w14:textId="77777777" w:rsidR="00694470" w:rsidRPr="00694470" w:rsidRDefault="00694470" w:rsidP="005F0420">
      <w:pPr>
        <w:pStyle w:val="ListParagraph"/>
        <w:numPr>
          <w:ilvl w:val="1"/>
          <w:numId w:val="2"/>
        </w:numPr>
        <w:tabs>
          <w:tab w:val="left" w:pos="820"/>
        </w:tabs>
        <w:spacing w:before="42"/>
        <w:ind w:right="490"/>
        <w:rPr>
          <w:sz w:val="24"/>
          <w:szCs w:val="24"/>
        </w:rPr>
      </w:pPr>
      <w:r w:rsidRPr="00694470">
        <w:rPr>
          <w:sz w:val="24"/>
          <w:szCs w:val="24"/>
        </w:rPr>
        <w:t>Ground covering should be easily cleanable and free from materials that may contaminate the food.</w:t>
      </w:r>
    </w:p>
    <w:p w14:paraId="080BB763" w14:textId="77777777" w:rsidR="00694470" w:rsidRPr="00694470" w:rsidRDefault="00694470" w:rsidP="00694470">
      <w:pPr>
        <w:pStyle w:val="ListParagraph"/>
        <w:numPr>
          <w:ilvl w:val="0"/>
          <w:numId w:val="2"/>
        </w:numPr>
        <w:tabs>
          <w:tab w:val="left" w:pos="820"/>
        </w:tabs>
        <w:spacing w:before="42"/>
        <w:ind w:right="490"/>
        <w:rPr>
          <w:sz w:val="24"/>
          <w:szCs w:val="24"/>
        </w:rPr>
      </w:pPr>
      <w:r w:rsidRPr="00694470">
        <w:rPr>
          <w:sz w:val="24"/>
          <w:szCs w:val="24"/>
        </w:rPr>
        <w:t>Prohibited Food:</w:t>
      </w:r>
    </w:p>
    <w:p w14:paraId="00E8F38E" w14:textId="4486FB00" w:rsidR="00694470" w:rsidRPr="00694470" w:rsidRDefault="00694470" w:rsidP="005F0420">
      <w:pPr>
        <w:pStyle w:val="ListParagraph"/>
        <w:numPr>
          <w:ilvl w:val="1"/>
          <w:numId w:val="2"/>
        </w:numPr>
        <w:tabs>
          <w:tab w:val="left" w:pos="820"/>
        </w:tabs>
        <w:spacing w:before="42" w:line="276" w:lineRule="auto"/>
        <w:ind w:right="490"/>
        <w:rPr>
          <w:sz w:val="24"/>
          <w:szCs w:val="24"/>
        </w:rPr>
      </w:pPr>
      <w:r w:rsidRPr="00694470">
        <w:rPr>
          <w:sz w:val="24"/>
          <w:szCs w:val="24"/>
        </w:rPr>
        <w:t>The organization must not sell or serve any food that is suspected or known to be unfit for human consumption.</w:t>
      </w:r>
    </w:p>
    <w:p w14:paraId="34890A81" w14:textId="77777777" w:rsidR="00694470" w:rsidRPr="00694470" w:rsidRDefault="00694470" w:rsidP="00694470">
      <w:pPr>
        <w:tabs>
          <w:tab w:val="left" w:pos="820"/>
        </w:tabs>
        <w:ind w:right="287"/>
        <w:rPr>
          <w:rFonts w:ascii="Times New Roman" w:hAnsi="Times New Roman" w:cs="Times New Roman"/>
        </w:rPr>
      </w:pPr>
    </w:p>
    <w:p w14:paraId="0864D5F3" w14:textId="77777777" w:rsidR="00694470" w:rsidRPr="00694470" w:rsidRDefault="00694470" w:rsidP="00694470">
      <w:pPr>
        <w:rPr>
          <w:rFonts w:ascii="Times New Roman" w:hAnsi="Times New Roman" w:cs="Times New Roman"/>
        </w:rPr>
      </w:pPr>
    </w:p>
    <w:p w14:paraId="00000037" w14:textId="77777777" w:rsidR="003019C8" w:rsidRPr="00694470" w:rsidRDefault="003019C8">
      <w:pPr>
        <w:rPr>
          <w:rFonts w:ascii="Times New Roman" w:hAnsi="Times New Roman" w:cs="Times New Roman"/>
        </w:rPr>
      </w:pPr>
    </w:p>
    <w:sectPr w:rsidR="003019C8" w:rsidRPr="0069447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6588C" w14:textId="77777777" w:rsidR="00CA36D9" w:rsidRDefault="00CA36D9">
      <w:pPr>
        <w:spacing w:line="240" w:lineRule="auto"/>
      </w:pPr>
      <w:r>
        <w:separator/>
      </w:r>
    </w:p>
  </w:endnote>
  <w:endnote w:type="continuationSeparator" w:id="0">
    <w:p w14:paraId="6508F89F" w14:textId="77777777" w:rsidR="00CA36D9" w:rsidRDefault="00CA3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9" w14:textId="77777777" w:rsidR="003019C8" w:rsidRDefault="00000000">
    <w:pPr>
      <w:jc w:val="right"/>
      <w:rPr>
        <w:rFonts w:ascii="EB Garamond" w:eastAsia="EB Garamond" w:hAnsi="EB Garamond" w:cs="EB Garamond"/>
        <w:i/>
        <w:sz w:val="18"/>
        <w:szCs w:val="18"/>
      </w:rPr>
    </w:pPr>
    <w:r>
      <w:rPr>
        <w:rFonts w:ascii="EB Garamond" w:eastAsia="EB Garamond" w:hAnsi="EB Garamond" w:cs="EB Garamond"/>
        <w:i/>
        <w:sz w:val="18"/>
        <w:szCs w:val="18"/>
      </w:rPr>
      <w:t xml:space="preserve">Updated </w:t>
    </w:r>
    <w:proofErr w:type="gramStart"/>
    <w:r>
      <w:rPr>
        <w:rFonts w:ascii="EB Garamond" w:eastAsia="EB Garamond" w:hAnsi="EB Garamond" w:cs="EB Garamond"/>
        <w:i/>
        <w:sz w:val="18"/>
        <w:szCs w:val="18"/>
      </w:rPr>
      <w:t>07/21/2023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29A99" w14:textId="77777777" w:rsidR="00CA36D9" w:rsidRDefault="00CA36D9">
      <w:pPr>
        <w:spacing w:line="240" w:lineRule="auto"/>
      </w:pPr>
      <w:r>
        <w:separator/>
      </w:r>
    </w:p>
  </w:footnote>
  <w:footnote w:type="continuationSeparator" w:id="0">
    <w:p w14:paraId="0C594072" w14:textId="77777777" w:rsidR="00CA36D9" w:rsidRDefault="00CA36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D109E" w14:textId="77777777" w:rsidR="00694470" w:rsidRDefault="00694470" w:rsidP="00694470">
    <w:pPr>
      <w:widowControl w:val="0"/>
      <w:spacing w:before="240" w:after="240" w:line="240" w:lineRule="auto"/>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D04C8"/>
    <w:multiLevelType w:val="hybridMultilevel"/>
    <w:tmpl w:val="1534F09E"/>
    <w:lvl w:ilvl="0" w:tplc="A3D6F796">
      <w:numFmt w:val="bullet"/>
      <w:lvlText w:val="·"/>
      <w:lvlJc w:val="left"/>
      <w:pPr>
        <w:ind w:left="820" w:hanging="440"/>
      </w:pPr>
      <w:rPr>
        <w:rFonts w:ascii="Times New Roman" w:eastAsia="Times New Roman" w:hAnsi="Times New Roman" w:cs="Times New Roman" w:hint="default"/>
        <w:w w:val="100"/>
        <w:sz w:val="24"/>
        <w:szCs w:val="24"/>
      </w:rPr>
    </w:lvl>
    <w:lvl w:ilvl="1" w:tplc="FC142950">
      <w:numFmt w:val="bullet"/>
      <w:lvlText w:val="•"/>
      <w:lvlJc w:val="left"/>
      <w:pPr>
        <w:ind w:left="1692" w:hanging="440"/>
      </w:pPr>
    </w:lvl>
    <w:lvl w:ilvl="2" w:tplc="45961F76">
      <w:numFmt w:val="bullet"/>
      <w:lvlText w:val="•"/>
      <w:lvlJc w:val="left"/>
      <w:pPr>
        <w:ind w:left="2564" w:hanging="440"/>
      </w:pPr>
    </w:lvl>
    <w:lvl w:ilvl="3" w:tplc="79A07718">
      <w:numFmt w:val="bullet"/>
      <w:lvlText w:val="•"/>
      <w:lvlJc w:val="left"/>
      <w:pPr>
        <w:ind w:left="3436" w:hanging="440"/>
      </w:pPr>
    </w:lvl>
    <w:lvl w:ilvl="4" w:tplc="5040394C">
      <w:numFmt w:val="bullet"/>
      <w:lvlText w:val="•"/>
      <w:lvlJc w:val="left"/>
      <w:pPr>
        <w:ind w:left="4308" w:hanging="440"/>
      </w:pPr>
    </w:lvl>
    <w:lvl w:ilvl="5" w:tplc="842865C0">
      <w:numFmt w:val="bullet"/>
      <w:lvlText w:val="•"/>
      <w:lvlJc w:val="left"/>
      <w:pPr>
        <w:ind w:left="5180" w:hanging="440"/>
      </w:pPr>
    </w:lvl>
    <w:lvl w:ilvl="6" w:tplc="CFACB54E">
      <w:numFmt w:val="bullet"/>
      <w:lvlText w:val="•"/>
      <w:lvlJc w:val="left"/>
      <w:pPr>
        <w:ind w:left="6052" w:hanging="440"/>
      </w:pPr>
    </w:lvl>
    <w:lvl w:ilvl="7" w:tplc="0E8429C8">
      <w:numFmt w:val="bullet"/>
      <w:lvlText w:val="•"/>
      <w:lvlJc w:val="left"/>
      <w:pPr>
        <w:ind w:left="6924" w:hanging="440"/>
      </w:pPr>
    </w:lvl>
    <w:lvl w:ilvl="8" w:tplc="412A42AE">
      <w:numFmt w:val="bullet"/>
      <w:lvlText w:val="•"/>
      <w:lvlJc w:val="left"/>
      <w:pPr>
        <w:ind w:left="7796" w:hanging="440"/>
      </w:pPr>
    </w:lvl>
  </w:abstractNum>
  <w:abstractNum w:abstractNumId="1" w15:restartNumberingAfterBreak="0">
    <w:nsid w:val="370F0BF9"/>
    <w:multiLevelType w:val="hybridMultilevel"/>
    <w:tmpl w:val="BD0E53B8"/>
    <w:lvl w:ilvl="0" w:tplc="BBAC5400">
      <w:numFmt w:val="bullet"/>
      <w:lvlText w:val="●"/>
      <w:lvlJc w:val="left"/>
      <w:pPr>
        <w:ind w:left="820" w:hanging="360"/>
      </w:pPr>
      <w:rPr>
        <w:rFonts w:ascii="Arial" w:eastAsia="Arial" w:hAnsi="Arial" w:cs="Arial" w:hint="default"/>
        <w:spacing w:val="-2"/>
        <w:w w:val="100"/>
        <w:sz w:val="24"/>
        <w:szCs w:val="24"/>
      </w:rPr>
    </w:lvl>
    <w:lvl w:ilvl="1" w:tplc="DAD6CC3C">
      <w:numFmt w:val="bullet"/>
      <w:lvlText w:val="•"/>
      <w:lvlJc w:val="left"/>
      <w:pPr>
        <w:ind w:left="1692" w:hanging="360"/>
      </w:pPr>
    </w:lvl>
    <w:lvl w:ilvl="2" w:tplc="A3709698">
      <w:numFmt w:val="bullet"/>
      <w:lvlText w:val="•"/>
      <w:lvlJc w:val="left"/>
      <w:pPr>
        <w:ind w:left="2564" w:hanging="360"/>
      </w:pPr>
    </w:lvl>
    <w:lvl w:ilvl="3" w:tplc="E434271C">
      <w:numFmt w:val="bullet"/>
      <w:lvlText w:val="•"/>
      <w:lvlJc w:val="left"/>
      <w:pPr>
        <w:ind w:left="3436" w:hanging="360"/>
      </w:pPr>
    </w:lvl>
    <w:lvl w:ilvl="4" w:tplc="E22AFD44">
      <w:numFmt w:val="bullet"/>
      <w:lvlText w:val="•"/>
      <w:lvlJc w:val="left"/>
      <w:pPr>
        <w:ind w:left="4308" w:hanging="360"/>
      </w:pPr>
    </w:lvl>
    <w:lvl w:ilvl="5" w:tplc="DAA0D0DE">
      <w:numFmt w:val="bullet"/>
      <w:lvlText w:val="•"/>
      <w:lvlJc w:val="left"/>
      <w:pPr>
        <w:ind w:left="5180" w:hanging="360"/>
      </w:pPr>
    </w:lvl>
    <w:lvl w:ilvl="6" w:tplc="50D20A6E">
      <w:numFmt w:val="bullet"/>
      <w:lvlText w:val="•"/>
      <w:lvlJc w:val="left"/>
      <w:pPr>
        <w:ind w:left="6052" w:hanging="360"/>
      </w:pPr>
    </w:lvl>
    <w:lvl w:ilvl="7" w:tplc="769A8F7C">
      <w:numFmt w:val="bullet"/>
      <w:lvlText w:val="•"/>
      <w:lvlJc w:val="left"/>
      <w:pPr>
        <w:ind w:left="6924" w:hanging="360"/>
      </w:pPr>
    </w:lvl>
    <w:lvl w:ilvl="8" w:tplc="2A5EAB0C">
      <w:numFmt w:val="bullet"/>
      <w:lvlText w:val="•"/>
      <w:lvlJc w:val="left"/>
      <w:pPr>
        <w:ind w:left="7796" w:hanging="360"/>
      </w:pPr>
    </w:lvl>
  </w:abstractNum>
  <w:abstractNum w:abstractNumId="2" w15:restartNumberingAfterBreak="0">
    <w:nsid w:val="4F313D9D"/>
    <w:multiLevelType w:val="hybridMultilevel"/>
    <w:tmpl w:val="E528E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2506388">
    <w:abstractNumId w:val="0"/>
  </w:num>
  <w:num w:numId="2" w16cid:durableId="663506668">
    <w:abstractNumId w:val="1"/>
  </w:num>
  <w:num w:numId="3" w16cid:durableId="1828787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C8"/>
    <w:rsid w:val="003019C8"/>
    <w:rsid w:val="005F0420"/>
    <w:rsid w:val="00694470"/>
    <w:rsid w:val="00CA36D9"/>
    <w:rsid w:val="00F5791D"/>
    <w:rsid w:val="00FC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4708"/>
  <w15:docId w15:val="{EFD55453-4CF3-485A-9221-75D4AD5D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odyText">
    <w:name w:val="Body Text"/>
    <w:basedOn w:val="Normal"/>
    <w:link w:val="BodyTextChar"/>
    <w:uiPriority w:val="1"/>
    <w:semiHidden/>
    <w:unhideWhenUsed/>
    <w:qFormat/>
    <w:rsid w:val="00694470"/>
    <w:pPr>
      <w:widowControl w:val="0"/>
      <w:autoSpaceDE w:val="0"/>
      <w:autoSpaceDN w:val="0"/>
      <w:spacing w:line="240" w:lineRule="auto"/>
      <w:ind w:left="8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694470"/>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694470"/>
    <w:pPr>
      <w:widowControl w:val="0"/>
      <w:autoSpaceDE w:val="0"/>
      <w:autoSpaceDN w:val="0"/>
      <w:spacing w:before="41" w:line="240" w:lineRule="auto"/>
      <w:ind w:left="820" w:hanging="440"/>
    </w:pPr>
    <w:rPr>
      <w:rFonts w:ascii="Times New Roman" w:eastAsia="Times New Roman" w:hAnsi="Times New Roman" w:cs="Times New Roman"/>
      <w:lang w:val="en-US"/>
    </w:rPr>
  </w:style>
  <w:style w:type="paragraph" w:styleId="Header">
    <w:name w:val="header"/>
    <w:basedOn w:val="Normal"/>
    <w:link w:val="HeaderChar"/>
    <w:uiPriority w:val="99"/>
    <w:unhideWhenUsed/>
    <w:rsid w:val="00694470"/>
    <w:pPr>
      <w:tabs>
        <w:tab w:val="center" w:pos="4680"/>
        <w:tab w:val="right" w:pos="9360"/>
      </w:tabs>
      <w:spacing w:line="240" w:lineRule="auto"/>
    </w:pPr>
  </w:style>
  <w:style w:type="character" w:customStyle="1" w:styleId="HeaderChar">
    <w:name w:val="Header Char"/>
    <w:basedOn w:val="DefaultParagraphFont"/>
    <w:link w:val="Header"/>
    <w:uiPriority w:val="99"/>
    <w:rsid w:val="00694470"/>
  </w:style>
  <w:style w:type="paragraph" w:styleId="Footer">
    <w:name w:val="footer"/>
    <w:basedOn w:val="Normal"/>
    <w:link w:val="FooterChar"/>
    <w:uiPriority w:val="99"/>
    <w:unhideWhenUsed/>
    <w:rsid w:val="00694470"/>
    <w:pPr>
      <w:tabs>
        <w:tab w:val="center" w:pos="4680"/>
        <w:tab w:val="right" w:pos="9360"/>
      </w:tabs>
      <w:spacing w:line="240" w:lineRule="auto"/>
    </w:pPr>
  </w:style>
  <w:style w:type="character" w:customStyle="1" w:styleId="FooterChar">
    <w:name w:val="Footer Char"/>
    <w:basedOn w:val="DefaultParagraphFont"/>
    <w:link w:val="Footer"/>
    <w:uiPriority w:val="99"/>
    <w:rsid w:val="00694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Driscoll, Megan</cp:lastModifiedBy>
  <cp:revision>3</cp:revision>
  <dcterms:created xsi:type="dcterms:W3CDTF">2024-06-03T13:23:00Z</dcterms:created>
  <dcterms:modified xsi:type="dcterms:W3CDTF">2024-07-31T21:52:00Z</dcterms:modified>
</cp:coreProperties>
</file>