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BA49C" w14:textId="14E36DE1" w:rsidR="00CD329C" w:rsidRPr="007046BA" w:rsidRDefault="00CD329C" w:rsidP="00CD329C">
      <w:pPr>
        <w:spacing w:after="120" w:line="240" w:lineRule="auto"/>
        <w:rPr>
          <w:sz w:val="32"/>
          <w:szCs w:val="32"/>
        </w:rPr>
      </w:pPr>
      <w:r w:rsidRPr="00F57044">
        <w:rPr>
          <w:b/>
          <w:sz w:val="32"/>
          <w:szCs w:val="32"/>
        </w:rPr>
        <w:t xml:space="preserve">ELICITING PRIOR KNOWLEDGE </w:t>
      </w:r>
      <w:r>
        <w:rPr>
          <w:b/>
          <w:sz w:val="32"/>
          <w:szCs w:val="32"/>
        </w:rPr>
        <w:t>in remote/</w:t>
      </w:r>
      <w:r w:rsidR="00117E7B">
        <w:rPr>
          <w:b/>
          <w:sz w:val="32"/>
          <w:szCs w:val="32"/>
        </w:rPr>
        <w:t xml:space="preserve">online </w:t>
      </w:r>
      <w:r>
        <w:rPr>
          <w:b/>
          <w:sz w:val="32"/>
          <w:szCs w:val="32"/>
        </w:rPr>
        <w:t>settings</w:t>
      </w:r>
      <w:r>
        <w:rPr>
          <w:b/>
          <w:sz w:val="32"/>
          <w:szCs w:val="32"/>
        </w:rPr>
        <w:br/>
      </w:r>
      <w:r w:rsidR="000251BE">
        <w:rPr>
          <w:sz w:val="28"/>
          <w:szCs w:val="28"/>
        </w:rPr>
        <w:t xml:space="preserve">IN-DEPTH </w:t>
      </w:r>
      <w:r w:rsidRPr="007046BA">
        <w:rPr>
          <w:sz w:val="28"/>
          <w:szCs w:val="28"/>
        </w:rPr>
        <w:t>ANALYSIS</w:t>
      </w:r>
    </w:p>
    <w:p w14:paraId="3346A4C7" w14:textId="77777777" w:rsidR="00CD329C" w:rsidRDefault="00CD329C" w:rsidP="00CD329C">
      <w:pPr>
        <w:rPr>
          <w:rFonts w:cstheme="minorHAnsi"/>
          <w:i/>
          <w:sz w:val="24"/>
          <w:szCs w:val="24"/>
        </w:rPr>
      </w:pPr>
      <w:r>
        <w:rPr>
          <w:rFonts w:cstheme="minorHAnsi"/>
          <w:i/>
          <w:sz w:val="24"/>
          <w:szCs w:val="24"/>
        </w:rPr>
        <w:t>P</w:t>
      </w:r>
      <w:r w:rsidRPr="008D50A1">
        <w:rPr>
          <w:rFonts w:cstheme="minorHAnsi"/>
          <w:i/>
          <w:sz w:val="24"/>
          <w:szCs w:val="24"/>
        </w:rPr>
        <w:t>repared by Raffaella Borasi, Center for Learning in the Digital Age</w:t>
      </w:r>
    </w:p>
    <w:tbl>
      <w:tblPr>
        <w:tblStyle w:val="TableGrid"/>
        <w:tblW w:w="0" w:type="auto"/>
        <w:tblLook w:val="04A0" w:firstRow="1" w:lastRow="0" w:firstColumn="1" w:lastColumn="0" w:noHBand="0" w:noVBand="1"/>
      </w:tblPr>
      <w:tblGrid>
        <w:gridCol w:w="5400"/>
        <w:gridCol w:w="7470"/>
      </w:tblGrid>
      <w:tr w:rsidR="00AC0F34" w14:paraId="4C42625A" w14:textId="77777777" w:rsidTr="00434816">
        <w:tc>
          <w:tcPr>
            <w:tcW w:w="5400" w:type="dxa"/>
            <w:tcBorders>
              <w:top w:val="nil"/>
              <w:left w:val="nil"/>
              <w:bottom w:val="nil"/>
              <w:right w:val="single" w:sz="4" w:space="0" w:color="auto"/>
            </w:tcBorders>
          </w:tcPr>
          <w:p w14:paraId="04FFFAD2" w14:textId="77777777" w:rsidR="00AC0F34" w:rsidRDefault="00AC0F34" w:rsidP="00AC0F34">
            <w:pPr>
              <w:spacing w:after="120"/>
              <w:rPr>
                <w:rFonts w:cstheme="minorHAnsi"/>
                <w:b/>
                <w:i/>
                <w:sz w:val="28"/>
                <w:szCs w:val="28"/>
              </w:rPr>
            </w:pPr>
            <w:r w:rsidRPr="00AC0F34">
              <w:rPr>
                <w:rFonts w:cstheme="minorHAnsi"/>
                <w:b/>
                <w:i/>
                <w:sz w:val="28"/>
                <w:szCs w:val="28"/>
              </w:rPr>
              <w:t>Contents:</w:t>
            </w:r>
          </w:p>
          <w:p w14:paraId="1AFBA956" w14:textId="38878C2D" w:rsidR="00AC0F34" w:rsidRPr="008D7B1C" w:rsidRDefault="00AC0F34" w:rsidP="00AC0F34">
            <w:pPr>
              <w:pStyle w:val="ListParagraph"/>
              <w:numPr>
                <w:ilvl w:val="0"/>
                <w:numId w:val="31"/>
              </w:numPr>
              <w:spacing w:after="120"/>
              <w:rPr>
                <w:rFonts w:cstheme="minorHAnsi"/>
                <w:b/>
                <w:i/>
                <w:sz w:val="24"/>
                <w:szCs w:val="24"/>
              </w:rPr>
            </w:pPr>
            <w:r w:rsidRPr="008D7B1C">
              <w:rPr>
                <w:rFonts w:cstheme="minorHAnsi"/>
                <w:b/>
                <w:i/>
                <w:sz w:val="24"/>
                <w:szCs w:val="24"/>
              </w:rPr>
              <w:t>Introduction</w:t>
            </w:r>
          </w:p>
          <w:p w14:paraId="2387AA49" w14:textId="5A071F4A" w:rsidR="00AC0F34" w:rsidRPr="008D7B1C" w:rsidRDefault="00AC0F34" w:rsidP="00AC0F34">
            <w:pPr>
              <w:pStyle w:val="ListParagraph"/>
              <w:numPr>
                <w:ilvl w:val="0"/>
                <w:numId w:val="31"/>
              </w:numPr>
              <w:spacing w:after="120"/>
              <w:rPr>
                <w:rFonts w:cstheme="minorHAnsi"/>
                <w:b/>
                <w:i/>
                <w:sz w:val="24"/>
                <w:szCs w:val="24"/>
              </w:rPr>
            </w:pPr>
            <w:r w:rsidRPr="008D7B1C">
              <w:rPr>
                <w:rFonts w:cstheme="minorHAnsi"/>
                <w:b/>
                <w:i/>
                <w:sz w:val="24"/>
                <w:szCs w:val="24"/>
              </w:rPr>
              <w:t xml:space="preserve">Potential benefits </w:t>
            </w:r>
          </w:p>
          <w:p w14:paraId="614650EE" w14:textId="3E272F32" w:rsidR="00AC0F34" w:rsidRPr="008D7B1C" w:rsidRDefault="00AC0F34" w:rsidP="00AC0F34">
            <w:pPr>
              <w:pStyle w:val="ListParagraph"/>
              <w:numPr>
                <w:ilvl w:val="0"/>
                <w:numId w:val="31"/>
              </w:numPr>
              <w:spacing w:after="120"/>
              <w:rPr>
                <w:rFonts w:cstheme="minorHAnsi"/>
                <w:b/>
                <w:i/>
                <w:sz w:val="24"/>
                <w:szCs w:val="24"/>
              </w:rPr>
            </w:pPr>
            <w:r w:rsidRPr="008D7B1C">
              <w:rPr>
                <w:rFonts w:cstheme="minorHAnsi"/>
                <w:b/>
                <w:i/>
                <w:sz w:val="24"/>
                <w:szCs w:val="24"/>
              </w:rPr>
              <w:t>Potential challenges</w:t>
            </w:r>
          </w:p>
          <w:p w14:paraId="004A7845" w14:textId="6586A012" w:rsidR="00AC0F34" w:rsidRPr="008D7B1C" w:rsidRDefault="000251BE" w:rsidP="00AC0F34">
            <w:pPr>
              <w:pStyle w:val="ListParagraph"/>
              <w:numPr>
                <w:ilvl w:val="0"/>
                <w:numId w:val="31"/>
              </w:numPr>
              <w:spacing w:after="120"/>
              <w:rPr>
                <w:rFonts w:cstheme="minorHAnsi"/>
                <w:b/>
                <w:i/>
                <w:sz w:val="24"/>
                <w:szCs w:val="24"/>
              </w:rPr>
            </w:pPr>
            <w:r w:rsidRPr="008D7B1C">
              <w:rPr>
                <w:rFonts w:cstheme="minorHAnsi"/>
                <w:b/>
                <w:i/>
                <w:sz w:val="24"/>
                <w:szCs w:val="24"/>
              </w:rPr>
              <w:t xml:space="preserve">Other </w:t>
            </w:r>
            <w:r w:rsidR="00AC0F34" w:rsidRPr="008D7B1C">
              <w:rPr>
                <w:rFonts w:cstheme="minorHAnsi"/>
                <w:b/>
                <w:i/>
                <w:sz w:val="24"/>
                <w:szCs w:val="24"/>
              </w:rPr>
              <w:t>consider</w:t>
            </w:r>
            <w:r w:rsidRPr="008D7B1C">
              <w:rPr>
                <w:rFonts w:cstheme="minorHAnsi"/>
                <w:b/>
                <w:i/>
                <w:sz w:val="24"/>
                <w:szCs w:val="24"/>
              </w:rPr>
              <w:t>ations</w:t>
            </w:r>
          </w:p>
          <w:p w14:paraId="4D714387" w14:textId="0C8AF4D3" w:rsidR="00AC0F34" w:rsidRPr="008D7B1C" w:rsidRDefault="00AC0F34" w:rsidP="00AC0F34">
            <w:pPr>
              <w:pStyle w:val="ListParagraph"/>
              <w:numPr>
                <w:ilvl w:val="0"/>
                <w:numId w:val="31"/>
              </w:numPr>
              <w:spacing w:after="120"/>
              <w:rPr>
                <w:rFonts w:cstheme="minorHAnsi"/>
                <w:b/>
                <w:i/>
                <w:sz w:val="24"/>
                <w:szCs w:val="24"/>
              </w:rPr>
            </w:pPr>
            <w:r w:rsidRPr="008D7B1C">
              <w:rPr>
                <w:rFonts w:cstheme="minorHAnsi"/>
                <w:b/>
                <w:i/>
                <w:sz w:val="24"/>
                <w:szCs w:val="24"/>
              </w:rPr>
              <w:t>Key instructional decisions:</w:t>
            </w:r>
          </w:p>
          <w:p w14:paraId="49DEF215" w14:textId="6382A768" w:rsidR="00AC0F34" w:rsidRPr="008D7B1C" w:rsidRDefault="00AC0F34" w:rsidP="00AC0F34">
            <w:pPr>
              <w:pStyle w:val="ListParagraph"/>
              <w:numPr>
                <w:ilvl w:val="1"/>
                <w:numId w:val="31"/>
              </w:numPr>
              <w:spacing w:after="120"/>
              <w:rPr>
                <w:rFonts w:cstheme="minorHAnsi"/>
                <w:i/>
              </w:rPr>
            </w:pPr>
            <w:r w:rsidRPr="008D7B1C">
              <w:rPr>
                <w:rFonts w:cstheme="minorHAnsi"/>
                <w:i/>
              </w:rPr>
              <w:t>When</w:t>
            </w:r>
          </w:p>
          <w:p w14:paraId="2E6F780A" w14:textId="14A770E8" w:rsidR="00AC0F34" w:rsidRPr="008D7B1C" w:rsidRDefault="00AC0F34" w:rsidP="00AC0F34">
            <w:pPr>
              <w:pStyle w:val="ListParagraph"/>
              <w:numPr>
                <w:ilvl w:val="1"/>
                <w:numId w:val="31"/>
              </w:numPr>
              <w:spacing w:after="120"/>
              <w:rPr>
                <w:rFonts w:cstheme="minorHAnsi"/>
                <w:i/>
              </w:rPr>
            </w:pPr>
            <w:r w:rsidRPr="008D7B1C">
              <w:rPr>
                <w:rFonts w:cstheme="minorHAnsi"/>
                <w:i/>
              </w:rPr>
              <w:t>Levels of privacy</w:t>
            </w:r>
          </w:p>
          <w:p w14:paraId="76A31F36" w14:textId="6C1D515E" w:rsidR="00AC0F34" w:rsidRPr="008D7B1C" w:rsidRDefault="00117E7B" w:rsidP="00AC0F34">
            <w:pPr>
              <w:pStyle w:val="ListParagraph"/>
              <w:numPr>
                <w:ilvl w:val="1"/>
                <w:numId w:val="31"/>
              </w:numPr>
              <w:spacing w:after="120"/>
              <w:rPr>
                <w:rFonts w:cstheme="minorHAnsi"/>
                <w:i/>
              </w:rPr>
            </w:pPr>
            <w:r w:rsidRPr="008D7B1C">
              <w:rPr>
                <w:rFonts w:cstheme="minorHAnsi"/>
                <w:i/>
              </w:rPr>
              <w:t>Record created</w:t>
            </w:r>
          </w:p>
          <w:p w14:paraId="71FE337D" w14:textId="513927F3" w:rsidR="00AC0F34" w:rsidRPr="008D7B1C" w:rsidRDefault="00AC0F34" w:rsidP="00AC0F34">
            <w:pPr>
              <w:pStyle w:val="ListParagraph"/>
              <w:numPr>
                <w:ilvl w:val="0"/>
                <w:numId w:val="31"/>
              </w:numPr>
              <w:spacing w:after="120"/>
              <w:rPr>
                <w:rFonts w:cstheme="minorHAnsi"/>
                <w:b/>
                <w:i/>
                <w:sz w:val="24"/>
                <w:szCs w:val="24"/>
              </w:rPr>
            </w:pPr>
            <w:r w:rsidRPr="008D7B1C">
              <w:rPr>
                <w:rFonts w:cstheme="minorHAnsi"/>
                <w:b/>
                <w:i/>
                <w:sz w:val="24"/>
                <w:szCs w:val="24"/>
              </w:rPr>
              <w:t>Useful online tools</w:t>
            </w:r>
          </w:p>
          <w:p w14:paraId="18BE8227" w14:textId="7A27980D" w:rsidR="00AC0F34" w:rsidRPr="008D7B1C" w:rsidRDefault="00327CD2" w:rsidP="00AC0F34">
            <w:pPr>
              <w:pStyle w:val="ListParagraph"/>
              <w:numPr>
                <w:ilvl w:val="0"/>
                <w:numId w:val="31"/>
              </w:numPr>
              <w:spacing w:after="120"/>
              <w:rPr>
                <w:rFonts w:cstheme="minorHAnsi"/>
                <w:b/>
                <w:i/>
                <w:sz w:val="24"/>
                <w:szCs w:val="24"/>
              </w:rPr>
            </w:pPr>
            <w:r>
              <w:rPr>
                <w:rFonts w:cstheme="minorHAnsi"/>
                <w:b/>
                <w:i/>
                <w:sz w:val="24"/>
                <w:szCs w:val="24"/>
              </w:rPr>
              <w:t>O</w:t>
            </w:r>
            <w:r w:rsidR="00AC0F34" w:rsidRPr="008D7B1C">
              <w:rPr>
                <w:rFonts w:cstheme="minorHAnsi"/>
                <w:b/>
                <w:i/>
                <w:sz w:val="24"/>
                <w:szCs w:val="24"/>
              </w:rPr>
              <w:t>ptions worth considering</w:t>
            </w:r>
          </w:p>
          <w:p w14:paraId="561A9EE0" w14:textId="529D9FB1" w:rsidR="00AC0F34" w:rsidRPr="008D7B1C" w:rsidRDefault="003A7EFB" w:rsidP="00AC0F34">
            <w:pPr>
              <w:pStyle w:val="ListParagraph"/>
              <w:numPr>
                <w:ilvl w:val="0"/>
                <w:numId w:val="31"/>
              </w:numPr>
              <w:spacing w:after="120"/>
              <w:rPr>
                <w:rFonts w:cstheme="minorHAnsi"/>
                <w:b/>
                <w:i/>
                <w:sz w:val="24"/>
                <w:szCs w:val="24"/>
              </w:rPr>
            </w:pPr>
            <w:r>
              <w:rPr>
                <w:rFonts w:cstheme="minorHAnsi"/>
                <w:b/>
                <w:i/>
                <w:sz w:val="24"/>
                <w:szCs w:val="24"/>
              </w:rPr>
              <w:t>Key</w:t>
            </w:r>
            <w:r w:rsidR="000251BE" w:rsidRPr="008D7B1C">
              <w:rPr>
                <w:rFonts w:cstheme="minorHAnsi"/>
                <w:b/>
                <w:i/>
                <w:sz w:val="24"/>
                <w:szCs w:val="24"/>
              </w:rPr>
              <w:t xml:space="preserve"> </w:t>
            </w:r>
            <w:r w:rsidR="00AC0F34" w:rsidRPr="008D7B1C">
              <w:rPr>
                <w:rFonts w:cstheme="minorHAnsi"/>
                <w:b/>
                <w:i/>
                <w:sz w:val="24"/>
                <w:szCs w:val="24"/>
              </w:rPr>
              <w:t>tips</w:t>
            </w:r>
          </w:p>
          <w:p w14:paraId="5927F71D" w14:textId="55350D6B" w:rsidR="00AC0F34" w:rsidRPr="00644501" w:rsidRDefault="00AC0F34" w:rsidP="009003D8">
            <w:pPr>
              <w:spacing w:after="120"/>
              <w:rPr>
                <w:rFonts w:cstheme="minorHAnsi"/>
                <w:b/>
                <w:i/>
                <w:sz w:val="24"/>
                <w:szCs w:val="24"/>
                <w:u w:val="single"/>
              </w:rPr>
            </w:pPr>
          </w:p>
        </w:tc>
        <w:tc>
          <w:tcPr>
            <w:tcW w:w="7470" w:type="dxa"/>
            <w:tcBorders>
              <w:left w:val="single" w:sz="4" w:space="0" w:color="auto"/>
            </w:tcBorders>
          </w:tcPr>
          <w:p w14:paraId="344C6770" w14:textId="021A11FA" w:rsidR="00AC0F34" w:rsidRDefault="00117E7B" w:rsidP="00AC0F34">
            <w:pPr>
              <w:spacing w:after="120"/>
              <w:rPr>
                <w:rFonts w:cstheme="minorHAnsi"/>
                <w:i/>
              </w:rPr>
            </w:pPr>
            <w:r>
              <w:rPr>
                <w:rFonts w:cstheme="minorHAnsi"/>
                <w:i/>
              </w:rPr>
              <w:t>This document</w:t>
            </w:r>
            <w:r w:rsidR="00AC0F34" w:rsidRPr="008D50A1">
              <w:rPr>
                <w:rFonts w:cstheme="minorHAnsi"/>
                <w:i/>
              </w:rPr>
              <w:t xml:space="preserve"> h</w:t>
            </w:r>
            <w:r>
              <w:rPr>
                <w:rFonts w:cstheme="minorHAnsi"/>
                <w:i/>
              </w:rPr>
              <w:t xml:space="preserve">as been created to provide </w:t>
            </w:r>
            <w:r w:rsidR="00AC0F34" w:rsidRPr="008D50A1">
              <w:rPr>
                <w:rFonts w:cstheme="minorHAnsi"/>
                <w:i/>
              </w:rPr>
              <w:t xml:space="preserve">teachers </w:t>
            </w:r>
            <w:r>
              <w:rPr>
                <w:rFonts w:cstheme="minorHAnsi"/>
                <w:i/>
              </w:rPr>
              <w:t xml:space="preserve">at all levels </w:t>
            </w:r>
            <w:r w:rsidR="00AC0F34" w:rsidRPr="008D50A1">
              <w:rPr>
                <w:rFonts w:cstheme="minorHAnsi"/>
                <w:i/>
              </w:rPr>
              <w:t>with a resource to inform</w:t>
            </w:r>
            <w:r w:rsidR="008A1883">
              <w:rPr>
                <w:rFonts w:cstheme="minorHAnsi"/>
                <w:i/>
              </w:rPr>
              <w:t xml:space="preserve"> the design of aspects of </w:t>
            </w:r>
            <w:r w:rsidR="00AC0F34" w:rsidRPr="008D50A1">
              <w:rPr>
                <w:rFonts w:cstheme="minorHAnsi"/>
                <w:i/>
              </w:rPr>
              <w:t>remote/ online teachin</w:t>
            </w:r>
            <w:r w:rsidR="008A1883">
              <w:rPr>
                <w:rFonts w:cstheme="minorHAnsi"/>
                <w:i/>
              </w:rPr>
              <w:t xml:space="preserve">g that call for eliciting </w:t>
            </w:r>
            <w:r w:rsidR="00AC0F34" w:rsidRPr="008D50A1">
              <w:rPr>
                <w:rFonts w:cstheme="minorHAnsi"/>
                <w:i/>
              </w:rPr>
              <w:t>students</w:t>
            </w:r>
            <w:r w:rsidR="00AC0F34">
              <w:rPr>
                <w:rFonts w:cstheme="minorHAnsi"/>
                <w:i/>
              </w:rPr>
              <w:t>’</w:t>
            </w:r>
            <w:r w:rsidR="00AC0F34" w:rsidRPr="008D50A1">
              <w:rPr>
                <w:rFonts w:cstheme="minorHAnsi"/>
                <w:i/>
              </w:rPr>
              <w:t xml:space="preserve"> prior knowledge.  </w:t>
            </w:r>
            <w:r w:rsidR="00AC0F34">
              <w:rPr>
                <w:rFonts w:cstheme="minorHAnsi"/>
                <w:i/>
              </w:rPr>
              <w:t>While some of the insig</w:t>
            </w:r>
            <w:r w:rsidR="00F377E2">
              <w:rPr>
                <w:rFonts w:cstheme="minorHAnsi"/>
                <w:i/>
              </w:rPr>
              <w:t>hts and considerations included</w:t>
            </w:r>
            <w:r w:rsidR="00AC0F34">
              <w:rPr>
                <w:rFonts w:cstheme="minorHAnsi"/>
                <w:i/>
              </w:rPr>
              <w:t xml:space="preserve"> in this document are specific to remote/ online settings, most are more general and applicable to face-to-face learning contexts as well.  </w:t>
            </w:r>
          </w:p>
          <w:p w14:paraId="72290EDF" w14:textId="759E7DD5" w:rsidR="00AC0F34" w:rsidRPr="008D50A1" w:rsidRDefault="00AC0F34" w:rsidP="00AC0F34">
            <w:pPr>
              <w:spacing w:after="120"/>
              <w:rPr>
                <w:rFonts w:cstheme="minorHAnsi"/>
              </w:rPr>
            </w:pPr>
            <w:r>
              <w:rPr>
                <w:rFonts w:cstheme="minorHAnsi"/>
                <w:i/>
              </w:rPr>
              <w:t>Please note that t</w:t>
            </w:r>
            <w:r w:rsidRPr="008D50A1">
              <w:rPr>
                <w:rFonts w:cstheme="minorHAnsi"/>
                <w:i/>
              </w:rPr>
              <w:t xml:space="preserve">he considerations and options identified here are not intended to be comprehensive, but rather </w:t>
            </w:r>
            <w:r w:rsidR="00117E7B">
              <w:rPr>
                <w:rFonts w:cstheme="minorHAnsi"/>
                <w:i/>
              </w:rPr>
              <w:t xml:space="preserve">are offered </w:t>
            </w:r>
            <w:r w:rsidRPr="008D50A1">
              <w:rPr>
                <w:rFonts w:cstheme="minorHAnsi"/>
                <w:i/>
              </w:rPr>
              <w:t>as a starting po</w:t>
            </w:r>
            <w:r w:rsidR="00182588">
              <w:rPr>
                <w:rFonts w:cstheme="minorHAnsi"/>
                <w:i/>
              </w:rPr>
              <w:t>int.  Therefore, we invite you</w:t>
            </w:r>
            <w:r w:rsidRPr="008D50A1">
              <w:rPr>
                <w:rFonts w:cstheme="minorHAnsi"/>
                <w:i/>
              </w:rPr>
              <w:t xml:space="preserve"> to “personalize” </w:t>
            </w:r>
            <w:r w:rsidR="00D5555F">
              <w:rPr>
                <w:rFonts w:cstheme="minorHAnsi"/>
                <w:i/>
              </w:rPr>
              <w:t>the analysis provided here</w:t>
            </w:r>
            <w:r w:rsidRPr="008D50A1">
              <w:rPr>
                <w:rFonts w:cstheme="minorHAnsi"/>
                <w:i/>
              </w:rPr>
              <w:t xml:space="preserve"> </w:t>
            </w:r>
            <w:r w:rsidR="00182588">
              <w:rPr>
                <w:rFonts w:cstheme="minorHAnsi"/>
                <w:i/>
              </w:rPr>
              <w:t>by adding your</w:t>
            </w:r>
            <w:r w:rsidRPr="008D50A1">
              <w:rPr>
                <w:rFonts w:cstheme="minorHAnsi"/>
                <w:i/>
              </w:rPr>
              <w:t xml:space="preserve"> own insights as well as eliminati</w:t>
            </w:r>
            <w:r w:rsidR="00182588">
              <w:rPr>
                <w:rFonts w:cstheme="minorHAnsi"/>
                <w:i/>
              </w:rPr>
              <w:t>ng options less relevant to you</w:t>
            </w:r>
            <w:r w:rsidR="00007687">
              <w:rPr>
                <w:rFonts w:cstheme="minorHAnsi"/>
                <w:i/>
              </w:rPr>
              <w:t xml:space="preserve"> and</w:t>
            </w:r>
            <w:r w:rsidRPr="008D50A1">
              <w:rPr>
                <w:rFonts w:cstheme="minorHAnsi"/>
                <w:i/>
              </w:rPr>
              <w:t xml:space="preserve"> substi</w:t>
            </w:r>
            <w:r w:rsidR="00117E7B">
              <w:rPr>
                <w:rFonts w:cstheme="minorHAnsi"/>
                <w:i/>
              </w:rPr>
              <w:t xml:space="preserve">tuting them with new ones you </w:t>
            </w:r>
            <w:r>
              <w:rPr>
                <w:rFonts w:cstheme="minorHAnsi"/>
                <w:i/>
              </w:rPr>
              <w:t>have identified as</w:t>
            </w:r>
            <w:r w:rsidRPr="008D50A1">
              <w:rPr>
                <w:rFonts w:cstheme="minorHAnsi"/>
                <w:i/>
              </w:rPr>
              <w:t xml:space="preserve"> </w:t>
            </w:r>
            <w:r w:rsidR="00182588">
              <w:rPr>
                <w:rFonts w:cstheme="minorHAnsi"/>
                <w:i/>
              </w:rPr>
              <w:t xml:space="preserve">more </w:t>
            </w:r>
            <w:r w:rsidRPr="008D50A1">
              <w:rPr>
                <w:rFonts w:cstheme="minorHAnsi"/>
                <w:i/>
              </w:rPr>
              <w:t>valuable</w:t>
            </w:r>
            <w:r w:rsidR="00117E7B">
              <w:rPr>
                <w:rFonts w:cstheme="minorHAnsi"/>
                <w:i/>
              </w:rPr>
              <w:t xml:space="preserve"> for</w:t>
            </w:r>
            <w:r w:rsidR="00182588">
              <w:rPr>
                <w:rFonts w:cstheme="minorHAnsi"/>
                <w:i/>
              </w:rPr>
              <w:t xml:space="preserve"> your context</w:t>
            </w:r>
            <w:r w:rsidRPr="008D50A1">
              <w:rPr>
                <w:rFonts w:cstheme="minorHAnsi"/>
                <w:i/>
              </w:rPr>
              <w:t>.</w:t>
            </w:r>
            <w:r w:rsidR="00182588">
              <w:rPr>
                <w:rFonts w:cstheme="minorHAnsi"/>
                <w:i/>
              </w:rPr>
              <w:t xml:space="preserve">  You can capture these changes by downloading </w:t>
            </w:r>
            <w:r w:rsidR="00117E7B">
              <w:rPr>
                <w:rFonts w:cstheme="minorHAnsi"/>
                <w:i/>
              </w:rPr>
              <w:t>and editing this Word file</w:t>
            </w:r>
            <w:r w:rsidR="00182588">
              <w:rPr>
                <w:rFonts w:cstheme="minorHAnsi"/>
                <w:i/>
              </w:rPr>
              <w:t xml:space="preserve"> – as this is an open source document you are allowed to use and modify, provided you cite its original source. </w:t>
            </w:r>
            <w:r w:rsidR="00D5555F">
              <w:rPr>
                <w:rFonts w:cstheme="minorHAnsi"/>
                <w:i/>
              </w:rPr>
              <w:t xml:space="preserve">  </w:t>
            </w:r>
            <w:r w:rsidRPr="008D50A1">
              <w:rPr>
                <w:rFonts w:cstheme="minorHAnsi"/>
                <w:i/>
              </w:rPr>
              <w:t xml:space="preserve"> </w:t>
            </w:r>
          </w:p>
          <w:p w14:paraId="6D400666" w14:textId="75165B3B" w:rsidR="00AC0F34" w:rsidRDefault="00182588" w:rsidP="008A1883">
            <w:pPr>
              <w:spacing w:after="120"/>
              <w:rPr>
                <w:rFonts w:cstheme="minorHAnsi"/>
                <w:i/>
              </w:rPr>
            </w:pPr>
            <w:r>
              <w:rPr>
                <w:rFonts w:cstheme="minorHAnsi"/>
                <w:i/>
              </w:rPr>
              <w:t>The best way to get better at this prac</w:t>
            </w:r>
            <w:r w:rsidR="00117E7B">
              <w:rPr>
                <w:rFonts w:cstheme="minorHAnsi"/>
                <w:i/>
              </w:rPr>
              <w:t xml:space="preserve">tice, though, is to reflect on </w:t>
            </w:r>
            <w:r>
              <w:rPr>
                <w:rFonts w:cstheme="minorHAnsi"/>
                <w:i/>
              </w:rPr>
              <w:t>the decisions you make and their implications</w:t>
            </w:r>
            <w:r w:rsidR="008A1883">
              <w:rPr>
                <w:rFonts w:cstheme="minorHAnsi"/>
                <w:i/>
              </w:rPr>
              <w:t xml:space="preserve"> as you implement it</w:t>
            </w:r>
            <w:r>
              <w:rPr>
                <w:rFonts w:cstheme="minorHAnsi"/>
                <w:i/>
              </w:rPr>
              <w:t>. To help y</w:t>
            </w:r>
            <w:r w:rsidR="00117E7B">
              <w:rPr>
                <w:rFonts w:cstheme="minorHAnsi"/>
                <w:i/>
              </w:rPr>
              <w:t xml:space="preserve">ou keep track of </w:t>
            </w:r>
            <w:r>
              <w:rPr>
                <w:rFonts w:cstheme="minorHAnsi"/>
                <w:i/>
              </w:rPr>
              <w:t>you</w:t>
            </w:r>
            <w:r w:rsidR="00015A2A">
              <w:rPr>
                <w:rFonts w:cstheme="minorHAnsi"/>
                <w:i/>
              </w:rPr>
              <w:t xml:space="preserve">r instructional decisions when </w:t>
            </w:r>
            <w:r w:rsidR="00290A69">
              <w:rPr>
                <w:rFonts w:cstheme="minorHAnsi"/>
                <w:i/>
              </w:rPr>
              <w:t>“</w:t>
            </w:r>
            <w:r w:rsidR="00015A2A">
              <w:rPr>
                <w:rFonts w:cstheme="minorHAnsi"/>
                <w:i/>
              </w:rPr>
              <w:t>E</w:t>
            </w:r>
            <w:r>
              <w:rPr>
                <w:rFonts w:cstheme="minorHAnsi"/>
                <w:i/>
              </w:rPr>
              <w:t xml:space="preserve">liciting </w:t>
            </w:r>
            <w:r w:rsidR="00015A2A">
              <w:rPr>
                <w:rFonts w:cstheme="minorHAnsi"/>
                <w:i/>
              </w:rPr>
              <w:t>Prior K</w:t>
            </w:r>
            <w:r>
              <w:rPr>
                <w:rFonts w:cstheme="minorHAnsi"/>
                <w:i/>
              </w:rPr>
              <w:t>nowledge</w:t>
            </w:r>
            <w:r w:rsidR="00290A69">
              <w:rPr>
                <w:rFonts w:cstheme="minorHAnsi"/>
                <w:i/>
              </w:rPr>
              <w:t>”</w:t>
            </w:r>
            <w:r>
              <w:rPr>
                <w:rFonts w:cstheme="minorHAnsi"/>
                <w:i/>
              </w:rPr>
              <w:t xml:space="preserve">, </w:t>
            </w:r>
            <w:r w:rsidR="000251BE">
              <w:rPr>
                <w:rFonts w:cstheme="minorHAnsi"/>
                <w:i/>
              </w:rPr>
              <w:t xml:space="preserve">on our webpage you </w:t>
            </w:r>
            <w:r>
              <w:rPr>
                <w:rFonts w:cstheme="minorHAnsi"/>
                <w:i/>
              </w:rPr>
              <w:t xml:space="preserve">can </w:t>
            </w:r>
            <w:r w:rsidR="000251BE">
              <w:rPr>
                <w:rFonts w:cstheme="minorHAnsi"/>
                <w:i/>
              </w:rPr>
              <w:t>f</w:t>
            </w:r>
            <w:r w:rsidR="00117E7B">
              <w:rPr>
                <w:rFonts w:cstheme="minorHAnsi"/>
                <w:i/>
              </w:rPr>
              <w:t>ind a template to structure a</w:t>
            </w:r>
            <w:r>
              <w:rPr>
                <w:rFonts w:cstheme="minorHAnsi"/>
                <w:i/>
              </w:rPr>
              <w:t xml:space="preserve"> Reflective Journal specific to this practice.</w:t>
            </w:r>
          </w:p>
        </w:tc>
      </w:tr>
    </w:tbl>
    <w:p w14:paraId="15BCE3DE" w14:textId="77777777" w:rsidR="00644501" w:rsidRDefault="00644501" w:rsidP="00B51132">
      <w:pPr>
        <w:spacing w:after="120" w:line="240" w:lineRule="auto"/>
        <w:rPr>
          <w:rFonts w:cstheme="minorHAnsi"/>
          <w:b/>
          <w:sz w:val="28"/>
          <w:szCs w:val="28"/>
        </w:rPr>
      </w:pPr>
    </w:p>
    <w:p w14:paraId="21500074" w14:textId="77777777" w:rsidR="00644501" w:rsidRDefault="00644501">
      <w:pPr>
        <w:rPr>
          <w:rFonts w:cstheme="minorHAnsi"/>
          <w:b/>
          <w:sz w:val="28"/>
          <w:szCs w:val="28"/>
        </w:rPr>
      </w:pPr>
      <w:r>
        <w:rPr>
          <w:rFonts w:cstheme="minorHAnsi"/>
          <w:b/>
          <w:sz w:val="28"/>
          <w:szCs w:val="28"/>
        </w:rPr>
        <w:br w:type="page"/>
      </w:r>
    </w:p>
    <w:p w14:paraId="24B34C43" w14:textId="0D3ABC21" w:rsidR="00AC0F34" w:rsidRPr="00AC0F34" w:rsidRDefault="00AC0F34" w:rsidP="00B51132">
      <w:pPr>
        <w:spacing w:after="120" w:line="240" w:lineRule="auto"/>
        <w:rPr>
          <w:rFonts w:cstheme="minorHAnsi"/>
          <w:b/>
          <w:sz w:val="28"/>
          <w:szCs w:val="28"/>
        </w:rPr>
      </w:pPr>
      <w:r w:rsidRPr="00AC0F34">
        <w:rPr>
          <w:rFonts w:cstheme="minorHAnsi"/>
          <w:b/>
          <w:sz w:val="28"/>
          <w:szCs w:val="28"/>
        </w:rPr>
        <w:lastRenderedPageBreak/>
        <w:t>Introduction</w:t>
      </w:r>
    </w:p>
    <w:p w14:paraId="010C9535" w14:textId="50B72304" w:rsidR="00B51132" w:rsidRPr="00117E7B" w:rsidRDefault="00117E7B" w:rsidP="00B51132">
      <w:pPr>
        <w:spacing w:after="120" w:line="240" w:lineRule="auto"/>
        <w:rPr>
          <w:rFonts w:cstheme="minorHAnsi"/>
          <w:b/>
          <w:caps/>
          <w:sz w:val="24"/>
          <w:szCs w:val="24"/>
        </w:rPr>
      </w:pPr>
      <w:r w:rsidRPr="00117E7B">
        <w:rPr>
          <w:rFonts w:cstheme="minorHAnsi"/>
          <w:sz w:val="24"/>
          <w:szCs w:val="24"/>
        </w:rPr>
        <w:t>Research on how people learn has pointed out the importance of building on students’ prior knowledge</w:t>
      </w:r>
      <w:r w:rsidR="00A7240C">
        <w:rPr>
          <w:rFonts w:ascii="Verdana" w:hAnsi="Verdana"/>
          <w:sz w:val="20"/>
          <w:szCs w:val="20"/>
        </w:rPr>
        <w:t xml:space="preserve"> - but</w:t>
      </w:r>
      <w:r w:rsidR="00A7240C" w:rsidRPr="00034AAA">
        <w:rPr>
          <w:rFonts w:ascii="Verdana" w:hAnsi="Verdana"/>
          <w:sz w:val="20"/>
          <w:szCs w:val="20"/>
        </w:rPr>
        <w:t xml:space="preserve"> eliciting t</w:t>
      </w:r>
      <w:r w:rsidR="00A7240C">
        <w:rPr>
          <w:rFonts w:ascii="Verdana" w:hAnsi="Verdana"/>
          <w:sz w:val="20"/>
          <w:szCs w:val="20"/>
        </w:rPr>
        <w:t>hat knowledge may be challenging,</w:t>
      </w:r>
      <w:r w:rsidR="00A7240C" w:rsidRPr="00034AAA">
        <w:rPr>
          <w:rFonts w:ascii="Verdana" w:hAnsi="Verdana"/>
          <w:sz w:val="20"/>
          <w:szCs w:val="20"/>
        </w:rPr>
        <w:t xml:space="preserve"> especially if you are teaching remotely and </w:t>
      </w:r>
      <w:r w:rsidR="00A7240C">
        <w:rPr>
          <w:rFonts w:ascii="Verdana" w:hAnsi="Verdana"/>
          <w:sz w:val="20"/>
          <w:szCs w:val="20"/>
        </w:rPr>
        <w:t>cannot easily</w:t>
      </w:r>
      <w:r w:rsidR="00A7240C" w:rsidRPr="00034AAA">
        <w:rPr>
          <w:rFonts w:ascii="Verdana" w:hAnsi="Verdana"/>
          <w:sz w:val="20"/>
          <w:szCs w:val="20"/>
        </w:rPr>
        <w:t xml:space="preserve"> </w:t>
      </w:r>
      <w:r w:rsidR="00A7240C">
        <w:rPr>
          <w:rFonts w:ascii="Verdana" w:hAnsi="Verdana"/>
          <w:sz w:val="20"/>
          <w:szCs w:val="20"/>
        </w:rPr>
        <w:t>observe</w:t>
      </w:r>
      <w:r w:rsidR="00A7240C" w:rsidRPr="00034AAA">
        <w:rPr>
          <w:rFonts w:ascii="Verdana" w:hAnsi="Verdana"/>
          <w:sz w:val="20"/>
          <w:szCs w:val="20"/>
        </w:rPr>
        <w:t xml:space="preserve"> students’ reactions</w:t>
      </w:r>
      <w:r w:rsidR="00A7240C">
        <w:rPr>
          <w:rFonts w:ascii="Verdana" w:hAnsi="Verdana"/>
          <w:sz w:val="20"/>
          <w:szCs w:val="20"/>
        </w:rPr>
        <w:t xml:space="preserve"> or </w:t>
      </w:r>
      <w:r w:rsidR="00A7240C" w:rsidRPr="00034AAA">
        <w:rPr>
          <w:rFonts w:ascii="Verdana" w:hAnsi="Verdana"/>
          <w:sz w:val="20"/>
          <w:szCs w:val="20"/>
        </w:rPr>
        <w:t>as</w:t>
      </w:r>
      <w:r w:rsidR="00A7240C">
        <w:rPr>
          <w:rFonts w:ascii="Verdana" w:hAnsi="Verdana"/>
          <w:sz w:val="20"/>
          <w:szCs w:val="20"/>
        </w:rPr>
        <w:t>k impromptu questions.  On the other hand</w:t>
      </w:r>
      <w:r w:rsidR="00A7240C" w:rsidRPr="00034AAA">
        <w:rPr>
          <w:rFonts w:ascii="Verdana" w:hAnsi="Verdana"/>
          <w:sz w:val="20"/>
          <w:szCs w:val="20"/>
        </w:rPr>
        <w:t>, on</w:t>
      </w:r>
      <w:r w:rsidR="00A7240C">
        <w:rPr>
          <w:rFonts w:ascii="Verdana" w:hAnsi="Verdana"/>
          <w:sz w:val="20"/>
          <w:szCs w:val="20"/>
        </w:rPr>
        <w:t xml:space="preserve">line tools can provide </w:t>
      </w:r>
      <w:r w:rsidR="00A7240C" w:rsidRPr="00034AAA">
        <w:rPr>
          <w:rFonts w:ascii="Verdana" w:hAnsi="Verdana"/>
          <w:sz w:val="20"/>
          <w:szCs w:val="20"/>
        </w:rPr>
        <w:t xml:space="preserve">powerful new ways to </w:t>
      </w:r>
      <w:r w:rsidR="00A7240C">
        <w:rPr>
          <w:rFonts w:ascii="Verdana" w:hAnsi="Verdana"/>
          <w:sz w:val="20"/>
          <w:szCs w:val="20"/>
        </w:rPr>
        <w:t>both elicit and record your</w:t>
      </w:r>
      <w:r w:rsidR="00A7240C" w:rsidRPr="00034AAA">
        <w:rPr>
          <w:rFonts w:ascii="Verdana" w:hAnsi="Verdana"/>
          <w:sz w:val="20"/>
          <w:szCs w:val="20"/>
        </w:rPr>
        <w:t xml:space="preserve"> students’ prior knowledge, which </w:t>
      </w:r>
      <w:r w:rsidR="00A7240C">
        <w:rPr>
          <w:rFonts w:ascii="Verdana" w:hAnsi="Verdana"/>
          <w:sz w:val="20"/>
          <w:szCs w:val="20"/>
        </w:rPr>
        <w:t xml:space="preserve">will be </w:t>
      </w:r>
      <w:r w:rsidR="00A7240C" w:rsidRPr="00034AAA">
        <w:rPr>
          <w:rFonts w:ascii="Verdana" w:hAnsi="Verdana"/>
          <w:sz w:val="20"/>
          <w:szCs w:val="20"/>
        </w:rPr>
        <w:t>use</w:t>
      </w:r>
      <w:r w:rsidR="00A7240C">
        <w:rPr>
          <w:rFonts w:ascii="Verdana" w:hAnsi="Verdana"/>
          <w:sz w:val="20"/>
          <w:szCs w:val="20"/>
        </w:rPr>
        <w:t>ful regardless of your teaching context</w:t>
      </w:r>
      <w:r w:rsidR="00A7240C" w:rsidRPr="00034AAA">
        <w:rPr>
          <w:rFonts w:ascii="Verdana" w:hAnsi="Verdana"/>
          <w:sz w:val="20"/>
          <w:szCs w:val="20"/>
        </w:rPr>
        <w:t>.</w:t>
      </w:r>
    </w:p>
    <w:p w14:paraId="2D0A60AC" w14:textId="481A1207" w:rsidR="00F57044" w:rsidRPr="001B498E" w:rsidRDefault="00F57044" w:rsidP="009003D8">
      <w:pPr>
        <w:spacing w:before="240" w:after="0" w:line="240" w:lineRule="auto"/>
        <w:rPr>
          <w:rFonts w:cstheme="minorHAnsi"/>
          <w:b/>
          <w:sz w:val="28"/>
          <w:szCs w:val="28"/>
        </w:rPr>
      </w:pPr>
      <w:r w:rsidRPr="001B498E">
        <w:rPr>
          <w:rFonts w:cstheme="minorHAnsi"/>
          <w:b/>
          <w:sz w:val="28"/>
          <w:szCs w:val="28"/>
        </w:rPr>
        <w:t>Potential benefits</w:t>
      </w:r>
      <w:r w:rsidR="008D50A1" w:rsidRPr="001B498E">
        <w:rPr>
          <w:rFonts w:cstheme="minorHAnsi"/>
          <w:b/>
          <w:sz w:val="28"/>
          <w:szCs w:val="28"/>
        </w:rPr>
        <w:t xml:space="preserve"> </w:t>
      </w:r>
      <w:r w:rsidR="00423E39" w:rsidRPr="00423E39">
        <w:rPr>
          <w:rFonts w:cstheme="minorHAnsi"/>
          <w:b/>
          <w:sz w:val="28"/>
          <w:szCs w:val="28"/>
        </w:rPr>
        <w:t xml:space="preserve">of </w:t>
      </w:r>
      <w:r w:rsidR="00423E39" w:rsidRPr="00423E39">
        <w:rPr>
          <w:rFonts w:cstheme="minorHAnsi"/>
          <w:b/>
          <w:i/>
          <w:sz w:val="28"/>
          <w:szCs w:val="28"/>
        </w:rPr>
        <w:t xml:space="preserve">Eliciting Prior Knowledge </w:t>
      </w:r>
      <w:r w:rsidR="00423E39" w:rsidRPr="00423E39">
        <w:rPr>
          <w:rFonts w:cstheme="minorHAnsi"/>
          <w:b/>
          <w:sz w:val="28"/>
          <w:szCs w:val="28"/>
        </w:rPr>
        <w:t>we want to maximize</w:t>
      </w:r>
      <w:r w:rsidRPr="001B498E">
        <w:rPr>
          <w:rFonts w:cstheme="minorHAnsi"/>
          <w:b/>
          <w:sz w:val="28"/>
          <w:szCs w:val="28"/>
        </w:rPr>
        <w:t>:</w:t>
      </w:r>
    </w:p>
    <w:p w14:paraId="6740E3AD" w14:textId="4FAA5C44" w:rsidR="00F57044" w:rsidRPr="008D50A1" w:rsidRDefault="008D50A1" w:rsidP="00F57044">
      <w:pPr>
        <w:pStyle w:val="ListParagraph"/>
        <w:numPr>
          <w:ilvl w:val="0"/>
          <w:numId w:val="18"/>
        </w:numPr>
        <w:spacing w:after="120" w:line="240" w:lineRule="auto"/>
        <w:rPr>
          <w:rFonts w:cstheme="minorHAnsi"/>
          <w:sz w:val="24"/>
          <w:szCs w:val="24"/>
        </w:rPr>
      </w:pPr>
      <w:r>
        <w:rPr>
          <w:rFonts w:cstheme="minorHAnsi"/>
          <w:sz w:val="24"/>
          <w:szCs w:val="24"/>
        </w:rPr>
        <w:t>Helping</w:t>
      </w:r>
      <w:r w:rsidR="00F57044" w:rsidRPr="008D50A1">
        <w:rPr>
          <w:rFonts w:cstheme="minorHAnsi"/>
          <w:sz w:val="24"/>
          <w:szCs w:val="24"/>
        </w:rPr>
        <w:t xml:space="preserve"> students activate relevant prior knowledge and </w:t>
      </w:r>
      <w:r w:rsidR="00117E7B">
        <w:rPr>
          <w:rFonts w:cstheme="minorHAnsi"/>
          <w:sz w:val="24"/>
          <w:szCs w:val="24"/>
        </w:rPr>
        <w:t>be more ready to use/build on that knowledge for a learning</w:t>
      </w:r>
      <w:r w:rsidR="00F57044" w:rsidRPr="008D50A1">
        <w:rPr>
          <w:rFonts w:cstheme="minorHAnsi"/>
          <w:sz w:val="24"/>
          <w:szCs w:val="24"/>
        </w:rPr>
        <w:t xml:space="preserve"> activity </w:t>
      </w:r>
    </w:p>
    <w:p w14:paraId="43DC8D10" w14:textId="25811B5F" w:rsidR="00627503" w:rsidRPr="008D50A1" w:rsidRDefault="008D50A1" w:rsidP="00F57044">
      <w:pPr>
        <w:pStyle w:val="ListParagraph"/>
        <w:numPr>
          <w:ilvl w:val="0"/>
          <w:numId w:val="18"/>
        </w:numPr>
        <w:spacing w:after="120" w:line="240" w:lineRule="auto"/>
        <w:rPr>
          <w:rFonts w:cstheme="minorHAnsi"/>
          <w:sz w:val="24"/>
          <w:szCs w:val="24"/>
        </w:rPr>
      </w:pPr>
      <w:r>
        <w:rPr>
          <w:rFonts w:cstheme="minorHAnsi"/>
          <w:sz w:val="24"/>
          <w:szCs w:val="24"/>
        </w:rPr>
        <w:t>Enabling each student to</w:t>
      </w:r>
      <w:r w:rsidR="00627503" w:rsidRPr="008D50A1">
        <w:rPr>
          <w:rFonts w:cstheme="minorHAnsi"/>
          <w:sz w:val="24"/>
          <w:szCs w:val="24"/>
        </w:rPr>
        <w:t xml:space="preserve"> benefit from other peers’ prior knowledge</w:t>
      </w:r>
    </w:p>
    <w:p w14:paraId="073E08B8" w14:textId="3B23EDD3" w:rsidR="00F57044" w:rsidRPr="008D50A1" w:rsidRDefault="008D50A1" w:rsidP="00F57044">
      <w:pPr>
        <w:pStyle w:val="ListParagraph"/>
        <w:numPr>
          <w:ilvl w:val="0"/>
          <w:numId w:val="18"/>
        </w:numPr>
        <w:spacing w:after="120" w:line="240" w:lineRule="auto"/>
        <w:rPr>
          <w:rFonts w:cstheme="minorHAnsi"/>
          <w:sz w:val="24"/>
          <w:szCs w:val="24"/>
        </w:rPr>
      </w:pPr>
      <w:r>
        <w:rPr>
          <w:rFonts w:cstheme="minorHAnsi"/>
          <w:sz w:val="24"/>
          <w:szCs w:val="24"/>
        </w:rPr>
        <w:t>Helping</w:t>
      </w:r>
      <w:r w:rsidR="00F57044" w:rsidRPr="008D50A1">
        <w:rPr>
          <w:rFonts w:cstheme="minorHAnsi"/>
          <w:sz w:val="24"/>
          <w:szCs w:val="24"/>
        </w:rPr>
        <w:t xml:space="preserve"> teachers identify common misconceptions, and thus better plan instruction that can address them</w:t>
      </w:r>
    </w:p>
    <w:p w14:paraId="75B8B033" w14:textId="64F3CF8F" w:rsidR="00F57044" w:rsidRPr="008D50A1" w:rsidRDefault="008D50A1" w:rsidP="00F57044">
      <w:pPr>
        <w:pStyle w:val="ListParagraph"/>
        <w:numPr>
          <w:ilvl w:val="0"/>
          <w:numId w:val="18"/>
        </w:numPr>
        <w:spacing w:after="120" w:line="240" w:lineRule="auto"/>
        <w:rPr>
          <w:rFonts w:cstheme="minorHAnsi"/>
          <w:sz w:val="24"/>
          <w:szCs w:val="24"/>
        </w:rPr>
      </w:pPr>
      <w:r>
        <w:rPr>
          <w:rFonts w:cstheme="minorHAnsi"/>
          <w:sz w:val="24"/>
          <w:szCs w:val="24"/>
        </w:rPr>
        <w:t>Helping</w:t>
      </w:r>
      <w:r w:rsidR="00F57044" w:rsidRPr="008D50A1">
        <w:rPr>
          <w:rFonts w:cstheme="minorHAnsi"/>
          <w:sz w:val="24"/>
          <w:szCs w:val="24"/>
        </w:rPr>
        <w:t xml:space="preserve"> teachers identify common misconceptions, and use them t</w:t>
      </w:r>
      <w:r w:rsidR="004534C5">
        <w:rPr>
          <w:rFonts w:cstheme="minorHAnsi"/>
          <w:sz w:val="24"/>
          <w:szCs w:val="24"/>
        </w:rPr>
        <w:t>o create surprise that may</w:t>
      </w:r>
      <w:r w:rsidR="00F57044" w:rsidRPr="008D50A1">
        <w:rPr>
          <w:rFonts w:cstheme="minorHAnsi"/>
          <w:sz w:val="24"/>
          <w:szCs w:val="24"/>
        </w:rPr>
        <w:t xml:space="preserve"> increase </w:t>
      </w:r>
      <w:r w:rsidR="00117E7B">
        <w:rPr>
          <w:rFonts w:cstheme="minorHAnsi"/>
          <w:sz w:val="24"/>
          <w:szCs w:val="24"/>
        </w:rPr>
        <w:t>students’ interest in the topic</w:t>
      </w:r>
    </w:p>
    <w:p w14:paraId="1FCD6801" w14:textId="1F8D0F41" w:rsidR="00F57044" w:rsidRPr="008D50A1" w:rsidRDefault="008D50A1" w:rsidP="00F57044">
      <w:pPr>
        <w:pStyle w:val="ListParagraph"/>
        <w:numPr>
          <w:ilvl w:val="0"/>
          <w:numId w:val="18"/>
        </w:numPr>
        <w:spacing w:after="120" w:line="240" w:lineRule="auto"/>
        <w:rPr>
          <w:rFonts w:cstheme="minorHAnsi"/>
          <w:sz w:val="24"/>
          <w:szCs w:val="24"/>
        </w:rPr>
      </w:pPr>
      <w:r>
        <w:rPr>
          <w:rFonts w:cstheme="minorHAnsi"/>
          <w:sz w:val="24"/>
          <w:szCs w:val="24"/>
        </w:rPr>
        <w:t>Helping</w:t>
      </w:r>
      <w:r w:rsidR="00F57044" w:rsidRPr="008D50A1">
        <w:rPr>
          <w:rFonts w:cstheme="minorHAnsi"/>
          <w:sz w:val="24"/>
          <w:szCs w:val="24"/>
        </w:rPr>
        <w:t xml:space="preserve"> teachers identify students who may need additional support</w:t>
      </w:r>
      <w:r>
        <w:rPr>
          <w:rFonts w:cstheme="minorHAnsi"/>
          <w:sz w:val="24"/>
          <w:szCs w:val="24"/>
        </w:rPr>
        <w:t>/ scaffolding</w:t>
      </w:r>
    </w:p>
    <w:p w14:paraId="5164A5DB" w14:textId="6BC4CF0D" w:rsidR="00186FFF" w:rsidRPr="001B498E" w:rsidRDefault="008D50A1" w:rsidP="009003D8">
      <w:pPr>
        <w:spacing w:before="240" w:after="0" w:line="240" w:lineRule="auto"/>
        <w:rPr>
          <w:rFonts w:cstheme="minorHAnsi"/>
          <w:b/>
          <w:sz w:val="28"/>
          <w:szCs w:val="28"/>
        </w:rPr>
      </w:pPr>
      <w:r w:rsidRPr="001B498E">
        <w:rPr>
          <w:rFonts w:cstheme="minorHAnsi"/>
          <w:b/>
          <w:sz w:val="28"/>
          <w:szCs w:val="28"/>
        </w:rPr>
        <w:t>Potential c</w:t>
      </w:r>
      <w:r w:rsidR="00186FFF" w:rsidRPr="001B498E">
        <w:rPr>
          <w:rFonts w:cstheme="minorHAnsi"/>
          <w:b/>
          <w:sz w:val="28"/>
          <w:szCs w:val="28"/>
        </w:rPr>
        <w:t>hallenges</w:t>
      </w:r>
      <w:r w:rsidRPr="001B498E">
        <w:rPr>
          <w:rFonts w:cstheme="minorHAnsi"/>
          <w:b/>
          <w:sz w:val="28"/>
          <w:szCs w:val="28"/>
        </w:rPr>
        <w:t xml:space="preserve"> </w:t>
      </w:r>
      <w:r w:rsidR="00423E39">
        <w:rPr>
          <w:rFonts w:cstheme="minorHAnsi"/>
          <w:b/>
          <w:sz w:val="28"/>
          <w:szCs w:val="28"/>
        </w:rPr>
        <w:t>(</w:t>
      </w:r>
      <w:r w:rsidR="00357D25" w:rsidRPr="001B498E">
        <w:rPr>
          <w:rFonts w:cstheme="minorHAnsi"/>
          <w:b/>
          <w:sz w:val="28"/>
          <w:szCs w:val="28"/>
        </w:rPr>
        <w:t>and how they may be reduc</w:t>
      </w:r>
      <w:r w:rsidR="00C42C55" w:rsidRPr="001B498E">
        <w:rPr>
          <w:rFonts w:cstheme="minorHAnsi"/>
          <w:b/>
          <w:sz w:val="28"/>
          <w:szCs w:val="28"/>
        </w:rPr>
        <w:t>ed</w:t>
      </w:r>
      <w:r w:rsidR="00423E39">
        <w:rPr>
          <w:rFonts w:cstheme="minorHAnsi"/>
          <w:b/>
          <w:sz w:val="28"/>
          <w:szCs w:val="28"/>
        </w:rPr>
        <w:t>)</w:t>
      </w:r>
      <w:r w:rsidR="00186FFF" w:rsidRPr="001B498E">
        <w:rPr>
          <w:rFonts w:cstheme="minorHAnsi"/>
          <w:b/>
          <w:sz w:val="28"/>
          <w:szCs w:val="28"/>
        </w:rPr>
        <w:t>:</w:t>
      </w:r>
    </w:p>
    <w:p w14:paraId="1D3BB068" w14:textId="4E24001A" w:rsidR="00186FFF" w:rsidRPr="008D50A1" w:rsidRDefault="00F57044" w:rsidP="00A61E11">
      <w:pPr>
        <w:pStyle w:val="ListParagraph"/>
        <w:numPr>
          <w:ilvl w:val="0"/>
          <w:numId w:val="18"/>
        </w:numPr>
        <w:spacing w:after="120" w:line="240" w:lineRule="auto"/>
        <w:rPr>
          <w:rFonts w:cstheme="minorHAnsi"/>
          <w:sz w:val="24"/>
          <w:szCs w:val="24"/>
        </w:rPr>
      </w:pPr>
      <w:r w:rsidRPr="008D50A1">
        <w:rPr>
          <w:rFonts w:cstheme="minorHAnsi"/>
          <w:sz w:val="24"/>
          <w:szCs w:val="24"/>
        </w:rPr>
        <w:t>Students may</w:t>
      </w:r>
      <w:r w:rsidR="00186FFF" w:rsidRPr="008D50A1">
        <w:rPr>
          <w:rFonts w:cstheme="minorHAnsi"/>
          <w:sz w:val="24"/>
          <w:szCs w:val="24"/>
        </w:rPr>
        <w:t xml:space="preserve"> </w:t>
      </w:r>
      <w:r w:rsidR="00627503" w:rsidRPr="008D50A1">
        <w:rPr>
          <w:rFonts w:cstheme="minorHAnsi"/>
          <w:sz w:val="24"/>
          <w:szCs w:val="24"/>
        </w:rPr>
        <w:t xml:space="preserve">try to </w:t>
      </w:r>
      <w:r w:rsidR="00357D25">
        <w:rPr>
          <w:rFonts w:cstheme="minorHAnsi"/>
          <w:sz w:val="24"/>
          <w:szCs w:val="24"/>
        </w:rPr>
        <w:t>tell the teacher what they think s/he</w:t>
      </w:r>
      <w:r w:rsidR="00186FFF" w:rsidRPr="008D50A1">
        <w:rPr>
          <w:rFonts w:cstheme="minorHAnsi"/>
          <w:sz w:val="24"/>
          <w:szCs w:val="24"/>
        </w:rPr>
        <w:t xml:space="preserve"> want</w:t>
      </w:r>
      <w:r w:rsidR="00357D25">
        <w:rPr>
          <w:rFonts w:cstheme="minorHAnsi"/>
          <w:sz w:val="24"/>
          <w:szCs w:val="24"/>
        </w:rPr>
        <w:t>s</w:t>
      </w:r>
      <w:r w:rsidR="00186FFF" w:rsidRPr="008D50A1">
        <w:rPr>
          <w:rFonts w:cstheme="minorHAnsi"/>
          <w:sz w:val="24"/>
          <w:szCs w:val="24"/>
        </w:rPr>
        <w:t xml:space="preserve"> to </w:t>
      </w:r>
      <w:r w:rsidR="00627503" w:rsidRPr="008D50A1">
        <w:rPr>
          <w:rFonts w:cstheme="minorHAnsi"/>
          <w:sz w:val="24"/>
          <w:szCs w:val="24"/>
        </w:rPr>
        <w:t>know:</w:t>
      </w:r>
    </w:p>
    <w:p w14:paraId="75E92000" w14:textId="69F20CC8" w:rsidR="00627503" w:rsidRPr="008D50A1" w:rsidRDefault="00627503" w:rsidP="00627503">
      <w:pPr>
        <w:pStyle w:val="ListParagraph"/>
        <w:numPr>
          <w:ilvl w:val="1"/>
          <w:numId w:val="12"/>
        </w:numPr>
        <w:spacing w:before="120" w:after="0" w:line="240" w:lineRule="auto"/>
        <w:rPr>
          <w:rFonts w:cstheme="minorHAnsi"/>
          <w:sz w:val="24"/>
          <w:szCs w:val="24"/>
        </w:rPr>
      </w:pPr>
      <w:r w:rsidRPr="008D50A1">
        <w:rPr>
          <w:rFonts w:cstheme="minorHAnsi"/>
          <w:i/>
          <w:sz w:val="24"/>
          <w:szCs w:val="24"/>
        </w:rPr>
        <w:t xml:space="preserve">Elicit prior knowledge at the very beginning of a module, before introducing any </w:t>
      </w:r>
      <w:r w:rsidR="00117E7B">
        <w:rPr>
          <w:rFonts w:cstheme="minorHAnsi"/>
          <w:i/>
          <w:sz w:val="24"/>
          <w:szCs w:val="24"/>
        </w:rPr>
        <w:t xml:space="preserve">related </w:t>
      </w:r>
      <w:r w:rsidRPr="008D50A1">
        <w:rPr>
          <w:rFonts w:cstheme="minorHAnsi"/>
          <w:i/>
          <w:sz w:val="24"/>
          <w:szCs w:val="24"/>
        </w:rPr>
        <w:t>content</w:t>
      </w:r>
    </w:p>
    <w:p w14:paraId="060AD6CD" w14:textId="1FCB982A" w:rsidR="00A61E11" w:rsidRPr="008D50A1" w:rsidRDefault="00A61E11" w:rsidP="00627503">
      <w:pPr>
        <w:pStyle w:val="ListParagraph"/>
        <w:numPr>
          <w:ilvl w:val="1"/>
          <w:numId w:val="12"/>
        </w:numPr>
        <w:spacing w:before="120" w:after="0" w:line="240" w:lineRule="auto"/>
        <w:rPr>
          <w:rFonts w:cstheme="minorHAnsi"/>
          <w:sz w:val="24"/>
          <w:szCs w:val="24"/>
        </w:rPr>
      </w:pPr>
      <w:r w:rsidRPr="008D50A1">
        <w:rPr>
          <w:rFonts w:cstheme="minorHAnsi"/>
          <w:i/>
          <w:sz w:val="24"/>
          <w:szCs w:val="24"/>
        </w:rPr>
        <w:t>Word your prompts carefully to avoid “leading questions”</w:t>
      </w:r>
    </w:p>
    <w:p w14:paraId="431A8865" w14:textId="0DAB7742" w:rsidR="00627503" w:rsidRPr="008D50A1" w:rsidRDefault="00627503" w:rsidP="00627503">
      <w:pPr>
        <w:pStyle w:val="ListParagraph"/>
        <w:numPr>
          <w:ilvl w:val="1"/>
          <w:numId w:val="12"/>
        </w:numPr>
        <w:spacing w:before="120" w:after="0" w:line="240" w:lineRule="auto"/>
        <w:rPr>
          <w:rFonts w:cstheme="minorHAnsi"/>
          <w:sz w:val="24"/>
          <w:szCs w:val="24"/>
        </w:rPr>
      </w:pPr>
      <w:r w:rsidRPr="008D50A1">
        <w:rPr>
          <w:rFonts w:cstheme="minorHAnsi"/>
          <w:i/>
          <w:sz w:val="24"/>
          <w:szCs w:val="24"/>
        </w:rPr>
        <w:t>Don’t assign grades to tasks intended to elicit prior knowledge</w:t>
      </w:r>
    </w:p>
    <w:p w14:paraId="73F7DD0F" w14:textId="44426B48" w:rsidR="00627503" w:rsidRPr="008D50A1" w:rsidRDefault="00627503" w:rsidP="00627503">
      <w:pPr>
        <w:pStyle w:val="ListParagraph"/>
        <w:numPr>
          <w:ilvl w:val="1"/>
          <w:numId w:val="12"/>
        </w:numPr>
        <w:spacing w:before="120" w:after="0" w:line="240" w:lineRule="auto"/>
        <w:rPr>
          <w:rFonts w:cstheme="minorHAnsi"/>
          <w:sz w:val="24"/>
          <w:szCs w:val="24"/>
        </w:rPr>
      </w:pPr>
      <w:r w:rsidRPr="008D50A1">
        <w:rPr>
          <w:rFonts w:cstheme="minorHAnsi"/>
          <w:i/>
          <w:sz w:val="24"/>
          <w:szCs w:val="24"/>
        </w:rPr>
        <w:t>Keep replies anonymous</w:t>
      </w:r>
    </w:p>
    <w:p w14:paraId="15EB4433" w14:textId="6C09FFC4" w:rsidR="00186FFF" w:rsidRPr="008D50A1" w:rsidRDefault="00627503" w:rsidP="00A61E11">
      <w:pPr>
        <w:pStyle w:val="ListParagraph"/>
        <w:numPr>
          <w:ilvl w:val="0"/>
          <w:numId w:val="18"/>
        </w:numPr>
        <w:spacing w:after="120" w:line="240" w:lineRule="auto"/>
        <w:rPr>
          <w:rFonts w:cstheme="minorHAnsi"/>
          <w:sz w:val="24"/>
          <w:szCs w:val="24"/>
        </w:rPr>
      </w:pPr>
      <w:r w:rsidRPr="008D50A1">
        <w:rPr>
          <w:rFonts w:cstheme="minorHAnsi"/>
          <w:sz w:val="24"/>
          <w:szCs w:val="24"/>
        </w:rPr>
        <w:t>S</w:t>
      </w:r>
      <w:r w:rsidR="00186FFF" w:rsidRPr="008D50A1">
        <w:rPr>
          <w:rFonts w:cstheme="minorHAnsi"/>
          <w:sz w:val="24"/>
          <w:szCs w:val="24"/>
        </w:rPr>
        <w:t xml:space="preserve">tudents </w:t>
      </w:r>
      <w:r w:rsidRPr="008D50A1">
        <w:rPr>
          <w:rFonts w:cstheme="minorHAnsi"/>
          <w:sz w:val="24"/>
          <w:szCs w:val="24"/>
        </w:rPr>
        <w:t xml:space="preserve">may not </w:t>
      </w:r>
      <w:r w:rsidR="00186FFF" w:rsidRPr="008D50A1">
        <w:rPr>
          <w:rFonts w:cstheme="minorHAnsi"/>
          <w:sz w:val="24"/>
          <w:szCs w:val="24"/>
        </w:rPr>
        <w:t>feel “safe” abou</w:t>
      </w:r>
      <w:r w:rsidRPr="008D50A1">
        <w:rPr>
          <w:rFonts w:cstheme="minorHAnsi"/>
          <w:sz w:val="24"/>
          <w:szCs w:val="24"/>
        </w:rPr>
        <w:t>t sharing their prior knowledge</w:t>
      </w:r>
    </w:p>
    <w:p w14:paraId="7B337E49" w14:textId="77777777" w:rsidR="000D7327" w:rsidRPr="008D50A1" w:rsidRDefault="000D7327" w:rsidP="000D7327">
      <w:pPr>
        <w:pStyle w:val="ListParagraph"/>
        <w:numPr>
          <w:ilvl w:val="1"/>
          <w:numId w:val="12"/>
        </w:numPr>
        <w:spacing w:before="120" w:after="0" w:line="240" w:lineRule="auto"/>
        <w:rPr>
          <w:rFonts w:cstheme="minorHAnsi"/>
          <w:sz w:val="24"/>
          <w:szCs w:val="24"/>
        </w:rPr>
      </w:pPr>
      <w:r w:rsidRPr="008D50A1">
        <w:rPr>
          <w:rFonts w:cstheme="minorHAnsi"/>
          <w:i/>
          <w:sz w:val="24"/>
          <w:szCs w:val="24"/>
        </w:rPr>
        <w:t>Don’t assign grades to tasks intended to elicit prior knowledge</w:t>
      </w:r>
    </w:p>
    <w:p w14:paraId="0180ABC9" w14:textId="0E3192F3" w:rsidR="000D7327" w:rsidRPr="00A321F9" w:rsidRDefault="000D7327" w:rsidP="000D7327">
      <w:pPr>
        <w:pStyle w:val="ListParagraph"/>
        <w:numPr>
          <w:ilvl w:val="1"/>
          <w:numId w:val="12"/>
        </w:numPr>
        <w:spacing w:before="120" w:after="0" w:line="240" w:lineRule="auto"/>
        <w:rPr>
          <w:rFonts w:cstheme="minorHAnsi"/>
          <w:sz w:val="24"/>
          <w:szCs w:val="24"/>
        </w:rPr>
      </w:pPr>
      <w:r w:rsidRPr="008D50A1">
        <w:rPr>
          <w:rFonts w:cstheme="minorHAnsi"/>
          <w:i/>
          <w:sz w:val="24"/>
          <w:szCs w:val="24"/>
        </w:rPr>
        <w:t>Keep replies anonymous</w:t>
      </w:r>
    </w:p>
    <w:p w14:paraId="1EDF364B" w14:textId="037DB9FF" w:rsidR="00A321F9" w:rsidRPr="008D50A1" w:rsidRDefault="00DA1CA6" w:rsidP="000D7327">
      <w:pPr>
        <w:pStyle w:val="ListParagraph"/>
        <w:numPr>
          <w:ilvl w:val="1"/>
          <w:numId w:val="12"/>
        </w:numPr>
        <w:spacing w:before="120" w:after="0" w:line="240" w:lineRule="auto"/>
        <w:rPr>
          <w:rFonts w:cstheme="minorHAnsi"/>
          <w:sz w:val="24"/>
          <w:szCs w:val="24"/>
        </w:rPr>
      </w:pPr>
      <w:r>
        <w:rPr>
          <w:rFonts w:cstheme="minorHAnsi"/>
          <w:i/>
          <w:sz w:val="24"/>
          <w:szCs w:val="24"/>
        </w:rPr>
        <w:t>Set conducive classroom norms and d</w:t>
      </w:r>
      <w:r w:rsidR="00A321F9">
        <w:rPr>
          <w:rFonts w:cstheme="minorHAnsi"/>
          <w:i/>
          <w:sz w:val="24"/>
          <w:szCs w:val="24"/>
        </w:rPr>
        <w:t>evelop trust throug</w:t>
      </w:r>
      <w:r w:rsidR="004534C5">
        <w:rPr>
          <w:rFonts w:cstheme="minorHAnsi"/>
          <w:i/>
          <w:sz w:val="24"/>
          <w:szCs w:val="24"/>
        </w:rPr>
        <w:t>h initial low-stakes activities</w:t>
      </w:r>
    </w:p>
    <w:p w14:paraId="6A0EB37E" w14:textId="1E844451" w:rsidR="000D7327" w:rsidRPr="001B498E" w:rsidRDefault="00A321F9" w:rsidP="009003D8">
      <w:pPr>
        <w:spacing w:before="240" w:after="0" w:line="240" w:lineRule="auto"/>
        <w:rPr>
          <w:rFonts w:cstheme="minorHAnsi"/>
          <w:b/>
          <w:sz w:val="28"/>
          <w:szCs w:val="28"/>
        </w:rPr>
      </w:pPr>
      <w:r w:rsidRPr="001B498E">
        <w:rPr>
          <w:rFonts w:cstheme="minorHAnsi"/>
          <w:b/>
          <w:sz w:val="28"/>
          <w:szCs w:val="28"/>
        </w:rPr>
        <w:t>Other things to consider</w:t>
      </w:r>
      <w:r w:rsidR="000D7327" w:rsidRPr="001B498E">
        <w:rPr>
          <w:rFonts w:cstheme="minorHAnsi"/>
          <w:b/>
          <w:sz w:val="28"/>
          <w:szCs w:val="28"/>
        </w:rPr>
        <w:t>:</w:t>
      </w:r>
    </w:p>
    <w:p w14:paraId="2834D79B" w14:textId="57CDD8A5" w:rsidR="00A61E11" w:rsidRPr="008D50A1" w:rsidRDefault="00B1171D" w:rsidP="000D7327">
      <w:pPr>
        <w:pStyle w:val="ListParagraph"/>
        <w:numPr>
          <w:ilvl w:val="0"/>
          <w:numId w:val="18"/>
        </w:numPr>
        <w:spacing w:after="120" w:line="240" w:lineRule="auto"/>
        <w:rPr>
          <w:rFonts w:cstheme="minorHAnsi"/>
          <w:sz w:val="24"/>
          <w:szCs w:val="24"/>
        </w:rPr>
      </w:pPr>
      <w:r>
        <w:rPr>
          <w:sz w:val="24"/>
          <w:szCs w:val="24"/>
        </w:rPr>
        <w:t>The way you choose and w</w:t>
      </w:r>
      <w:r w:rsidRPr="00EB04D5">
        <w:rPr>
          <w:sz w:val="24"/>
          <w:szCs w:val="24"/>
        </w:rPr>
        <w:t xml:space="preserve">ord your prompts </w:t>
      </w:r>
      <w:r>
        <w:rPr>
          <w:sz w:val="24"/>
          <w:szCs w:val="24"/>
        </w:rPr>
        <w:t>will be critical to the success of the activity</w:t>
      </w:r>
    </w:p>
    <w:p w14:paraId="429FDCB2" w14:textId="388C4FD3" w:rsidR="000D7327" w:rsidRPr="008D50A1" w:rsidRDefault="00DA1CA6" w:rsidP="000D7327">
      <w:pPr>
        <w:pStyle w:val="ListParagraph"/>
        <w:numPr>
          <w:ilvl w:val="0"/>
          <w:numId w:val="18"/>
        </w:numPr>
        <w:spacing w:after="120" w:line="240" w:lineRule="auto"/>
        <w:rPr>
          <w:rFonts w:cstheme="minorHAnsi"/>
          <w:sz w:val="24"/>
          <w:szCs w:val="24"/>
        </w:rPr>
      </w:pPr>
      <w:r>
        <w:rPr>
          <w:rFonts w:cstheme="minorHAnsi"/>
          <w:sz w:val="24"/>
          <w:szCs w:val="24"/>
        </w:rPr>
        <w:t xml:space="preserve">Creating a record of </w:t>
      </w:r>
      <w:r w:rsidR="00E96DCA">
        <w:rPr>
          <w:rFonts w:cstheme="minorHAnsi"/>
          <w:sz w:val="24"/>
          <w:szCs w:val="24"/>
        </w:rPr>
        <w:t>the prior knowledge elicited is valuable, as it will allow students to</w:t>
      </w:r>
      <w:r>
        <w:rPr>
          <w:rFonts w:cstheme="minorHAnsi"/>
          <w:sz w:val="24"/>
          <w:szCs w:val="24"/>
        </w:rPr>
        <w:t xml:space="preserve"> revisit it at</w:t>
      </w:r>
      <w:r w:rsidR="00B46FCF" w:rsidRPr="008D50A1">
        <w:rPr>
          <w:rFonts w:cstheme="minorHAnsi"/>
          <w:sz w:val="24"/>
          <w:szCs w:val="24"/>
        </w:rPr>
        <w:t xml:space="preserve"> the end of a module/unit</w:t>
      </w:r>
      <w:r w:rsidR="00E96DCA">
        <w:rPr>
          <w:rFonts w:cstheme="minorHAnsi"/>
          <w:sz w:val="24"/>
          <w:szCs w:val="24"/>
        </w:rPr>
        <w:t xml:space="preserve">, and thus be able </w:t>
      </w:r>
      <w:r w:rsidR="000D7327" w:rsidRPr="008D50A1">
        <w:rPr>
          <w:rFonts w:cstheme="minorHAnsi"/>
          <w:sz w:val="24"/>
          <w:szCs w:val="24"/>
        </w:rPr>
        <w:t xml:space="preserve">to </w:t>
      </w:r>
      <w:r>
        <w:rPr>
          <w:rFonts w:cstheme="minorHAnsi"/>
          <w:sz w:val="24"/>
          <w:szCs w:val="24"/>
        </w:rPr>
        <w:t xml:space="preserve">recognize and </w:t>
      </w:r>
      <w:r w:rsidR="000D7327" w:rsidRPr="008D50A1">
        <w:rPr>
          <w:rFonts w:cstheme="minorHAnsi"/>
          <w:sz w:val="24"/>
          <w:szCs w:val="24"/>
        </w:rPr>
        <w:t>better appreciate what they learned as a result of that module/unit</w:t>
      </w:r>
      <w:r w:rsidR="00A61E11" w:rsidRPr="008D50A1">
        <w:rPr>
          <w:rFonts w:cstheme="minorHAnsi"/>
          <w:sz w:val="24"/>
          <w:szCs w:val="24"/>
        </w:rPr>
        <w:t xml:space="preserve"> </w:t>
      </w:r>
      <w:r w:rsidR="000D7327" w:rsidRPr="008D50A1">
        <w:rPr>
          <w:rFonts w:cstheme="minorHAnsi"/>
          <w:sz w:val="24"/>
          <w:szCs w:val="24"/>
        </w:rPr>
        <w:t xml:space="preserve"> </w:t>
      </w:r>
    </w:p>
    <w:p w14:paraId="4E32899C" w14:textId="77777777" w:rsidR="004534C5" w:rsidRDefault="004534C5" w:rsidP="00121259">
      <w:pPr>
        <w:spacing w:after="120" w:line="240" w:lineRule="auto"/>
        <w:rPr>
          <w:rFonts w:cstheme="minorHAnsi"/>
          <w:b/>
          <w:sz w:val="28"/>
          <w:szCs w:val="28"/>
        </w:rPr>
      </w:pPr>
    </w:p>
    <w:p w14:paraId="4BA10156" w14:textId="748284EE" w:rsidR="00186FFF" w:rsidRPr="008D50A1" w:rsidRDefault="00A61E11" w:rsidP="00121259">
      <w:pPr>
        <w:spacing w:after="120" w:line="240" w:lineRule="auto"/>
        <w:rPr>
          <w:rFonts w:cstheme="minorHAnsi"/>
          <w:b/>
          <w:sz w:val="24"/>
          <w:szCs w:val="24"/>
        </w:rPr>
      </w:pPr>
      <w:r w:rsidRPr="001B498E">
        <w:rPr>
          <w:rFonts w:cstheme="minorHAnsi"/>
          <w:b/>
          <w:sz w:val="28"/>
          <w:szCs w:val="28"/>
        </w:rPr>
        <w:lastRenderedPageBreak/>
        <w:t xml:space="preserve">Key </w:t>
      </w:r>
      <w:r w:rsidR="001B498E">
        <w:rPr>
          <w:rFonts w:cstheme="minorHAnsi"/>
          <w:b/>
          <w:sz w:val="28"/>
          <w:szCs w:val="28"/>
        </w:rPr>
        <w:t xml:space="preserve">instructional </w:t>
      </w:r>
      <w:r w:rsidRPr="001B498E">
        <w:rPr>
          <w:rFonts w:cstheme="minorHAnsi"/>
          <w:b/>
          <w:sz w:val="28"/>
          <w:szCs w:val="28"/>
        </w:rPr>
        <w:t>d</w:t>
      </w:r>
      <w:r w:rsidR="00186FFF" w:rsidRPr="001B498E">
        <w:rPr>
          <w:rFonts w:cstheme="minorHAnsi"/>
          <w:b/>
          <w:sz w:val="28"/>
          <w:szCs w:val="28"/>
        </w:rPr>
        <w:t xml:space="preserve">ecisions to </w:t>
      </w:r>
      <w:r w:rsidR="001B498E">
        <w:rPr>
          <w:rFonts w:cstheme="minorHAnsi"/>
          <w:b/>
          <w:sz w:val="28"/>
          <w:szCs w:val="28"/>
        </w:rPr>
        <w:t>be mad</w:t>
      </w:r>
      <w:r w:rsidR="00186FFF" w:rsidRPr="001B498E">
        <w:rPr>
          <w:rFonts w:cstheme="minorHAnsi"/>
          <w:b/>
          <w:sz w:val="28"/>
          <w:szCs w:val="28"/>
        </w:rPr>
        <w:t>e</w:t>
      </w:r>
      <w:r w:rsidR="00C94B39" w:rsidRPr="008D50A1">
        <w:rPr>
          <w:rFonts w:cstheme="minorHAnsi"/>
          <w:b/>
          <w:sz w:val="24"/>
          <w:szCs w:val="24"/>
        </w:rPr>
        <w:t xml:space="preserve"> </w:t>
      </w:r>
      <w:r w:rsidR="007F2824">
        <w:rPr>
          <w:rFonts w:cstheme="minorHAnsi"/>
          <w:b/>
          <w:sz w:val="24"/>
          <w:szCs w:val="24"/>
        </w:rPr>
        <w:t xml:space="preserve">– </w:t>
      </w:r>
      <w:r w:rsidR="007F2824">
        <w:rPr>
          <w:rFonts w:cstheme="minorHAnsi"/>
          <w:i/>
          <w:sz w:val="24"/>
          <w:szCs w:val="24"/>
        </w:rPr>
        <w:t>along with possible options and their pros &amp; cons</w:t>
      </w:r>
      <w:r w:rsidR="00186FFF" w:rsidRPr="008D50A1">
        <w:rPr>
          <w:rFonts w:cstheme="minorHAnsi"/>
          <w:b/>
          <w:sz w:val="24"/>
          <w:szCs w:val="24"/>
        </w:rPr>
        <w:t>:</w:t>
      </w:r>
    </w:p>
    <w:p w14:paraId="7ABD2671" w14:textId="228D7200" w:rsidR="00186FFF" w:rsidRPr="00434816" w:rsidRDefault="00A321F9" w:rsidP="00434816">
      <w:pPr>
        <w:spacing w:before="120" w:after="0" w:line="240" w:lineRule="auto"/>
        <w:rPr>
          <w:rFonts w:cstheme="minorHAnsi"/>
          <w:sz w:val="24"/>
          <w:szCs w:val="24"/>
        </w:rPr>
      </w:pPr>
      <w:r w:rsidRPr="00434816">
        <w:rPr>
          <w:rFonts w:cstheme="minorHAnsi"/>
          <w:b/>
          <w:sz w:val="24"/>
          <w:szCs w:val="24"/>
        </w:rPr>
        <w:t>WHEN</w:t>
      </w:r>
      <w:r w:rsidR="00A22E07" w:rsidRPr="00434816">
        <w:rPr>
          <w:rFonts w:cstheme="minorHAnsi"/>
          <w:sz w:val="24"/>
          <w:szCs w:val="24"/>
        </w:rPr>
        <w:t xml:space="preserve"> to elicit students’ prior knowledge</w:t>
      </w:r>
      <w:r w:rsidR="00A61E11" w:rsidRPr="00434816">
        <w:rPr>
          <w:rFonts w:cstheme="minorHAnsi"/>
          <w:sz w:val="24"/>
          <w:szCs w:val="24"/>
        </w:rPr>
        <w:t>:</w:t>
      </w:r>
    </w:p>
    <w:tbl>
      <w:tblPr>
        <w:tblStyle w:val="TableGrid"/>
        <w:tblW w:w="12595" w:type="dxa"/>
        <w:tblInd w:w="360" w:type="dxa"/>
        <w:tblLook w:val="04A0" w:firstRow="1" w:lastRow="0" w:firstColumn="1" w:lastColumn="0" w:noHBand="0" w:noVBand="1"/>
      </w:tblPr>
      <w:tblGrid>
        <w:gridCol w:w="3505"/>
        <w:gridCol w:w="4590"/>
        <w:gridCol w:w="4500"/>
      </w:tblGrid>
      <w:tr w:rsidR="007F2824" w14:paraId="2C6FFBFF" w14:textId="77777777" w:rsidTr="00434816">
        <w:tc>
          <w:tcPr>
            <w:tcW w:w="3505" w:type="dxa"/>
          </w:tcPr>
          <w:p w14:paraId="006B66CB" w14:textId="6D443973" w:rsidR="007F2824" w:rsidRPr="00357D25" w:rsidRDefault="007F2824" w:rsidP="007F2824">
            <w:pPr>
              <w:pStyle w:val="ListParagraph"/>
              <w:spacing w:before="120"/>
              <w:ind w:left="0"/>
              <w:rPr>
                <w:rFonts w:cstheme="minorHAnsi"/>
                <w:b/>
                <w:i/>
                <w:sz w:val="24"/>
                <w:szCs w:val="24"/>
              </w:rPr>
            </w:pPr>
            <w:r w:rsidRPr="00357D25">
              <w:rPr>
                <w:rFonts w:cstheme="minorHAnsi"/>
                <w:b/>
                <w:i/>
                <w:sz w:val="24"/>
                <w:szCs w:val="24"/>
              </w:rPr>
              <w:t>Option:</w:t>
            </w:r>
          </w:p>
        </w:tc>
        <w:tc>
          <w:tcPr>
            <w:tcW w:w="4590" w:type="dxa"/>
          </w:tcPr>
          <w:p w14:paraId="33531971" w14:textId="051E1210" w:rsidR="007F2824" w:rsidRPr="00357D25" w:rsidRDefault="007F2824" w:rsidP="00477239">
            <w:pPr>
              <w:pStyle w:val="ListParagraph"/>
              <w:spacing w:before="120"/>
              <w:ind w:left="0"/>
              <w:rPr>
                <w:rFonts w:cstheme="minorHAnsi"/>
                <w:b/>
                <w:i/>
                <w:sz w:val="24"/>
                <w:szCs w:val="24"/>
              </w:rPr>
            </w:pPr>
            <w:r w:rsidRPr="00357D25">
              <w:rPr>
                <w:rFonts w:cstheme="minorHAnsi"/>
                <w:b/>
                <w:i/>
                <w:sz w:val="24"/>
                <w:szCs w:val="24"/>
              </w:rPr>
              <w:t>Advantages</w:t>
            </w:r>
          </w:p>
        </w:tc>
        <w:tc>
          <w:tcPr>
            <w:tcW w:w="4500" w:type="dxa"/>
          </w:tcPr>
          <w:p w14:paraId="1603D786" w14:textId="0C839D7E" w:rsidR="007F2824" w:rsidRPr="00357D25" w:rsidRDefault="007F2824" w:rsidP="007F2824">
            <w:pPr>
              <w:pStyle w:val="ListParagraph"/>
              <w:spacing w:before="120"/>
              <w:ind w:left="0"/>
              <w:rPr>
                <w:rFonts w:cstheme="minorHAnsi"/>
                <w:b/>
                <w:i/>
                <w:sz w:val="24"/>
                <w:szCs w:val="24"/>
              </w:rPr>
            </w:pPr>
            <w:r w:rsidRPr="00357D25">
              <w:rPr>
                <w:rFonts w:cstheme="minorHAnsi"/>
                <w:b/>
                <w:i/>
                <w:sz w:val="24"/>
                <w:szCs w:val="24"/>
              </w:rPr>
              <w:t>Limitations</w:t>
            </w:r>
          </w:p>
        </w:tc>
      </w:tr>
      <w:tr w:rsidR="007F2824" w14:paraId="3A5A2D1D" w14:textId="77777777" w:rsidTr="00434816">
        <w:tc>
          <w:tcPr>
            <w:tcW w:w="3505" w:type="dxa"/>
          </w:tcPr>
          <w:p w14:paraId="5F232C54" w14:textId="4B906E1D" w:rsidR="007F2824" w:rsidRPr="00477239" w:rsidRDefault="007F2824" w:rsidP="00477239">
            <w:pPr>
              <w:spacing w:before="120"/>
              <w:rPr>
                <w:rFonts w:cstheme="minorHAnsi"/>
                <w:sz w:val="24"/>
                <w:szCs w:val="24"/>
              </w:rPr>
            </w:pPr>
            <w:r w:rsidRPr="00477239">
              <w:rPr>
                <w:rFonts w:cstheme="minorHAnsi"/>
                <w:i/>
                <w:sz w:val="24"/>
                <w:szCs w:val="24"/>
              </w:rPr>
              <w:t xml:space="preserve">Prior </w:t>
            </w:r>
            <w:r w:rsidR="00357D25" w:rsidRPr="00477239">
              <w:rPr>
                <w:rFonts w:cstheme="minorHAnsi"/>
                <w:i/>
                <w:sz w:val="24"/>
                <w:szCs w:val="24"/>
              </w:rPr>
              <w:t>to the relevant</w:t>
            </w:r>
            <w:r w:rsidRPr="00477239">
              <w:rPr>
                <w:rFonts w:cstheme="minorHAnsi"/>
                <w:i/>
                <w:sz w:val="24"/>
                <w:szCs w:val="24"/>
              </w:rPr>
              <w:t xml:space="preserve"> task</w:t>
            </w:r>
          </w:p>
        </w:tc>
        <w:tc>
          <w:tcPr>
            <w:tcW w:w="4590" w:type="dxa"/>
          </w:tcPr>
          <w:p w14:paraId="4464B349" w14:textId="480AA3E6" w:rsidR="00357D25" w:rsidRDefault="00357D25" w:rsidP="00357D25">
            <w:pPr>
              <w:pStyle w:val="ListParagraph"/>
              <w:numPr>
                <w:ilvl w:val="0"/>
                <w:numId w:val="25"/>
              </w:numPr>
              <w:ind w:left="144" w:hanging="144"/>
              <w:rPr>
                <w:rFonts w:cstheme="minorHAnsi"/>
                <w:sz w:val="20"/>
                <w:szCs w:val="20"/>
              </w:rPr>
            </w:pPr>
            <w:r>
              <w:rPr>
                <w:rFonts w:cstheme="minorHAnsi"/>
                <w:sz w:val="20"/>
                <w:szCs w:val="20"/>
              </w:rPr>
              <w:t>Gives time to the teacher to process the information thus gathered, and possibly make changes in his/her plan</w:t>
            </w:r>
            <w:r w:rsidR="00A7240C">
              <w:rPr>
                <w:rFonts w:cstheme="minorHAnsi"/>
                <w:sz w:val="20"/>
                <w:szCs w:val="20"/>
              </w:rPr>
              <w:t xml:space="preserve"> if needed</w:t>
            </w:r>
          </w:p>
          <w:p w14:paraId="63688E08" w14:textId="79BBB1C0" w:rsidR="007F2824" w:rsidRPr="00357D25" w:rsidRDefault="00357D25" w:rsidP="00357D25">
            <w:pPr>
              <w:pStyle w:val="ListParagraph"/>
              <w:numPr>
                <w:ilvl w:val="0"/>
                <w:numId w:val="25"/>
              </w:numPr>
              <w:ind w:left="144" w:hanging="144"/>
              <w:rPr>
                <w:rFonts w:cstheme="minorHAnsi"/>
                <w:sz w:val="20"/>
                <w:szCs w:val="20"/>
              </w:rPr>
            </w:pPr>
            <w:r>
              <w:rPr>
                <w:rFonts w:cstheme="minorHAnsi"/>
                <w:sz w:val="20"/>
                <w:szCs w:val="20"/>
              </w:rPr>
              <w:t>Doesn’t take up class/ synch time</w:t>
            </w:r>
          </w:p>
        </w:tc>
        <w:tc>
          <w:tcPr>
            <w:tcW w:w="4500" w:type="dxa"/>
          </w:tcPr>
          <w:p w14:paraId="42D07B5B" w14:textId="346D08C0" w:rsidR="00357D25" w:rsidRDefault="004534C5" w:rsidP="00357D25">
            <w:pPr>
              <w:pStyle w:val="ListParagraph"/>
              <w:numPr>
                <w:ilvl w:val="0"/>
                <w:numId w:val="25"/>
              </w:numPr>
              <w:ind w:left="144" w:hanging="144"/>
              <w:rPr>
                <w:rFonts w:cstheme="minorHAnsi"/>
                <w:sz w:val="20"/>
                <w:szCs w:val="20"/>
              </w:rPr>
            </w:pPr>
            <w:r>
              <w:rPr>
                <w:rFonts w:cstheme="minorHAnsi"/>
                <w:sz w:val="20"/>
                <w:szCs w:val="20"/>
              </w:rPr>
              <w:t>“A</w:t>
            </w:r>
            <w:r w:rsidR="00357D25">
              <w:rPr>
                <w:rFonts w:cstheme="minorHAnsi"/>
                <w:sz w:val="20"/>
                <w:szCs w:val="20"/>
              </w:rPr>
              <w:t>ctivation</w:t>
            </w:r>
            <w:r>
              <w:rPr>
                <w:rFonts w:cstheme="minorHAnsi"/>
                <w:sz w:val="20"/>
                <w:szCs w:val="20"/>
              </w:rPr>
              <w:t>”</w:t>
            </w:r>
            <w:r w:rsidR="00357D25">
              <w:rPr>
                <w:rFonts w:cstheme="minorHAnsi"/>
                <w:sz w:val="20"/>
                <w:szCs w:val="20"/>
              </w:rPr>
              <w:t xml:space="preserve"> of relevant prior knowledge</w:t>
            </w:r>
            <w:r>
              <w:rPr>
                <w:rFonts w:cstheme="minorHAnsi"/>
                <w:sz w:val="20"/>
                <w:szCs w:val="20"/>
              </w:rPr>
              <w:t xml:space="preserve"> will be less immediate</w:t>
            </w:r>
          </w:p>
          <w:p w14:paraId="3D1DC6A3" w14:textId="77777777" w:rsidR="007F2824" w:rsidRDefault="007F2824" w:rsidP="007F2824">
            <w:pPr>
              <w:pStyle w:val="ListParagraph"/>
              <w:spacing w:before="120"/>
              <w:ind w:left="0"/>
              <w:rPr>
                <w:rFonts w:cstheme="minorHAnsi"/>
                <w:sz w:val="24"/>
                <w:szCs w:val="24"/>
              </w:rPr>
            </w:pPr>
          </w:p>
        </w:tc>
      </w:tr>
      <w:tr w:rsidR="007F2824" w14:paraId="1AB47E88" w14:textId="77777777" w:rsidTr="00434816">
        <w:tc>
          <w:tcPr>
            <w:tcW w:w="3505" w:type="dxa"/>
          </w:tcPr>
          <w:p w14:paraId="1B9289D6" w14:textId="1245B3C4" w:rsidR="007F2824" w:rsidRPr="00477239" w:rsidRDefault="007F2824" w:rsidP="00477239">
            <w:pPr>
              <w:spacing w:before="120"/>
              <w:rPr>
                <w:rFonts w:cstheme="minorHAnsi"/>
                <w:sz w:val="24"/>
                <w:szCs w:val="24"/>
              </w:rPr>
            </w:pPr>
            <w:r w:rsidRPr="00477239">
              <w:rPr>
                <w:rFonts w:cstheme="minorHAnsi"/>
                <w:i/>
                <w:sz w:val="24"/>
                <w:szCs w:val="24"/>
              </w:rPr>
              <w:t>At the beginning of a task (as part of the task itself)</w:t>
            </w:r>
          </w:p>
        </w:tc>
        <w:tc>
          <w:tcPr>
            <w:tcW w:w="4590" w:type="dxa"/>
          </w:tcPr>
          <w:p w14:paraId="1E9718BB" w14:textId="122D20C3" w:rsidR="00357D25" w:rsidRDefault="00357D25" w:rsidP="00357D25">
            <w:pPr>
              <w:pStyle w:val="ListParagraph"/>
              <w:numPr>
                <w:ilvl w:val="0"/>
                <w:numId w:val="25"/>
              </w:numPr>
              <w:ind w:left="144" w:hanging="144"/>
              <w:rPr>
                <w:rFonts w:cstheme="minorHAnsi"/>
                <w:sz w:val="20"/>
                <w:szCs w:val="20"/>
              </w:rPr>
            </w:pPr>
            <w:r>
              <w:rPr>
                <w:rFonts w:cstheme="minorHAnsi"/>
                <w:sz w:val="20"/>
                <w:szCs w:val="20"/>
              </w:rPr>
              <w:t xml:space="preserve">Allows the student to immediately activate </w:t>
            </w:r>
            <w:r w:rsidR="004534C5">
              <w:rPr>
                <w:rFonts w:cstheme="minorHAnsi"/>
                <w:sz w:val="20"/>
                <w:szCs w:val="20"/>
              </w:rPr>
              <w:t xml:space="preserve">(and use) the relevant prior knowledge </w:t>
            </w:r>
          </w:p>
          <w:p w14:paraId="5FBEA737" w14:textId="466C2C80" w:rsidR="007F2824" w:rsidRPr="00357D25" w:rsidRDefault="00357D25" w:rsidP="00357D25">
            <w:pPr>
              <w:pStyle w:val="ListParagraph"/>
              <w:numPr>
                <w:ilvl w:val="0"/>
                <w:numId w:val="25"/>
              </w:numPr>
              <w:ind w:left="144" w:hanging="144"/>
              <w:rPr>
                <w:rFonts w:cstheme="minorHAnsi"/>
                <w:sz w:val="20"/>
                <w:szCs w:val="20"/>
              </w:rPr>
            </w:pPr>
            <w:r>
              <w:rPr>
                <w:rFonts w:cstheme="minorHAnsi"/>
                <w:sz w:val="20"/>
                <w:szCs w:val="20"/>
              </w:rPr>
              <w:t>May feel less like an assessment and more as part of the learning process</w:t>
            </w:r>
            <w:r w:rsidR="004534C5">
              <w:rPr>
                <w:rFonts w:cstheme="minorHAnsi"/>
                <w:sz w:val="20"/>
                <w:szCs w:val="20"/>
              </w:rPr>
              <w:t xml:space="preserve"> – and thus help with “safety” concerns</w:t>
            </w:r>
          </w:p>
        </w:tc>
        <w:tc>
          <w:tcPr>
            <w:tcW w:w="4500" w:type="dxa"/>
          </w:tcPr>
          <w:p w14:paraId="2D728165" w14:textId="2F0E7EF4" w:rsidR="00357D25" w:rsidRDefault="00357D25" w:rsidP="00357D25">
            <w:pPr>
              <w:pStyle w:val="ListParagraph"/>
              <w:numPr>
                <w:ilvl w:val="0"/>
                <w:numId w:val="25"/>
              </w:numPr>
              <w:ind w:left="144" w:hanging="144"/>
              <w:rPr>
                <w:rFonts w:cstheme="minorHAnsi"/>
                <w:sz w:val="20"/>
                <w:szCs w:val="20"/>
              </w:rPr>
            </w:pPr>
            <w:r>
              <w:rPr>
                <w:rFonts w:cstheme="minorHAnsi"/>
                <w:sz w:val="20"/>
                <w:szCs w:val="20"/>
              </w:rPr>
              <w:t>Gives little time to the teacher t</w:t>
            </w:r>
            <w:r w:rsidR="00DA1CA6">
              <w:rPr>
                <w:rFonts w:cstheme="minorHAnsi"/>
                <w:sz w:val="20"/>
                <w:szCs w:val="20"/>
              </w:rPr>
              <w:t>o make adjustments in his/her</w:t>
            </w:r>
            <w:r>
              <w:rPr>
                <w:rFonts w:cstheme="minorHAnsi"/>
                <w:sz w:val="20"/>
                <w:szCs w:val="20"/>
              </w:rPr>
              <w:t xml:space="preserve"> plan</w:t>
            </w:r>
            <w:r w:rsidR="00A7240C">
              <w:rPr>
                <w:rFonts w:cstheme="minorHAnsi"/>
                <w:sz w:val="20"/>
                <w:szCs w:val="20"/>
              </w:rPr>
              <w:t xml:space="preserve"> if needed</w:t>
            </w:r>
          </w:p>
          <w:p w14:paraId="3021C5F8" w14:textId="77777777" w:rsidR="007F2824" w:rsidRDefault="007F2824" w:rsidP="007F2824">
            <w:pPr>
              <w:pStyle w:val="ListParagraph"/>
              <w:spacing w:before="120"/>
              <w:ind w:left="0"/>
              <w:rPr>
                <w:rFonts w:cstheme="minorHAnsi"/>
                <w:sz w:val="24"/>
                <w:szCs w:val="24"/>
              </w:rPr>
            </w:pPr>
          </w:p>
        </w:tc>
      </w:tr>
    </w:tbl>
    <w:p w14:paraId="27D21F6C" w14:textId="388BEC27" w:rsidR="005247C3" w:rsidRPr="00434816" w:rsidRDefault="005247C3" w:rsidP="00434816">
      <w:pPr>
        <w:spacing w:before="240" w:after="0" w:line="240" w:lineRule="auto"/>
        <w:rPr>
          <w:rFonts w:cstheme="minorHAnsi"/>
          <w:sz w:val="24"/>
          <w:szCs w:val="24"/>
        </w:rPr>
      </w:pPr>
      <w:r w:rsidRPr="00434816">
        <w:rPr>
          <w:rFonts w:cstheme="minorHAnsi"/>
          <w:b/>
          <w:sz w:val="24"/>
          <w:szCs w:val="24"/>
        </w:rPr>
        <w:t>Level of PRIVACY</w:t>
      </w:r>
      <w:r w:rsidRPr="00434816">
        <w:rPr>
          <w:rFonts w:cstheme="minorHAnsi"/>
          <w:sz w:val="24"/>
          <w:szCs w:val="24"/>
        </w:rPr>
        <w:t>:</w:t>
      </w:r>
    </w:p>
    <w:tbl>
      <w:tblPr>
        <w:tblStyle w:val="TableGrid"/>
        <w:tblW w:w="12595" w:type="dxa"/>
        <w:tblInd w:w="360" w:type="dxa"/>
        <w:tblLook w:val="04A0" w:firstRow="1" w:lastRow="0" w:firstColumn="1" w:lastColumn="0" w:noHBand="0" w:noVBand="1"/>
      </w:tblPr>
      <w:tblGrid>
        <w:gridCol w:w="3505"/>
        <w:gridCol w:w="4680"/>
        <w:gridCol w:w="4410"/>
      </w:tblGrid>
      <w:tr w:rsidR="005247C3" w:rsidRPr="007F2824" w14:paraId="787FCA5B" w14:textId="77777777" w:rsidTr="00434816">
        <w:tc>
          <w:tcPr>
            <w:tcW w:w="3505" w:type="dxa"/>
          </w:tcPr>
          <w:p w14:paraId="13500FDC" w14:textId="77777777" w:rsidR="005247C3" w:rsidRPr="00477239" w:rsidRDefault="005247C3" w:rsidP="00477239">
            <w:pPr>
              <w:pStyle w:val="ListParagraph"/>
              <w:spacing w:before="60" w:after="60"/>
              <w:ind w:left="0"/>
              <w:rPr>
                <w:rFonts w:cstheme="minorHAnsi"/>
                <w:b/>
                <w:i/>
                <w:sz w:val="24"/>
                <w:szCs w:val="24"/>
              </w:rPr>
            </w:pPr>
            <w:r w:rsidRPr="00477239">
              <w:rPr>
                <w:rFonts w:cstheme="minorHAnsi"/>
                <w:b/>
                <w:i/>
                <w:sz w:val="24"/>
                <w:szCs w:val="24"/>
              </w:rPr>
              <w:t>Option:</w:t>
            </w:r>
          </w:p>
        </w:tc>
        <w:tc>
          <w:tcPr>
            <w:tcW w:w="4680" w:type="dxa"/>
          </w:tcPr>
          <w:p w14:paraId="017D2F43" w14:textId="77777777" w:rsidR="005247C3" w:rsidRPr="00477239" w:rsidRDefault="005247C3" w:rsidP="00477239">
            <w:pPr>
              <w:pStyle w:val="ListParagraph"/>
              <w:spacing w:before="60" w:after="60"/>
              <w:ind w:left="0"/>
              <w:rPr>
                <w:rFonts w:cstheme="minorHAnsi"/>
                <w:b/>
                <w:i/>
                <w:sz w:val="24"/>
                <w:szCs w:val="24"/>
              </w:rPr>
            </w:pPr>
            <w:r w:rsidRPr="00477239">
              <w:rPr>
                <w:rFonts w:cstheme="minorHAnsi"/>
                <w:b/>
                <w:i/>
                <w:sz w:val="24"/>
                <w:szCs w:val="24"/>
              </w:rPr>
              <w:t>Advantages</w:t>
            </w:r>
          </w:p>
        </w:tc>
        <w:tc>
          <w:tcPr>
            <w:tcW w:w="4410" w:type="dxa"/>
          </w:tcPr>
          <w:p w14:paraId="3A8AC3A1" w14:textId="77777777" w:rsidR="005247C3" w:rsidRPr="00477239" w:rsidRDefault="005247C3" w:rsidP="00477239">
            <w:pPr>
              <w:pStyle w:val="ListParagraph"/>
              <w:spacing w:before="60" w:after="60"/>
              <w:ind w:left="0"/>
              <w:rPr>
                <w:rFonts w:cstheme="minorHAnsi"/>
                <w:b/>
                <w:i/>
                <w:sz w:val="24"/>
                <w:szCs w:val="24"/>
              </w:rPr>
            </w:pPr>
            <w:r w:rsidRPr="00477239">
              <w:rPr>
                <w:rFonts w:cstheme="minorHAnsi"/>
                <w:b/>
                <w:i/>
                <w:sz w:val="24"/>
                <w:szCs w:val="24"/>
              </w:rPr>
              <w:t>Limitations</w:t>
            </w:r>
          </w:p>
        </w:tc>
      </w:tr>
      <w:tr w:rsidR="005247C3" w14:paraId="0F2185C4" w14:textId="77777777" w:rsidTr="00434816">
        <w:tc>
          <w:tcPr>
            <w:tcW w:w="3505" w:type="dxa"/>
          </w:tcPr>
          <w:p w14:paraId="59830CAD" w14:textId="460AE592" w:rsidR="005247C3" w:rsidRPr="00477239" w:rsidRDefault="00085081" w:rsidP="00477239">
            <w:pPr>
              <w:spacing w:before="120"/>
              <w:rPr>
                <w:rFonts w:cstheme="minorHAnsi"/>
                <w:sz w:val="24"/>
                <w:szCs w:val="24"/>
              </w:rPr>
            </w:pPr>
            <w:r>
              <w:rPr>
                <w:rFonts w:cstheme="minorHAnsi"/>
                <w:i/>
                <w:sz w:val="24"/>
                <w:szCs w:val="24"/>
              </w:rPr>
              <w:t>Individually and p</w:t>
            </w:r>
            <w:r w:rsidR="005247C3" w:rsidRPr="00477239">
              <w:rPr>
                <w:rFonts w:cstheme="minorHAnsi"/>
                <w:i/>
                <w:sz w:val="24"/>
                <w:szCs w:val="24"/>
              </w:rPr>
              <w:t>ublicly shared</w:t>
            </w:r>
          </w:p>
        </w:tc>
        <w:tc>
          <w:tcPr>
            <w:tcW w:w="4680" w:type="dxa"/>
          </w:tcPr>
          <w:p w14:paraId="360FD577" w14:textId="7C3C4FFD" w:rsidR="005247C3" w:rsidRDefault="005247C3" w:rsidP="005247C3">
            <w:pPr>
              <w:pStyle w:val="ListParagraph"/>
              <w:numPr>
                <w:ilvl w:val="0"/>
                <w:numId w:val="25"/>
              </w:numPr>
              <w:ind w:left="144" w:hanging="144"/>
              <w:rPr>
                <w:rFonts w:cstheme="minorHAnsi"/>
                <w:sz w:val="20"/>
                <w:szCs w:val="20"/>
              </w:rPr>
            </w:pPr>
            <w:r>
              <w:rPr>
                <w:rFonts w:cstheme="minorHAnsi"/>
                <w:sz w:val="20"/>
                <w:szCs w:val="20"/>
              </w:rPr>
              <w:t>Students will benefit from each other’s prior knowledge</w:t>
            </w:r>
          </w:p>
          <w:p w14:paraId="6BCEF9A1" w14:textId="77777777" w:rsidR="005247C3" w:rsidRDefault="005247C3" w:rsidP="005247C3">
            <w:pPr>
              <w:pStyle w:val="ListParagraph"/>
              <w:numPr>
                <w:ilvl w:val="0"/>
                <w:numId w:val="25"/>
              </w:numPr>
              <w:ind w:left="144" w:hanging="144"/>
              <w:rPr>
                <w:rFonts w:cstheme="minorHAnsi"/>
                <w:sz w:val="20"/>
                <w:szCs w:val="20"/>
              </w:rPr>
            </w:pPr>
            <w:r>
              <w:rPr>
                <w:rFonts w:cstheme="minorHAnsi"/>
                <w:sz w:val="20"/>
                <w:szCs w:val="20"/>
              </w:rPr>
              <w:t>Instructor will know individual students’ responses</w:t>
            </w:r>
          </w:p>
          <w:p w14:paraId="138A405C" w14:textId="26E32C82" w:rsidR="005247C3" w:rsidRPr="005247C3" w:rsidRDefault="00DA1CA6" w:rsidP="005247C3">
            <w:pPr>
              <w:pStyle w:val="ListParagraph"/>
              <w:numPr>
                <w:ilvl w:val="0"/>
                <w:numId w:val="25"/>
              </w:numPr>
              <w:ind w:left="144" w:hanging="144"/>
              <w:rPr>
                <w:rFonts w:cstheme="minorHAnsi"/>
                <w:sz w:val="20"/>
                <w:szCs w:val="20"/>
              </w:rPr>
            </w:pPr>
            <w:r>
              <w:rPr>
                <w:rFonts w:cstheme="minorHAnsi"/>
                <w:sz w:val="20"/>
                <w:szCs w:val="20"/>
              </w:rPr>
              <w:t>S</w:t>
            </w:r>
            <w:r w:rsidR="00085081">
              <w:rPr>
                <w:rFonts w:cstheme="minorHAnsi"/>
                <w:sz w:val="20"/>
                <w:szCs w:val="20"/>
              </w:rPr>
              <w:t>ome students may</w:t>
            </w:r>
            <w:r>
              <w:rPr>
                <w:rFonts w:cstheme="minorHAnsi"/>
                <w:sz w:val="20"/>
                <w:szCs w:val="20"/>
              </w:rPr>
              <w:t xml:space="preserve"> take the task</w:t>
            </w:r>
            <w:r w:rsidR="005247C3">
              <w:rPr>
                <w:rFonts w:cstheme="minorHAnsi"/>
                <w:sz w:val="20"/>
                <w:szCs w:val="20"/>
              </w:rPr>
              <w:t xml:space="preserve"> </w:t>
            </w:r>
            <w:r w:rsidR="00085081">
              <w:rPr>
                <w:rFonts w:cstheme="minorHAnsi"/>
                <w:sz w:val="20"/>
                <w:szCs w:val="20"/>
              </w:rPr>
              <w:t xml:space="preserve">more </w:t>
            </w:r>
            <w:r w:rsidR="005247C3">
              <w:rPr>
                <w:rFonts w:cstheme="minorHAnsi"/>
                <w:sz w:val="20"/>
                <w:szCs w:val="20"/>
              </w:rPr>
              <w:t>seriously</w:t>
            </w:r>
          </w:p>
        </w:tc>
        <w:tc>
          <w:tcPr>
            <w:tcW w:w="4410" w:type="dxa"/>
          </w:tcPr>
          <w:p w14:paraId="7637BBDD" w14:textId="77777777" w:rsidR="005247C3" w:rsidRPr="005247C3" w:rsidRDefault="005247C3" w:rsidP="005247C3">
            <w:pPr>
              <w:pStyle w:val="ListParagraph"/>
              <w:numPr>
                <w:ilvl w:val="0"/>
                <w:numId w:val="25"/>
              </w:numPr>
              <w:ind w:left="144" w:hanging="144"/>
              <w:rPr>
                <w:rFonts w:cstheme="minorHAnsi"/>
                <w:sz w:val="24"/>
                <w:szCs w:val="24"/>
              </w:rPr>
            </w:pPr>
            <w:r>
              <w:rPr>
                <w:rFonts w:cstheme="minorHAnsi"/>
                <w:sz w:val="20"/>
                <w:szCs w:val="20"/>
              </w:rPr>
              <w:t>Some students may not feel “safe”</w:t>
            </w:r>
          </w:p>
          <w:p w14:paraId="39D3D866" w14:textId="125537E4" w:rsidR="005247C3" w:rsidRDefault="005247C3" w:rsidP="005247C3">
            <w:pPr>
              <w:pStyle w:val="ListParagraph"/>
              <w:numPr>
                <w:ilvl w:val="0"/>
                <w:numId w:val="25"/>
              </w:numPr>
              <w:ind w:left="144" w:hanging="144"/>
              <w:rPr>
                <w:rFonts w:cstheme="minorHAnsi"/>
                <w:sz w:val="24"/>
                <w:szCs w:val="24"/>
              </w:rPr>
            </w:pPr>
            <w:r>
              <w:rPr>
                <w:rFonts w:cstheme="minorHAnsi"/>
                <w:sz w:val="20"/>
                <w:szCs w:val="20"/>
              </w:rPr>
              <w:t>Some students may try to tell what they think the teacher wants</w:t>
            </w:r>
            <w:r w:rsidR="0053604F">
              <w:rPr>
                <w:rFonts w:cstheme="minorHAnsi"/>
                <w:sz w:val="20"/>
                <w:szCs w:val="20"/>
              </w:rPr>
              <w:t xml:space="preserve"> to hear</w:t>
            </w:r>
          </w:p>
        </w:tc>
      </w:tr>
      <w:tr w:rsidR="005247C3" w14:paraId="7A08A898" w14:textId="77777777" w:rsidTr="00434816">
        <w:tc>
          <w:tcPr>
            <w:tcW w:w="3505" w:type="dxa"/>
          </w:tcPr>
          <w:p w14:paraId="14157956" w14:textId="54A96E05" w:rsidR="005247C3" w:rsidRPr="00477239" w:rsidRDefault="005247C3" w:rsidP="00477239">
            <w:pPr>
              <w:spacing w:before="120"/>
              <w:rPr>
                <w:rFonts w:cstheme="minorHAnsi"/>
                <w:sz w:val="24"/>
                <w:szCs w:val="24"/>
              </w:rPr>
            </w:pPr>
            <w:r w:rsidRPr="00477239">
              <w:rPr>
                <w:rFonts w:cstheme="minorHAnsi"/>
                <w:i/>
                <w:sz w:val="24"/>
                <w:szCs w:val="24"/>
              </w:rPr>
              <w:t>Privately shared with instructor only</w:t>
            </w:r>
          </w:p>
        </w:tc>
        <w:tc>
          <w:tcPr>
            <w:tcW w:w="4680" w:type="dxa"/>
          </w:tcPr>
          <w:p w14:paraId="4344D3D7" w14:textId="00F425B0" w:rsidR="00DF72C3" w:rsidRPr="00DF72C3" w:rsidRDefault="00085081" w:rsidP="00DF72C3">
            <w:pPr>
              <w:pStyle w:val="ListParagraph"/>
              <w:numPr>
                <w:ilvl w:val="0"/>
                <w:numId w:val="25"/>
              </w:numPr>
              <w:ind w:left="144" w:hanging="144"/>
              <w:rPr>
                <w:rFonts w:cstheme="minorHAnsi"/>
                <w:sz w:val="24"/>
                <w:szCs w:val="24"/>
              </w:rPr>
            </w:pPr>
            <w:r>
              <w:rPr>
                <w:rFonts w:cstheme="minorHAnsi"/>
                <w:sz w:val="20"/>
                <w:szCs w:val="20"/>
              </w:rPr>
              <w:t>Some students may feel “safer” by not having to share with peers</w:t>
            </w:r>
          </w:p>
          <w:p w14:paraId="3B441ED5" w14:textId="77777777" w:rsidR="00DF72C3" w:rsidRDefault="00DF72C3" w:rsidP="00DF72C3">
            <w:pPr>
              <w:pStyle w:val="ListParagraph"/>
              <w:numPr>
                <w:ilvl w:val="0"/>
                <w:numId w:val="25"/>
              </w:numPr>
              <w:ind w:left="144" w:hanging="144"/>
              <w:rPr>
                <w:rFonts w:cstheme="minorHAnsi"/>
                <w:sz w:val="20"/>
                <w:szCs w:val="20"/>
              </w:rPr>
            </w:pPr>
            <w:r>
              <w:rPr>
                <w:rFonts w:cstheme="minorHAnsi"/>
                <w:sz w:val="20"/>
                <w:szCs w:val="20"/>
              </w:rPr>
              <w:t>Instructor will know individual students’ responses</w:t>
            </w:r>
          </w:p>
          <w:p w14:paraId="52ABF1C6" w14:textId="17F29A96" w:rsidR="00DF72C3" w:rsidRPr="005247C3" w:rsidRDefault="00085081" w:rsidP="00DF72C3">
            <w:pPr>
              <w:pStyle w:val="ListParagraph"/>
              <w:numPr>
                <w:ilvl w:val="0"/>
                <w:numId w:val="25"/>
              </w:numPr>
              <w:ind w:left="144" w:hanging="144"/>
              <w:rPr>
                <w:rFonts w:cstheme="minorHAnsi"/>
                <w:sz w:val="24"/>
                <w:szCs w:val="24"/>
              </w:rPr>
            </w:pPr>
            <w:r>
              <w:rPr>
                <w:rFonts w:cstheme="minorHAnsi"/>
                <w:sz w:val="20"/>
                <w:szCs w:val="20"/>
              </w:rPr>
              <w:t>Some students may take the task more seriously</w:t>
            </w:r>
          </w:p>
          <w:p w14:paraId="16DC9683" w14:textId="77777777" w:rsidR="005247C3" w:rsidRDefault="005247C3" w:rsidP="005247C3">
            <w:pPr>
              <w:pStyle w:val="ListParagraph"/>
              <w:spacing w:before="120"/>
              <w:ind w:left="0"/>
              <w:rPr>
                <w:rFonts w:cstheme="minorHAnsi"/>
                <w:sz w:val="24"/>
                <w:szCs w:val="24"/>
              </w:rPr>
            </w:pPr>
          </w:p>
        </w:tc>
        <w:tc>
          <w:tcPr>
            <w:tcW w:w="4410" w:type="dxa"/>
          </w:tcPr>
          <w:p w14:paraId="6F8732B0" w14:textId="77777777" w:rsidR="005247C3" w:rsidRPr="005247C3" w:rsidRDefault="005247C3" w:rsidP="005247C3">
            <w:pPr>
              <w:pStyle w:val="ListParagraph"/>
              <w:numPr>
                <w:ilvl w:val="0"/>
                <w:numId w:val="25"/>
              </w:numPr>
              <w:ind w:left="144" w:hanging="144"/>
              <w:rPr>
                <w:rFonts w:cstheme="minorHAnsi"/>
                <w:sz w:val="24"/>
                <w:szCs w:val="24"/>
              </w:rPr>
            </w:pPr>
            <w:r>
              <w:rPr>
                <w:rFonts w:cstheme="minorHAnsi"/>
                <w:sz w:val="20"/>
                <w:szCs w:val="20"/>
              </w:rPr>
              <w:t>Some students may still not feel “safe”</w:t>
            </w:r>
          </w:p>
          <w:p w14:paraId="28D47255" w14:textId="26CDE79B" w:rsidR="005247C3" w:rsidRPr="005247C3" w:rsidRDefault="005247C3" w:rsidP="005247C3">
            <w:pPr>
              <w:pStyle w:val="ListParagraph"/>
              <w:numPr>
                <w:ilvl w:val="0"/>
                <w:numId w:val="25"/>
              </w:numPr>
              <w:ind w:left="144" w:hanging="144"/>
              <w:rPr>
                <w:rFonts w:cstheme="minorHAnsi"/>
                <w:sz w:val="24"/>
                <w:szCs w:val="24"/>
              </w:rPr>
            </w:pPr>
            <w:r>
              <w:rPr>
                <w:rFonts w:cstheme="minorHAnsi"/>
                <w:sz w:val="20"/>
                <w:szCs w:val="20"/>
              </w:rPr>
              <w:t>Some students may try to tell what they think the teacher wants</w:t>
            </w:r>
            <w:r w:rsidR="0053604F">
              <w:rPr>
                <w:rFonts w:cstheme="minorHAnsi"/>
                <w:sz w:val="20"/>
                <w:szCs w:val="20"/>
              </w:rPr>
              <w:t xml:space="preserve"> to hear</w:t>
            </w:r>
          </w:p>
          <w:p w14:paraId="2786D0E5" w14:textId="4412DE1D" w:rsidR="005247C3" w:rsidRPr="005247C3" w:rsidRDefault="005247C3" w:rsidP="005247C3">
            <w:pPr>
              <w:pStyle w:val="ListParagraph"/>
              <w:numPr>
                <w:ilvl w:val="0"/>
                <w:numId w:val="25"/>
              </w:numPr>
              <w:ind w:left="144" w:hanging="144"/>
              <w:rPr>
                <w:rFonts w:cstheme="minorHAnsi"/>
                <w:sz w:val="20"/>
                <w:szCs w:val="20"/>
              </w:rPr>
            </w:pPr>
            <w:r>
              <w:rPr>
                <w:rFonts w:cstheme="minorHAnsi"/>
                <w:sz w:val="20"/>
                <w:szCs w:val="20"/>
              </w:rPr>
              <w:t>Students will not benefit from each other’s prior knowledge</w:t>
            </w:r>
          </w:p>
        </w:tc>
      </w:tr>
      <w:tr w:rsidR="005247C3" w14:paraId="568001C1" w14:textId="77777777" w:rsidTr="00434816">
        <w:tc>
          <w:tcPr>
            <w:tcW w:w="3505" w:type="dxa"/>
          </w:tcPr>
          <w:p w14:paraId="5E0E8BCC" w14:textId="63D1458B" w:rsidR="005247C3" w:rsidRPr="00477239" w:rsidRDefault="005247C3" w:rsidP="00477239">
            <w:pPr>
              <w:spacing w:before="120"/>
              <w:rPr>
                <w:rFonts w:cstheme="minorHAnsi"/>
                <w:i/>
                <w:sz w:val="24"/>
                <w:szCs w:val="24"/>
              </w:rPr>
            </w:pPr>
            <w:r w:rsidRPr="00477239">
              <w:rPr>
                <w:rFonts w:cstheme="minorHAnsi"/>
                <w:i/>
                <w:sz w:val="24"/>
                <w:szCs w:val="24"/>
              </w:rPr>
              <w:t>Anonymously shared</w:t>
            </w:r>
          </w:p>
        </w:tc>
        <w:tc>
          <w:tcPr>
            <w:tcW w:w="4680" w:type="dxa"/>
          </w:tcPr>
          <w:p w14:paraId="086CFD53" w14:textId="406B1324" w:rsidR="00DA1CA6" w:rsidRDefault="00DA1CA6" w:rsidP="005247C3">
            <w:pPr>
              <w:pStyle w:val="ListParagraph"/>
              <w:numPr>
                <w:ilvl w:val="0"/>
                <w:numId w:val="25"/>
              </w:numPr>
              <w:ind w:left="144" w:hanging="144"/>
              <w:rPr>
                <w:rFonts w:cstheme="minorHAnsi"/>
                <w:sz w:val="20"/>
                <w:szCs w:val="20"/>
              </w:rPr>
            </w:pPr>
            <w:r>
              <w:rPr>
                <w:rFonts w:cstheme="minorHAnsi"/>
                <w:sz w:val="20"/>
                <w:szCs w:val="20"/>
              </w:rPr>
              <w:t>All students will feel “safe”</w:t>
            </w:r>
          </w:p>
          <w:p w14:paraId="7306B127" w14:textId="26684006" w:rsidR="005247C3" w:rsidRDefault="005247C3" w:rsidP="005247C3">
            <w:pPr>
              <w:pStyle w:val="ListParagraph"/>
              <w:numPr>
                <w:ilvl w:val="0"/>
                <w:numId w:val="25"/>
              </w:numPr>
              <w:ind w:left="144" w:hanging="144"/>
              <w:rPr>
                <w:rFonts w:cstheme="minorHAnsi"/>
                <w:sz w:val="20"/>
                <w:szCs w:val="20"/>
              </w:rPr>
            </w:pPr>
            <w:r>
              <w:rPr>
                <w:rFonts w:cstheme="minorHAnsi"/>
                <w:sz w:val="20"/>
                <w:szCs w:val="20"/>
              </w:rPr>
              <w:t>Students will benefit from each other’s prior knowledge</w:t>
            </w:r>
          </w:p>
          <w:p w14:paraId="6F15ED0B" w14:textId="77777777" w:rsidR="005247C3" w:rsidRDefault="005247C3" w:rsidP="005247C3">
            <w:pPr>
              <w:pStyle w:val="ListParagraph"/>
              <w:spacing w:before="120"/>
              <w:ind w:left="0"/>
              <w:rPr>
                <w:rFonts w:cstheme="minorHAnsi"/>
                <w:sz w:val="24"/>
                <w:szCs w:val="24"/>
              </w:rPr>
            </w:pPr>
          </w:p>
        </w:tc>
        <w:tc>
          <w:tcPr>
            <w:tcW w:w="4410" w:type="dxa"/>
          </w:tcPr>
          <w:p w14:paraId="40E32C6F" w14:textId="20A103A5" w:rsidR="005247C3" w:rsidRPr="00DF72C3" w:rsidRDefault="00DF72C3" w:rsidP="00DF72C3">
            <w:pPr>
              <w:pStyle w:val="ListParagraph"/>
              <w:numPr>
                <w:ilvl w:val="0"/>
                <w:numId w:val="25"/>
              </w:numPr>
              <w:ind w:left="144" w:hanging="144"/>
              <w:rPr>
                <w:rFonts w:cstheme="minorHAnsi"/>
                <w:sz w:val="24"/>
                <w:szCs w:val="24"/>
              </w:rPr>
            </w:pPr>
            <w:r>
              <w:rPr>
                <w:rFonts w:cstheme="minorHAnsi"/>
                <w:sz w:val="20"/>
                <w:szCs w:val="20"/>
              </w:rPr>
              <w:t>No a</w:t>
            </w:r>
            <w:r w:rsidR="0053604F">
              <w:rPr>
                <w:rFonts w:cstheme="minorHAnsi"/>
                <w:sz w:val="20"/>
                <w:szCs w:val="20"/>
              </w:rPr>
              <w:t>ccountability on the part of individual</w:t>
            </w:r>
            <w:r>
              <w:rPr>
                <w:rFonts w:cstheme="minorHAnsi"/>
                <w:sz w:val="20"/>
                <w:szCs w:val="20"/>
              </w:rPr>
              <w:t xml:space="preserve"> students</w:t>
            </w:r>
          </w:p>
          <w:p w14:paraId="3733BA54" w14:textId="7EF9414F" w:rsidR="00DF72C3" w:rsidRPr="00DF72C3" w:rsidRDefault="00DF72C3" w:rsidP="00DF72C3">
            <w:pPr>
              <w:pStyle w:val="ListParagraph"/>
              <w:numPr>
                <w:ilvl w:val="0"/>
                <w:numId w:val="25"/>
              </w:numPr>
              <w:ind w:left="144" w:hanging="144"/>
              <w:rPr>
                <w:rFonts w:cstheme="minorHAnsi"/>
                <w:sz w:val="20"/>
                <w:szCs w:val="20"/>
              </w:rPr>
            </w:pPr>
            <w:r w:rsidRPr="00DA00C5">
              <w:rPr>
                <w:rFonts w:cstheme="minorHAnsi"/>
                <w:sz w:val="20"/>
                <w:szCs w:val="20"/>
              </w:rPr>
              <w:t xml:space="preserve">Teacher </w:t>
            </w:r>
            <w:r>
              <w:rPr>
                <w:rFonts w:cstheme="minorHAnsi"/>
                <w:sz w:val="20"/>
                <w:szCs w:val="20"/>
              </w:rPr>
              <w:t>will not be able to know where each student is</w:t>
            </w:r>
          </w:p>
        </w:tc>
      </w:tr>
      <w:tr w:rsidR="005247C3" w14:paraId="106E44B6" w14:textId="77777777" w:rsidTr="00434816">
        <w:tc>
          <w:tcPr>
            <w:tcW w:w="3505" w:type="dxa"/>
          </w:tcPr>
          <w:p w14:paraId="09604CB7" w14:textId="662C11A9" w:rsidR="005247C3" w:rsidRPr="00477239" w:rsidRDefault="005247C3" w:rsidP="00477239">
            <w:pPr>
              <w:spacing w:before="120"/>
              <w:rPr>
                <w:rFonts w:cstheme="minorHAnsi"/>
                <w:i/>
                <w:sz w:val="24"/>
                <w:szCs w:val="24"/>
              </w:rPr>
            </w:pPr>
            <w:r w:rsidRPr="00477239">
              <w:rPr>
                <w:rFonts w:cstheme="minorHAnsi"/>
                <w:i/>
                <w:sz w:val="24"/>
                <w:szCs w:val="24"/>
              </w:rPr>
              <w:t>Not shared with anyone</w:t>
            </w:r>
          </w:p>
        </w:tc>
        <w:tc>
          <w:tcPr>
            <w:tcW w:w="4680" w:type="dxa"/>
          </w:tcPr>
          <w:p w14:paraId="3F05DAC5" w14:textId="7B9B3C34" w:rsidR="00DA00C5" w:rsidRPr="00DA00C5" w:rsidRDefault="00DA00C5" w:rsidP="00DA00C5">
            <w:pPr>
              <w:pStyle w:val="ListParagraph"/>
              <w:numPr>
                <w:ilvl w:val="0"/>
                <w:numId w:val="25"/>
              </w:numPr>
              <w:ind w:left="144" w:hanging="144"/>
              <w:rPr>
                <w:rFonts w:cstheme="minorHAnsi"/>
                <w:sz w:val="24"/>
                <w:szCs w:val="24"/>
              </w:rPr>
            </w:pPr>
            <w:r>
              <w:rPr>
                <w:rFonts w:cstheme="minorHAnsi"/>
                <w:sz w:val="20"/>
                <w:szCs w:val="20"/>
              </w:rPr>
              <w:t>All students wi</w:t>
            </w:r>
            <w:r w:rsidR="0053604F">
              <w:rPr>
                <w:rFonts w:cstheme="minorHAnsi"/>
                <w:sz w:val="20"/>
                <w:szCs w:val="20"/>
              </w:rPr>
              <w:t>ll feel “safe” and will be most</w:t>
            </w:r>
            <w:r>
              <w:rPr>
                <w:rFonts w:cstheme="minorHAnsi"/>
                <w:sz w:val="20"/>
                <w:szCs w:val="20"/>
              </w:rPr>
              <w:t xml:space="preserve"> honest</w:t>
            </w:r>
          </w:p>
          <w:p w14:paraId="4E6BC1CD" w14:textId="6198EFD1" w:rsidR="005247C3" w:rsidRPr="009003D8" w:rsidRDefault="00DA00C5" w:rsidP="009003D8">
            <w:pPr>
              <w:pStyle w:val="ListParagraph"/>
              <w:numPr>
                <w:ilvl w:val="0"/>
                <w:numId w:val="25"/>
              </w:numPr>
              <w:ind w:left="144" w:hanging="144"/>
              <w:rPr>
                <w:rFonts w:cstheme="minorHAnsi"/>
                <w:sz w:val="24"/>
                <w:szCs w:val="24"/>
              </w:rPr>
            </w:pPr>
            <w:r>
              <w:rPr>
                <w:rFonts w:cstheme="minorHAnsi"/>
                <w:sz w:val="20"/>
                <w:szCs w:val="20"/>
              </w:rPr>
              <w:t>It will still allow each student to activate relevant knowledge</w:t>
            </w:r>
          </w:p>
        </w:tc>
        <w:tc>
          <w:tcPr>
            <w:tcW w:w="4410" w:type="dxa"/>
          </w:tcPr>
          <w:p w14:paraId="6CC72AA1" w14:textId="10864000" w:rsidR="00DA00C5" w:rsidRPr="00DA00C5" w:rsidRDefault="00DA00C5" w:rsidP="00DA00C5">
            <w:pPr>
              <w:pStyle w:val="ListParagraph"/>
              <w:numPr>
                <w:ilvl w:val="0"/>
                <w:numId w:val="25"/>
              </w:numPr>
              <w:ind w:left="144" w:hanging="144"/>
              <w:rPr>
                <w:rFonts w:cstheme="minorHAnsi"/>
                <w:sz w:val="20"/>
                <w:szCs w:val="20"/>
              </w:rPr>
            </w:pPr>
            <w:r w:rsidRPr="00DA00C5">
              <w:rPr>
                <w:rFonts w:cstheme="minorHAnsi"/>
                <w:sz w:val="20"/>
                <w:szCs w:val="20"/>
              </w:rPr>
              <w:t xml:space="preserve">Teacher </w:t>
            </w:r>
            <w:r w:rsidR="00A0008C">
              <w:rPr>
                <w:rFonts w:cstheme="minorHAnsi"/>
                <w:sz w:val="20"/>
                <w:szCs w:val="20"/>
              </w:rPr>
              <w:t>will not</w:t>
            </w:r>
            <w:r w:rsidR="00DF72C3">
              <w:rPr>
                <w:rFonts w:cstheme="minorHAnsi"/>
                <w:sz w:val="20"/>
                <w:szCs w:val="20"/>
              </w:rPr>
              <w:t xml:space="preserve"> be able to learn from it</w:t>
            </w:r>
          </w:p>
          <w:p w14:paraId="16F6AD97" w14:textId="54BCDF16" w:rsidR="005247C3" w:rsidRDefault="00DA00C5" w:rsidP="00DA00C5">
            <w:pPr>
              <w:pStyle w:val="ListParagraph"/>
              <w:numPr>
                <w:ilvl w:val="0"/>
                <w:numId w:val="25"/>
              </w:numPr>
              <w:ind w:left="144" w:hanging="144"/>
              <w:rPr>
                <w:rFonts w:cstheme="minorHAnsi"/>
                <w:sz w:val="24"/>
                <w:szCs w:val="24"/>
              </w:rPr>
            </w:pPr>
            <w:r>
              <w:rPr>
                <w:rFonts w:cstheme="minorHAnsi"/>
                <w:sz w:val="20"/>
                <w:szCs w:val="20"/>
              </w:rPr>
              <w:t>Students will not benefit from each other’s prior knowledge</w:t>
            </w:r>
          </w:p>
        </w:tc>
      </w:tr>
    </w:tbl>
    <w:p w14:paraId="46BA7025" w14:textId="77777777" w:rsidR="00434816" w:rsidRDefault="00434816" w:rsidP="00434816">
      <w:pPr>
        <w:spacing w:before="120" w:after="0" w:line="240" w:lineRule="auto"/>
        <w:rPr>
          <w:rFonts w:cstheme="minorHAnsi"/>
          <w:b/>
          <w:sz w:val="24"/>
          <w:szCs w:val="24"/>
        </w:rPr>
      </w:pPr>
    </w:p>
    <w:p w14:paraId="1D013E55" w14:textId="770D835A" w:rsidR="002262AF" w:rsidRPr="00434816" w:rsidRDefault="002262AF" w:rsidP="00434816">
      <w:pPr>
        <w:spacing w:before="120" w:after="0" w:line="240" w:lineRule="auto"/>
        <w:rPr>
          <w:rFonts w:cstheme="minorHAnsi"/>
          <w:sz w:val="24"/>
          <w:szCs w:val="24"/>
        </w:rPr>
      </w:pPr>
      <w:bookmarkStart w:id="0" w:name="_GoBack"/>
      <w:bookmarkEnd w:id="0"/>
      <w:r w:rsidRPr="00434816">
        <w:rPr>
          <w:rFonts w:cstheme="minorHAnsi"/>
          <w:b/>
          <w:sz w:val="24"/>
          <w:szCs w:val="24"/>
        </w:rPr>
        <w:lastRenderedPageBreak/>
        <w:t>RECORDS</w:t>
      </w:r>
      <w:r w:rsidRPr="00434816">
        <w:rPr>
          <w:rFonts w:cstheme="minorHAnsi"/>
          <w:sz w:val="24"/>
          <w:szCs w:val="24"/>
        </w:rPr>
        <w:t xml:space="preserve"> </w:t>
      </w:r>
      <w:r w:rsidRPr="00434816">
        <w:rPr>
          <w:rFonts w:cstheme="minorHAnsi"/>
          <w:b/>
          <w:sz w:val="24"/>
          <w:szCs w:val="24"/>
        </w:rPr>
        <w:t>to be created</w:t>
      </w:r>
      <w:r w:rsidRPr="00434816">
        <w:rPr>
          <w:rFonts w:cstheme="minorHAnsi"/>
          <w:sz w:val="24"/>
          <w:szCs w:val="24"/>
        </w:rPr>
        <w:t>:</w:t>
      </w:r>
    </w:p>
    <w:tbl>
      <w:tblPr>
        <w:tblStyle w:val="TableGrid"/>
        <w:tblW w:w="12960" w:type="dxa"/>
        <w:tblInd w:w="-5" w:type="dxa"/>
        <w:tblLook w:val="04A0" w:firstRow="1" w:lastRow="0" w:firstColumn="1" w:lastColumn="0" w:noHBand="0" w:noVBand="1"/>
      </w:tblPr>
      <w:tblGrid>
        <w:gridCol w:w="3870"/>
        <w:gridCol w:w="4680"/>
        <w:gridCol w:w="4410"/>
      </w:tblGrid>
      <w:tr w:rsidR="00477239" w:rsidRPr="00357D25" w14:paraId="59EBD9D3" w14:textId="77777777" w:rsidTr="00434816">
        <w:tc>
          <w:tcPr>
            <w:tcW w:w="3870" w:type="dxa"/>
          </w:tcPr>
          <w:p w14:paraId="13CD74BE" w14:textId="3791F41E" w:rsidR="00477239" w:rsidRPr="00357D25" w:rsidRDefault="00477239" w:rsidP="00477239">
            <w:pPr>
              <w:pStyle w:val="ListParagraph"/>
              <w:spacing w:before="120"/>
              <w:ind w:left="0"/>
              <w:rPr>
                <w:rFonts w:cstheme="minorHAnsi"/>
                <w:b/>
                <w:i/>
                <w:sz w:val="24"/>
                <w:szCs w:val="24"/>
              </w:rPr>
            </w:pPr>
            <w:r w:rsidRPr="00477239">
              <w:rPr>
                <w:rFonts w:cstheme="minorHAnsi"/>
                <w:b/>
                <w:i/>
                <w:sz w:val="24"/>
                <w:szCs w:val="24"/>
              </w:rPr>
              <w:t>Option:</w:t>
            </w:r>
          </w:p>
        </w:tc>
        <w:tc>
          <w:tcPr>
            <w:tcW w:w="4680" w:type="dxa"/>
          </w:tcPr>
          <w:p w14:paraId="4C044C14" w14:textId="71FAD390" w:rsidR="00477239" w:rsidRPr="00357D25" w:rsidRDefault="00477239" w:rsidP="00477239">
            <w:pPr>
              <w:pStyle w:val="ListParagraph"/>
              <w:spacing w:before="120"/>
              <w:ind w:left="0"/>
              <w:rPr>
                <w:rFonts w:cstheme="minorHAnsi"/>
                <w:b/>
                <w:i/>
                <w:sz w:val="24"/>
                <w:szCs w:val="24"/>
              </w:rPr>
            </w:pPr>
            <w:r w:rsidRPr="00477239">
              <w:rPr>
                <w:rFonts w:cstheme="minorHAnsi"/>
                <w:b/>
                <w:i/>
                <w:sz w:val="24"/>
                <w:szCs w:val="24"/>
              </w:rPr>
              <w:t>Advantages</w:t>
            </w:r>
          </w:p>
        </w:tc>
        <w:tc>
          <w:tcPr>
            <w:tcW w:w="4410" w:type="dxa"/>
          </w:tcPr>
          <w:p w14:paraId="5BE777CD" w14:textId="2F81DE2B" w:rsidR="00477239" w:rsidRPr="00357D25" w:rsidRDefault="00477239" w:rsidP="00477239">
            <w:pPr>
              <w:pStyle w:val="ListParagraph"/>
              <w:spacing w:before="120"/>
              <w:ind w:left="0"/>
              <w:rPr>
                <w:rFonts w:cstheme="minorHAnsi"/>
                <w:b/>
                <w:i/>
                <w:sz w:val="24"/>
                <w:szCs w:val="24"/>
              </w:rPr>
            </w:pPr>
            <w:r w:rsidRPr="00477239">
              <w:rPr>
                <w:rFonts w:cstheme="minorHAnsi"/>
                <w:b/>
                <w:i/>
                <w:sz w:val="24"/>
                <w:szCs w:val="24"/>
              </w:rPr>
              <w:t>Limitations</w:t>
            </w:r>
          </w:p>
        </w:tc>
      </w:tr>
      <w:tr w:rsidR="00477239" w:rsidRPr="00B408E8" w14:paraId="6E4D9C13" w14:textId="77777777" w:rsidTr="00434816">
        <w:tc>
          <w:tcPr>
            <w:tcW w:w="3870" w:type="dxa"/>
          </w:tcPr>
          <w:p w14:paraId="3FCA2E98" w14:textId="77777777" w:rsidR="00477239" w:rsidRPr="00477239" w:rsidRDefault="00477239" w:rsidP="00477239">
            <w:pPr>
              <w:spacing w:before="120"/>
              <w:rPr>
                <w:rFonts w:cstheme="minorHAnsi"/>
                <w:sz w:val="24"/>
                <w:szCs w:val="24"/>
              </w:rPr>
            </w:pPr>
            <w:r w:rsidRPr="00477239">
              <w:rPr>
                <w:rFonts w:cstheme="minorHAnsi"/>
                <w:i/>
                <w:sz w:val="24"/>
                <w:szCs w:val="24"/>
              </w:rPr>
              <w:t>Individual</w:t>
            </w:r>
          </w:p>
        </w:tc>
        <w:tc>
          <w:tcPr>
            <w:tcW w:w="4680" w:type="dxa"/>
          </w:tcPr>
          <w:p w14:paraId="4A6A56E8" w14:textId="77777777" w:rsidR="00477239" w:rsidRPr="00B408E8" w:rsidRDefault="00477239" w:rsidP="00477239">
            <w:pPr>
              <w:pStyle w:val="ListParagraph"/>
              <w:numPr>
                <w:ilvl w:val="0"/>
                <w:numId w:val="25"/>
              </w:numPr>
              <w:ind w:left="144" w:hanging="144"/>
              <w:rPr>
                <w:rFonts w:cstheme="minorHAnsi"/>
                <w:sz w:val="24"/>
                <w:szCs w:val="24"/>
              </w:rPr>
            </w:pPr>
            <w:r>
              <w:rPr>
                <w:rFonts w:cstheme="minorHAnsi"/>
                <w:sz w:val="20"/>
                <w:szCs w:val="20"/>
              </w:rPr>
              <w:t>Each student can late revisit his/her own starting point</w:t>
            </w:r>
          </w:p>
          <w:p w14:paraId="6C94EC61" w14:textId="76000BB9" w:rsidR="00477239" w:rsidRPr="00B408E8" w:rsidRDefault="00085081" w:rsidP="00085081">
            <w:pPr>
              <w:pStyle w:val="ListParagraph"/>
              <w:numPr>
                <w:ilvl w:val="0"/>
                <w:numId w:val="25"/>
              </w:numPr>
              <w:ind w:left="144" w:hanging="144"/>
              <w:rPr>
                <w:rFonts w:cstheme="minorHAnsi"/>
                <w:sz w:val="24"/>
                <w:szCs w:val="24"/>
              </w:rPr>
            </w:pPr>
            <w:r>
              <w:rPr>
                <w:rFonts w:cstheme="minorHAnsi"/>
                <w:sz w:val="20"/>
                <w:szCs w:val="20"/>
              </w:rPr>
              <w:t>T</w:t>
            </w:r>
            <w:r w:rsidR="00477239">
              <w:rPr>
                <w:rFonts w:cstheme="minorHAnsi"/>
                <w:sz w:val="20"/>
                <w:szCs w:val="20"/>
              </w:rPr>
              <w:t>eac</w:t>
            </w:r>
            <w:r>
              <w:rPr>
                <w:rFonts w:cstheme="minorHAnsi"/>
                <w:sz w:val="20"/>
                <w:szCs w:val="20"/>
              </w:rPr>
              <w:t xml:space="preserve">her can revisit each </w:t>
            </w:r>
            <w:r w:rsidR="00477239">
              <w:rPr>
                <w:rFonts w:cstheme="minorHAnsi"/>
                <w:sz w:val="20"/>
                <w:szCs w:val="20"/>
              </w:rPr>
              <w:t xml:space="preserve">student’s record, and use it as a baseline for assessing what </w:t>
            </w:r>
            <w:r>
              <w:rPr>
                <w:rFonts w:cstheme="minorHAnsi"/>
                <w:sz w:val="20"/>
                <w:szCs w:val="20"/>
              </w:rPr>
              <w:t>the</w:t>
            </w:r>
            <w:r w:rsidR="00DA1CA6">
              <w:rPr>
                <w:rFonts w:cstheme="minorHAnsi"/>
                <w:sz w:val="20"/>
                <w:szCs w:val="20"/>
              </w:rPr>
              <w:t xml:space="preserve"> student </w:t>
            </w:r>
            <w:r w:rsidR="00477239">
              <w:rPr>
                <w:rFonts w:cstheme="minorHAnsi"/>
                <w:sz w:val="20"/>
                <w:szCs w:val="20"/>
              </w:rPr>
              <w:t>learned</w:t>
            </w:r>
          </w:p>
        </w:tc>
        <w:tc>
          <w:tcPr>
            <w:tcW w:w="4410" w:type="dxa"/>
          </w:tcPr>
          <w:p w14:paraId="283D26DF" w14:textId="77777777" w:rsidR="00477239" w:rsidRDefault="00477239" w:rsidP="00477239">
            <w:pPr>
              <w:pStyle w:val="ListParagraph"/>
              <w:numPr>
                <w:ilvl w:val="0"/>
                <w:numId w:val="25"/>
              </w:numPr>
              <w:ind w:left="144" w:hanging="144"/>
              <w:rPr>
                <w:rFonts w:cstheme="minorHAnsi"/>
                <w:sz w:val="20"/>
                <w:szCs w:val="20"/>
              </w:rPr>
            </w:pPr>
            <w:r>
              <w:rPr>
                <w:rFonts w:cstheme="minorHAnsi"/>
                <w:sz w:val="20"/>
                <w:szCs w:val="20"/>
              </w:rPr>
              <w:t>May take</w:t>
            </w:r>
            <w:r w:rsidRPr="00B408E8">
              <w:rPr>
                <w:rFonts w:cstheme="minorHAnsi"/>
                <w:sz w:val="20"/>
                <w:szCs w:val="20"/>
              </w:rPr>
              <w:t xml:space="preserve"> extra time</w:t>
            </w:r>
            <w:r>
              <w:rPr>
                <w:rFonts w:cstheme="minorHAnsi"/>
                <w:sz w:val="20"/>
                <w:szCs w:val="20"/>
              </w:rPr>
              <w:t xml:space="preserve"> for each individual student</w:t>
            </w:r>
          </w:p>
          <w:p w14:paraId="4D090690" w14:textId="12FB83C6" w:rsidR="00477239" w:rsidRPr="00B408E8" w:rsidRDefault="00DA1CA6" w:rsidP="00477239">
            <w:pPr>
              <w:pStyle w:val="ListParagraph"/>
              <w:numPr>
                <w:ilvl w:val="0"/>
                <w:numId w:val="25"/>
              </w:numPr>
              <w:ind w:left="144" w:hanging="144"/>
              <w:rPr>
                <w:rFonts w:cstheme="minorHAnsi"/>
                <w:sz w:val="20"/>
                <w:szCs w:val="20"/>
              </w:rPr>
            </w:pPr>
            <w:r>
              <w:rPr>
                <w:rFonts w:cstheme="minorHAnsi"/>
                <w:sz w:val="20"/>
                <w:szCs w:val="20"/>
              </w:rPr>
              <w:t xml:space="preserve">May feel </w:t>
            </w:r>
            <w:r w:rsidR="00477239">
              <w:rPr>
                <w:rFonts w:cstheme="minorHAnsi"/>
                <w:sz w:val="20"/>
                <w:szCs w:val="20"/>
              </w:rPr>
              <w:t>more intimidating</w:t>
            </w:r>
            <w:r>
              <w:rPr>
                <w:rFonts w:cstheme="minorHAnsi"/>
                <w:sz w:val="20"/>
                <w:szCs w:val="20"/>
              </w:rPr>
              <w:t xml:space="preserve"> to students</w:t>
            </w:r>
          </w:p>
        </w:tc>
      </w:tr>
      <w:tr w:rsidR="00477239" w:rsidRPr="002262AF" w14:paraId="29549B97" w14:textId="77777777" w:rsidTr="00434816">
        <w:tc>
          <w:tcPr>
            <w:tcW w:w="3870" w:type="dxa"/>
          </w:tcPr>
          <w:p w14:paraId="326975F8" w14:textId="77777777" w:rsidR="00477239" w:rsidRPr="00477239" w:rsidRDefault="00477239" w:rsidP="00477239">
            <w:pPr>
              <w:spacing w:before="120"/>
              <w:rPr>
                <w:rFonts w:cstheme="minorHAnsi"/>
                <w:sz w:val="24"/>
                <w:szCs w:val="24"/>
              </w:rPr>
            </w:pPr>
            <w:r w:rsidRPr="00477239">
              <w:rPr>
                <w:rFonts w:cstheme="minorHAnsi"/>
                <w:i/>
                <w:sz w:val="24"/>
                <w:szCs w:val="24"/>
              </w:rPr>
              <w:t>Collective</w:t>
            </w:r>
          </w:p>
        </w:tc>
        <w:tc>
          <w:tcPr>
            <w:tcW w:w="4680" w:type="dxa"/>
          </w:tcPr>
          <w:p w14:paraId="12DF88AF" w14:textId="5BF77A1E" w:rsidR="00477239" w:rsidRPr="00B408E8" w:rsidRDefault="00477239" w:rsidP="00477239">
            <w:pPr>
              <w:pStyle w:val="ListParagraph"/>
              <w:numPr>
                <w:ilvl w:val="0"/>
                <w:numId w:val="25"/>
              </w:numPr>
              <w:ind w:left="144" w:hanging="144"/>
              <w:rPr>
                <w:rFonts w:cstheme="minorHAnsi"/>
                <w:sz w:val="20"/>
                <w:szCs w:val="20"/>
              </w:rPr>
            </w:pPr>
            <w:r w:rsidRPr="00B408E8">
              <w:rPr>
                <w:rFonts w:cstheme="minorHAnsi"/>
                <w:sz w:val="20"/>
                <w:szCs w:val="20"/>
              </w:rPr>
              <w:t xml:space="preserve">Can be revisited </w:t>
            </w:r>
            <w:r w:rsidR="0053604F">
              <w:rPr>
                <w:rFonts w:cstheme="minorHAnsi"/>
                <w:sz w:val="20"/>
                <w:szCs w:val="20"/>
              </w:rPr>
              <w:t>at the end to see how the class as a whole progressed</w:t>
            </w:r>
          </w:p>
          <w:p w14:paraId="248B5008" w14:textId="1AD67082" w:rsidR="00477239" w:rsidRPr="00B408E8" w:rsidRDefault="00DA1CA6" w:rsidP="00477239">
            <w:pPr>
              <w:pStyle w:val="ListParagraph"/>
              <w:numPr>
                <w:ilvl w:val="0"/>
                <w:numId w:val="25"/>
              </w:numPr>
              <w:ind w:left="144" w:hanging="144"/>
              <w:rPr>
                <w:rFonts w:cstheme="minorHAnsi"/>
                <w:sz w:val="24"/>
                <w:szCs w:val="24"/>
              </w:rPr>
            </w:pPr>
            <w:r>
              <w:rPr>
                <w:rFonts w:cstheme="minorHAnsi"/>
                <w:sz w:val="20"/>
                <w:szCs w:val="20"/>
              </w:rPr>
              <w:t>When</w:t>
            </w:r>
            <w:r w:rsidR="00477239">
              <w:rPr>
                <w:rFonts w:cstheme="minorHAnsi"/>
                <w:sz w:val="20"/>
                <w:szCs w:val="20"/>
              </w:rPr>
              <w:t xml:space="preserve"> using </w:t>
            </w:r>
            <w:r>
              <w:rPr>
                <w:rFonts w:cstheme="minorHAnsi"/>
                <w:sz w:val="20"/>
                <w:szCs w:val="20"/>
              </w:rPr>
              <w:t xml:space="preserve">certain </w:t>
            </w:r>
            <w:r w:rsidR="00477239">
              <w:rPr>
                <w:rFonts w:cstheme="minorHAnsi"/>
                <w:sz w:val="20"/>
                <w:szCs w:val="20"/>
              </w:rPr>
              <w:t xml:space="preserve">online tools, </w:t>
            </w:r>
            <w:r w:rsidR="0053604F">
              <w:rPr>
                <w:rFonts w:cstheme="minorHAnsi"/>
                <w:sz w:val="20"/>
                <w:szCs w:val="20"/>
              </w:rPr>
              <w:t xml:space="preserve">it </w:t>
            </w:r>
            <w:r>
              <w:rPr>
                <w:rFonts w:cstheme="minorHAnsi"/>
                <w:sz w:val="20"/>
                <w:szCs w:val="20"/>
              </w:rPr>
              <w:t>may take</w:t>
            </w:r>
            <w:r w:rsidR="00477239">
              <w:rPr>
                <w:rFonts w:cstheme="minorHAnsi"/>
                <w:sz w:val="20"/>
                <w:szCs w:val="20"/>
              </w:rPr>
              <w:t xml:space="preserve"> little time to create</w:t>
            </w:r>
            <w:r w:rsidR="0053604F">
              <w:rPr>
                <w:rFonts w:cstheme="minorHAnsi"/>
                <w:sz w:val="20"/>
                <w:szCs w:val="20"/>
              </w:rPr>
              <w:t xml:space="preserve"> such record</w:t>
            </w:r>
          </w:p>
          <w:p w14:paraId="0F8A0E10" w14:textId="77777777" w:rsidR="00477239" w:rsidRDefault="00477239" w:rsidP="00477239">
            <w:pPr>
              <w:pStyle w:val="ListParagraph"/>
              <w:spacing w:before="120"/>
              <w:ind w:left="0"/>
              <w:rPr>
                <w:rFonts w:cstheme="minorHAnsi"/>
                <w:sz w:val="24"/>
                <w:szCs w:val="24"/>
              </w:rPr>
            </w:pPr>
          </w:p>
        </w:tc>
        <w:tc>
          <w:tcPr>
            <w:tcW w:w="4410" w:type="dxa"/>
          </w:tcPr>
          <w:p w14:paraId="3E4A3668" w14:textId="77777777" w:rsidR="00477239" w:rsidRDefault="00477239" w:rsidP="00477239">
            <w:pPr>
              <w:pStyle w:val="ListParagraph"/>
              <w:numPr>
                <w:ilvl w:val="0"/>
                <w:numId w:val="25"/>
              </w:numPr>
              <w:ind w:left="144" w:hanging="144"/>
              <w:rPr>
                <w:rFonts w:cstheme="minorHAnsi"/>
                <w:sz w:val="24"/>
                <w:szCs w:val="24"/>
              </w:rPr>
            </w:pPr>
            <w:r>
              <w:rPr>
                <w:rFonts w:cstheme="minorHAnsi"/>
                <w:sz w:val="20"/>
                <w:szCs w:val="20"/>
              </w:rPr>
              <w:t>Cannot be used to evaluate individual learning by either teacher or student</w:t>
            </w:r>
          </w:p>
          <w:p w14:paraId="40160F45" w14:textId="77777777" w:rsidR="00477239" w:rsidRPr="002262AF" w:rsidRDefault="00477239" w:rsidP="00477239">
            <w:pPr>
              <w:pStyle w:val="ListParagraph"/>
              <w:numPr>
                <w:ilvl w:val="0"/>
                <w:numId w:val="25"/>
              </w:numPr>
              <w:ind w:left="144" w:hanging="144"/>
              <w:rPr>
                <w:rFonts w:cstheme="minorHAnsi"/>
                <w:sz w:val="24"/>
                <w:szCs w:val="24"/>
              </w:rPr>
            </w:pPr>
            <w:r w:rsidRPr="002262AF">
              <w:rPr>
                <w:rFonts w:cstheme="minorHAnsi"/>
                <w:sz w:val="20"/>
                <w:szCs w:val="20"/>
              </w:rPr>
              <w:t>May take some extra time and effort during the activity (but likely not much)</w:t>
            </w:r>
          </w:p>
        </w:tc>
      </w:tr>
      <w:tr w:rsidR="00477239" w:rsidRPr="002262AF" w14:paraId="3233AAF7" w14:textId="77777777" w:rsidTr="00434816">
        <w:tc>
          <w:tcPr>
            <w:tcW w:w="3870" w:type="dxa"/>
          </w:tcPr>
          <w:p w14:paraId="0587E5CF" w14:textId="72F08DED" w:rsidR="00477239" w:rsidRPr="00477239" w:rsidRDefault="00477239" w:rsidP="00477239">
            <w:pPr>
              <w:spacing w:before="120"/>
              <w:rPr>
                <w:rFonts w:cstheme="minorHAnsi"/>
                <w:i/>
                <w:sz w:val="24"/>
                <w:szCs w:val="24"/>
              </w:rPr>
            </w:pPr>
            <w:r w:rsidRPr="00477239">
              <w:rPr>
                <w:rFonts w:cstheme="minorHAnsi"/>
                <w:i/>
                <w:sz w:val="24"/>
                <w:szCs w:val="24"/>
              </w:rPr>
              <w:t>None</w:t>
            </w:r>
          </w:p>
        </w:tc>
        <w:tc>
          <w:tcPr>
            <w:tcW w:w="4680" w:type="dxa"/>
          </w:tcPr>
          <w:p w14:paraId="1181BC54" w14:textId="77777777" w:rsidR="00477239" w:rsidRPr="00357D25" w:rsidRDefault="00477239" w:rsidP="00477239">
            <w:pPr>
              <w:pStyle w:val="ListParagraph"/>
              <w:numPr>
                <w:ilvl w:val="0"/>
                <w:numId w:val="25"/>
              </w:numPr>
              <w:ind w:left="144" w:hanging="144"/>
              <w:rPr>
                <w:rFonts w:cstheme="minorHAnsi"/>
                <w:sz w:val="24"/>
                <w:szCs w:val="24"/>
              </w:rPr>
            </w:pPr>
            <w:r>
              <w:rPr>
                <w:rFonts w:cstheme="minorHAnsi"/>
                <w:sz w:val="20"/>
                <w:szCs w:val="20"/>
              </w:rPr>
              <w:t>Takes the least amount of time</w:t>
            </w:r>
          </w:p>
          <w:p w14:paraId="3A704781" w14:textId="77777777" w:rsidR="00477239" w:rsidRDefault="00477239" w:rsidP="00477239">
            <w:pPr>
              <w:pStyle w:val="ListParagraph"/>
              <w:numPr>
                <w:ilvl w:val="0"/>
                <w:numId w:val="25"/>
              </w:numPr>
              <w:ind w:left="144" w:hanging="144"/>
              <w:rPr>
                <w:rFonts w:cstheme="minorHAnsi"/>
                <w:sz w:val="20"/>
                <w:szCs w:val="20"/>
              </w:rPr>
            </w:pPr>
            <w:r>
              <w:rPr>
                <w:rFonts w:cstheme="minorHAnsi"/>
                <w:sz w:val="20"/>
                <w:szCs w:val="20"/>
              </w:rPr>
              <w:t>Feels “safest” for the student</w:t>
            </w:r>
          </w:p>
          <w:p w14:paraId="4987DD29" w14:textId="15DC4AE1" w:rsidR="00085081" w:rsidRPr="00B408E8" w:rsidRDefault="00085081" w:rsidP="00477239">
            <w:pPr>
              <w:pStyle w:val="ListParagraph"/>
              <w:numPr>
                <w:ilvl w:val="0"/>
                <w:numId w:val="25"/>
              </w:numPr>
              <w:ind w:left="144" w:hanging="144"/>
              <w:rPr>
                <w:rFonts w:cstheme="minorHAnsi"/>
                <w:sz w:val="20"/>
                <w:szCs w:val="20"/>
              </w:rPr>
            </w:pPr>
            <w:r>
              <w:rPr>
                <w:rFonts w:cstheme="minorHAnsi"/>
                <w:sz w:val="20"/>
                <w:szCs w:val="20"/>
              </w:rPr>
              <w:t>Can still activate prior knowledge</w:t>
            </w:r>
          </w:p>
        </w:tc>
        <w:tc>
          <w:tcPr>
            <w:tcW w:w="4410" w:type="dxa"/>
          </w:tcPr>
          <w:p w14:paraId="7C3C591D" w14:textId="0159667F" w:rsidR="00477239" w:rsidRDefault="00477239" w:rsidP="00477239">
            <w:pPr>
              <w:pStyle w:val="ListParagraph"/>
              <w:numPr>
                <w:ilvl w:val="0"/>
                <w:numId w:val="25"/>
              </w:numPr>
              <w:ind w:left="144" w:hanging="144"/>
              <w:rPr>
                <w:rFonts w:cstheme="minorHAnsi"/>
                <w:sz w:val="20"/>
                <w:szCs w:val="20"/>
              </w:rPr>
            </w:pPr>
            <w:r>
              <w:rPr>
                <w:rFonts w:cstheme="minorHAnsi"/>
                <w:sz w:val="20"/>
                <w:szCs w:val="20"/>
              </w:rPr>
              <w:t>Neither teacher nor students have a record to revisit later</w:t>
            </w:r>
          </w:p>
        </w:tc>
      </w:tr>
    </w:tbl>
    <w:p w14:paraId="38229627" w14:textId="77777777" w:rsidR="002262AF" w:rsidRPr="002262AF" w:rsidRDefault="002262AF" w:rsidP="002262AF">
      <w:pPr>
        <w:pStyle w:val="ListParagraph"/>
        <w:spacing w:before="120" w:after="0" w:line="240" w:lineRule="auto"/>
        <w:ind w:left="360"/>
        <w:rPr>
          <w:rFonts w:cstheme="minorHAnsi"/>
          <w:sz w:val="24"/>
          <w:szCs w:val="24"/>
        </w:rPr>
      </w:pPr>
    </w:p>
    <w:p w14:paraId="14EE09B5" w14:textId="574A2A73" w:rsidR="001B498E" w:rsidRDefault="00AC0F34" w:rsidP="001B498E">
      <w:pPr>
        <w:spacing w:before="120" w:after="0" w:line="240" w:lineRule="auto"/>
        <w:rPr>
          <w:rFonts w:cstheme="minorHAnsi"/>
          <w:b/>
          <w:sz w:val="28"/>
          <w:szCs w:val="28"/>
        </w:rPr>
      </w:pPr>
      <w:r>
        <w:rPr>
          <w:rFonts w:cstheme="minorHAnsi"/>
          <w:b/>
          <w:sz w:val="28"/>
          <w:szCs w:val="28"/>
        </w:rPr>
        <w:t>Useful o</w:t>
      </w:r>
      <w:r w:rsidR="003237A6">
        <w:rPr>
          <w:rFonts w:cstheme="minorHAnsi"/>
          <w:b/>
          <w:sz w:val="28"/>
          <w:szCs w:val="28"/>
        </w:rPr>
        <w:t>nline tools</w:t>
      </w:r>
      <w:r w:rsidR="001B498E" w:rsidRPr="001B498E">
        <w:rPr>
          <w:rFonts w:cstheme="minorHAnsi"/>
          <w:b/>
          <w:sz w:val="28"/>
          <w:szCs w:val="28"/>
        </w:rPr>
        <w:t>:</w:t>
      </w:r>
    </w:p>
    <w:p w14:paraId="4F76C92B" w14:textId="4D716313" w:rsidR="00C131E2" w:rsidRPr="005B1F20" w:rsidRDefault="00C131E2" w:rsidP="00C131E2">
      <w:pPr>
        <w:pStyle w:val="ListParagraph"/>
        <w:numPr>
          <w:ilvl w:val="0"/>
          <w:numId w:val="40"/>
        </w:numPr>
        <w:spacing w:before="120" w:after="0" w:line="240" w:lineRule="auto"/>
        <w:contextualSpacing w:val="0"/>
        <w:rPr>
          <w:rFonts w:eastAsia="Times New Roman" w:cstheme="minorHAnsi"/>
          <w:iCs/>
          <w:color w:val="333333"/>
          <w:sz w:val="24"/>
          <w:szCs w:val="24"/>
        </w:rPr>
      </w:pPr>
      <w:r w:rsidRPr="005B1F20">
        <w:rPr>
          <w:rFonts w:eastAsia="Times New Roman" w:cstheme="minorHAnsi"/>
          <w:b/>
          <w:iCs/>
          <w:color w:val="333333"/>
          <w:sz w:val="24"/>
          <w:szCs w:val="24"/>
        </w:rPr>
        <w:t xml:space="preserve">Learning Management Systems (LMS): </w:t>
      </w:r>
      <w:r w:rsidRPr="005B1F20">
        <w:rPr>
          <w:rFonts w:eastAsia="Times New Roman" w:cstheme="minorHAnsi"/>
          <w:iCs/>
          <w:color w:val="333333"/>
          <w:sz w:val="24"/>
          <w:szCs w:val="24"/>
        </w:rPr>
        <w:t>Learning Management Systems (such as Schoology, Google Classrooms, Canvas, Blackboard) has built-in functions that allow students to:</w:t>
      </w:r>
    </w:p>
    <w:p w14:paraId="1B1048AC" w14:textId="77777777" w:rsidR="00C131E2" w:rsidRPr="005B1F20" w:rsidRDefault="00C131E2" w:rsidP="00C131E2">
      <w:pPr>
        <w:pStyle w:val="ListParagraph"/>
        <w:numPr>
          <w:ilvl w:val="0"/>
          <w:numId w:val="39"/>
        </w:numPr>
        <w:spacing w:after="0" w:line="240" w:lineRule="auto"/>
        <w:ind w:left="720"/>
        <w:rPr>
          <w:rFonts w:eastAsia="Times New Roman" w:cstheme="minorHAnsi"/>
          <w:color w:val="333333"/>
          <w:sz w:val="24"/>
          <w:szCs w:val="24"/>
        </w:rPr>
      </w:pPr>
      <w:r w:rsidRPr="005B1F20">
        <w:rPr>
          <w:rFonts w:eastAsia="Times New Roman" w:cstheme="minorHAnsi"/>
          <w:iCs/>
          <w:color w:val="333333"/>
          <w:sz w:val="24"/>
          <w:szCs w:val="24"/>
        </w:rPr>
        <w:t xml:space="preserve">submit an electronic copy of their work that it is accessible just to the instructor; this ensures each student’s prior knowledge to remain </w:t>
      </w:r>
      <w:r w:rsidRPr="005B1F20">
        <w:rPr>
          <w:rFonts w:eastAsia="Times New Roman" w:cstheme="minorHAnsi"/>
          <w:bCs/>
          <w:i/>
          <w:iCs/>
          <w:color w:val="333333"/>
          <w:sz w:val="24"/>
          <w:szCs w:val="24"/>
        </w:rPr>
        <w:t>private,</w:t>
      </w:r>
      <w:r w:rsidRPr="005B1F20">
        <w:rPr>
          <w:rFonts w:eastAsia="Times New Roman" w:cstheme="minorHAnsi"/>
          <w:iCs/>
          <w:color w:val="333333"/>
          <w:sz w:val="24"/>
          <w:szCs w:val="24"/>
        </w:rPr>
        <w:t xml:space="preserve"> while also automatically creating an </w:t>
      </w:r>
      <w:r w:rsidRPr="005B1F20">
        <w:rPr>
          <w:rFonts w:eastAsia="Times New Roman" w:cstheme="minorHAnsi"/>
          <w:i/>
          <w:iCs/>
          <w:color w:val="333333"/>
          <w:sz w:val="24"/>
          <w:szCs w:val="24"/>
        </w:rPr>
        <w:t xml:space="preserve">individual record </w:t>
      </w:r>
      <w:r w:rsidRPr="005B1F20">
        <w:rPr>
          <w:rFonts w:eastAsia="Times New Roman" w:cstheme="minorHAnsi"/>
          <w:iCs/>
          <w:color w:val="333333"/>
          <w:sz w:val="24"/>
          <w:szCs w:val="24"/>
        </w:rPr>
        <w:t>that both teacher and student can revisit later;</w:t>
      </w:r>
    </w:p>
    <w:p w14:paraId="5AC09DFD" w14:textId="77777777" w:rsidR="00C131E2" w:rsidRPr="005B1F20" w:rsidRDefault="00C131E2" w:rsidP="00C131E2">
      <w:pPr>
        <w:pStyle w:val="ListParagraph"/>
        <w:numPr>
          <w:ilvl w:val="0"/>
          <w:numId w:val="39"/>
        </w:numPr>
        <w:spacing w:after="0" w:line="240" w:lineRule="auto"/>
        <w:ind w:left="720"/>
        <w:rPr>
          <w:rFonts w:eastAsia="Times New Roman" w:cstheme="minorHAnsi"/>
          <w:color w:val="333333"/>
          <w:sz w:val="24"/>
          <w:szCs w:val="24"/>
        </w:rPr>
      </w:pPr>
      <w:r w:rsidRPr="005B1F20">
        <w:rPr>
          <w:rFonts w:eastAsia="Times New Roman" w:cstheme="minorHAnsi"/>
          <w:color w:val="333333"/>
          <w:sz w:val="24"/>
          <w:szCs w:val="24"/>
        </w:rPr>
        <w:t xml:space="preserve">take an online quiz or test – which can once again be </w:t>
      </w:r>
      <w:r w:rsidRPr="005B1F20">
        <w:rPr>
          <w:rFonts w:eastAsia="Times New Roman" w:cstheme="minorHAnsi"/>
          <w:i/>
          <w:color w:val="333333"/>
          <w:sz w:val="24"/>
          <w:szCs w:val="24"/>
        </w:rPr>
        <w:t>shared only with the instructor</w:t>
      </w:r>
      <w:r w:rsidRPr="005B1F20">
        <w:rPr>
          <w:rFonts w:eastAsia="Times New Roman" w:cstheme="minorHAnsi"/>
          <w:color w:val="333333"/>
          <w:sz w:val="24"/>
          <w:szCs w:val="24"/>
        </w:rPr>
        <w:t xml:space="preserve">, while also creating an </w:t>
      </w:r>
      <w:r w:rsidRPr="005B1F20">
        <w:rPr>
          <w:rFonts w:eastAsia="Times New Roman" w:cstheme="minorHAnsi"/>
          <w:i/>
          <w:color w:val="333333"/>
          <w:sz w:val="24"/>
          <w:szCs w:val="24"/>
        </w:rPr>
        <w:t>individual record;</w:t>
      </w:r>
      <w:r w:rsidRPr="005B1F20">
        <w:rPr>
          <w:rFonts w:eastAsia="Times New Roman" w:cstheme="minorHAnsi"/>
          <w:color w:val="333333"/>
          <w:sz w:val="24"/>
          <w:szCs w:val="24"/>
        </w:rPr>
        <w:t xml:space="preserve"> </w:t>
      </w:r>
    </w:p>
    <w:p w14:paraId="2A79D2E5" w14:textId="77777777" w:rsidR="00C131E2" w:rsidRPr="005B1F20" w:rsidRDefault="00C131E2" w:rsidP="00C131E2">
      <w:pPr>
        <w:pStyle w:val="ListParagraph"/>
        <w:numPr>
          <w:ilvl w:val="0"/>
          <w:numId w:val="39"/>
        </w:numPr>
        <w:spacing w:after="0" w:line="240" w:lineRule="auto"/>
        <w:ind w:left="720"/>
        <w:rPr>
          <w:rFonts w:eastAsia="Times New Roman" w:cstheme="minorHAnsi"/>
          <w:color w:val="333333"/>
          <w:sz w:val="24"/>
          <w:szCs w:val="24"/>
        </w:rPr>
      </w:pPr>
      <w:r w:rsidRPr="005B1F20">
        <w:rPr>
          <w:rFonts w:eastAsia="Times New Roman" w:cstheme="minorHAnsi"/>
          <w:color w:val="333333"/>
          <w:sz w:val="24"/>
          <w:szCs w:val="24"/>
        </w:rPr>
        <w:t xml:space="preserve">post their work in a discussion boards, so it can be </w:t>
      </w:r>
      <w:r w:rsidRPr="005B1F20">
        <w:rPr>
          <w:rFonts w:eastAsia="Times New Roman" w:cstheme="minorHAnsi"/>
          <w:i/>
          <w:color w:val="333333"/>
          <w:sz w:val="24"/>
          <w:szCs w:val="24"/>
        </w:rPr>
        <w:t xml:space="preserve">publicly shared, </w:t>
      </w:r>
      <w:r w:rsidRPr="005B1F20">
        <w:rPr>
          <w:rFonts w:eastAsia="Times New Roman" w:cstheme="minorHAnsi"/>
          <w:color w:val="333333"/>
          <w:sz w:val="24"/>
          <w:szCs w:val="24"/>
        </w:rPr>
        <w:t xml:space="preserve">while also creating an </w:t>
      </w:r>
      <w:r w:rsidRPr="005B1F20">
        <w:rPr>
          <w:rFonts w:eastAsia="Times New Roman" w:cstheme="minorHAnsi"/>
          <w:i/>
          <w:color w:val="333333"/>
          <w:sz w:val="24"/>
          <w:szCs w:val="24"/>
        </w:rPr>
        <w:t>individual record.</w:t>
      </w:r>
    </w:p>
    <w:p w14:paraId="1E9C68D2" w14:textId="2580E6D1" w:rsidR="00C131E2" w:rsidRPr="005B1F20" w:rsidRDefault="00C131E2" w:rsidP="00C131E2">
      <w:pPr>
        <w:spacing w:after="0" w:line="240" w:lineRule="auto"/>
        <w:ind w:left="360"/>
        <w:rPr>
          <w:rFonts w:eastAsia="Times New Roman" w:cstheme="minorHAnsi"/>
          <w:color w:val="333333"/>
          <w:sz w:val="24"/>
          <w:szCs w:val="24"/>
        </w:rPr>
      </w:pPr>
      <w:r w:rsidRPr="005B1F20">
        <w:rPr>
          <w:rFonts w:eastAsia="Times New Roman" w:cstheme="minorHAnsi"/>
          <w:color w:val="333333"/>
          <w:sz w:val="24"/>
          <w:szCs w:val="24"/>
        </w:rPr>
        <w:t xml:space="preserve">In most cases, LMSs allows for </w:t>
      </w:r>
      <w:r w:rsidR="000227C3">
        <w:rPr>
          <w:rFonts w:eastAsia="Times New Roman" w:cstheme="minorHAnsi"/>
          <w:color w:val="333333"/>
          <w:sz w:val="24"/>
          <w:szCs w:val="24"/>
        </w:rPr>
        <w:t xml:space="preserve">posting </w:t>
      </w:r>
      <w:r w:rsidRPr="005B1F20">
        <w:rPr>
          <w:rFonts w:eastAsia="Times New Roman" w:cstheme="minorHAnsi"/>
          <w:color w:val="333333"/>
          <w:sz w:val="24"/>
          <w:szCs w:val="24"/>
        </w:rPr>
        <w:t xml:space="preserve">multiple types of artifacts in addition to typed text (including videos, voice recordings, digital photos, etc.). </w:t>
      </w:r>
    </w:p>
    <w:p w14:paraId="2335EBFB" w14:textId="67A72A69" w:rsidR="00C131E2" w:rsidRPr="005B1F20" w:rsidRDefault="00C131E2" w:rsidP="005B1F20">
      <w:pPr>
        <w:pStyle w:val="ListParagraph"/>
        <w:numPr>
          <w:ilvl w:val="0"/>
          <w:numId w:val="40"/>
        </w:numPr>
        <w:spacing w:before="120" w:after="0" w:line="240" w:lineRule="auto"/>
        <w:contextualSpacing w:val="0"/>
        <w:rPr>
          <w:rFonts w:eastAsia="Times New Roman" w:cstheme="minorHAnsi"/>
          <w:color w:val="333333"/>
          <w:sz w:val="24"/>
          <w:szCs w:val="24"/>
        </w:rPr>
      </w:pPr>
      <w:r w:rsidRPr="005B1F20">
        <w:rPr>
          <w:rFonts w:eastAsia="Times New Roman" w:cstheme="minorHAnsi"/>
          <w:b/>
          <w:color w:val="333333"/>
          <w:sz w:val="24"/>
          <w:szCs w:val="24"/>
        </w:rPr>
        <w:t xml:space="preserve">“Sharing” </w:t>
      </w:r>
      <w:r w:rsidRPr="005B1F20">
        <w:rPr>
          <w:rFonts w:eastAsia="Times New Roman" w:cstheme="minorHAnsi"/>
          <w:b/>
          <w:iCs/>
          <w:color w:val="333333"/>
          <w:sz w:val="24"/>
          <w:szCs w:val="24"/>
        </w:rPr>
        <w:t>apps</w:t>
      </w:r>
      <w:r w:rsidR="005B1F20" w:rsidRPr="005B1F20">
        <w:rPr>
          <w:rFonts w:eastAsia="Times New Roman" w:cstheme="minorHAnsi"/>
          <w:b/>
          <w:iCs/>
          <w:color w:val="333333"/>
          <w:sz w:val="24"/>
          <w:szCs w:val="24"/>
        </w:rPr>
        <w:t xml:space="preserve">: </w:t>
      </w:r>
      <w:r w:rsidRPr="005B1F20">
        <w:rPr>
          <w:rFonts w:eastAsia="Times New Roman" w:cstheme="minorHAnsi"/>
          <w:color w:val="333333"/>
          <w:sz w:val="24"/>
          <w:szCs w:val="24"/>
        </w:rPr>
        <w:t xml:space="preserve">Even if your institution has not invested in a Learning Management System, there are stand-alone apps (such as </w:t>
      </w:r>
      <w:r w:rsidRPr="005B1F20">
        <w:rPr>
          <w:rFonts w:eastAsia="Times New Roman" w:cstheme="minorHAnsi"/>
          <w:i/>
          <w:color w:val="333333"/>
          <w:sz w:val="24"/>
          <w:szCs w:val="24"/>
        </w:rPr>
        <w:t xml:space="preserve">Padlet </w:t>
      </w:r>
      <w:r w:rsidRPr="005B1F20">
        <w:rPr>
          <w:rFonts w:eastAsia="Times New Roman" w:cstheme="minorHAnsi"/>
          <w:color w:val="333333"/>
          <w:sz w:val="24"/>
          <w:szCs w:val="24"/>
        </w:rPr>
        <w:t xml:space="preserve">and </w:t>
      </w:r>
      <w:r w:rsidRPr="005B1F20">
        <w:rPr>
          <w:rFonts w:eastAsia="Times New Roman" w:cstheme="minorHAnsi"/>
          <w:i/>
          <w:color w:val="333333"/>
          <w:sz w:val="24"/>
          <w:szCs w:val="24"/>
        </w:rPr>
        <w:t>Flipgrid</w:t>
      </w:r>
      <w:r w:rsidRPr="005B1F20">
        <w:rPr>
          <w:rFonts w:eastAsia="Times New Roman" w:cstheme="minorHAnsi"/>
          <w:color w:val="333333"/>
          <w:sz w:val="24"/>
          <w:szCs w:val="24"/>
        </w:rPr>
        <w:t>) that allow students to post their </w:t>
      </w:r>
      <w:r w:rsidRPr="005B1F20">
        <w:rPr>
          <w:rFonts w:eastAsia="Times New Roman" w:cstheme="minorHAnsi"/>
          <w:i/>
          <w:color w:val="333333"/>
          <w:sz w:val="24"/>
          <w:szCs w:val="24"/>
        </w:rPr>
        <w:t>individual</w:t>
      </w:r>
      <w:r w:rsidRPr="005B1F20">
        <w:rPr>
          <w:rFonts w:eastAsia="Times New Roman" w:cstheme="minorHAnsi"/>
          <w:color w:val="333333"/>
          <w:sz w:val="24"/>
          <w:szCs w:val="24"/>
        </w:rPr>
        <w:t> reflection, journal, or other artifact, in a kind of online discussion board -</w:t>
      </w:r>
      <w:r w:rsidR="000227C3">
        <w:rPr>
          <w:rFonts w:eastAsia="Times New Roman" w:cstheme="minorHAnsi"/>
          <w:color w:val="333333"/>
          <w:sz w:val="24"/>
          <w:szCs w:val="24"/>
        </w:rPr>
        <w:t xml:space="preserve"> </w:t>
      </w:r>
      <w:r w:rsidRPr="005B1F20">
        <w:rPr>
          <w:rFonts w:eastAsia="Times New Roman" w:cstheme="minorHAnsi"/>
          <w:color w:val="333333"/>
          <w:sz w:val="24"/>
          <w:szCs w:val="24"/>
        </w:rPr>
        <w:t>so they are </w:t>
      </w:r>
      <w:r w:rsidRPr="005B1F20">
        <w:rPr>
          <w:rFonts w:eastAsia="Times New Roman" w:cstheme="minorHAnsi"/>
          <w:i/>
          <w:color w:val="333333"/>
          <w:sz w:val="24"/>
          <w:szCs w:val="24"/>
        </w:rPr>
        <w:t>publicly accessible</w:t>
      </w:r>
      <w:r w:rsidRPr="005B1F20">
        <w:rPr>
          <w:rFonts w:eastAsia="Times New Roman" w:cstheme="minorHAnsi"/>
          <w:color w:val="333333"/>
          <w:sz w:val="24"/>
          <w:szCs w:val="24"/>
        </w:rPr>
        <w:t xml:space="preserve"> to the rest of the class, and can be revisited later.  In addition to written text, students may be given the option to post a short video or voice message. </w:t>
      </w:r>
    </w:p>
    <w:p w14:paraId="3DC2B0D3" w14:textId="704BF33E" w:rsidR="00C131E2" w:rsidRPr="005B1F20" w:rsidRDefault="00C131E2" w:rsidP="00EB7911">
      <w:pPr>
        <w:pStyle w:val="ListParagraph"/>
        <w:numPr>
          <w:ilvl w:val="0"/>
          <w:numId w:val="40"/>
        </w:numPr>
        <w:spacing w:before="120" w:after="100" w:afterAutospacing="1" w:line="240" w:lineRule="auto"/>
        <w:contextualSpacing w:val="0"/>
        <w:rPr>
          <w:rFonts w:eastAsia="Times New Roman" w:cstheme="minorHAnsi"/>
          <w:color w:val="333333"/>
          <w:sz w:val="24"/>
          <w:szCs w:val="24"/>
        </w:rPr>
      </w:pPr>
      <w:r w:rsidRPr="005B1F20">
        <w:rPr>
          <w:rFonts w:eastAsia="Times New Roman" w:cstheme="minorHAnsi"/>
          <w:b/>
          <w:color w:val="333333"/>
          <w:sz w:val="24"/>
          <w:szCs w:val="24"/>
        </w:rPr>
        <w:lastRenderedPageBreak/>
        <w:t>Online surveys</w:t>
      </w:r>
      <w:r w:rsidR="005B1F20" w:rsidRPr="005B1F20">
        <w:rPr>
          <w:rFonts w:eastAsia="Times New Roman" w:cstheme="minorHAnsi"/>
          <w:b/>
          <w:color w:val="333333"/>
          <w:sz w:val="24"/>
          <w:szCs w:val="24"/>
        </w:rPr>
        <w:t xml:space="preserve">: </w:t>
      </w:r>
      <w:r w:rsidRPr="005B1F20">
        <w:rPr>
          <w:rFonts w:eastAsia="Times New Roman" w:cstheme="minorHAnsi"/>
          <w:color w:val="333333"/>
          <w:sz w:val="24"/>
          <w:szCs w:val="24"/>
        </w:rPr>
        <w:t xml:space="preserve">Using an online survey (whether within a Learning Management System, or through stand-alone apps like </w:t>
      </w:r>
      <w:r w:rsidRPr="005B1F20">
        <w:rPr>
          <w:rFonts w:eastAsia="Times New Roman" w:cstheme="minorHAnsi"/>
          <w:i/>
          <w:color w:val="333333"/>
          <w:sz w:val="24"/>
          <w:szCs w:val="24"/>
        </w:rPr>
        <w:t>Survey</w:t>
      </w:r>
      <w:r w:rsidRPr="005B1F20">
        <w:rPr>
          <w:rFonts w:eastAsia="Times New Roman" w:cstheme="minorHAnsi"/>
          <w:color w:val="333333"/>
          <w:sz w:val="24"/>
          <w:szCs w:val="24"/>
        </w:rPr>
        <w:t xml:space="preserve"> </w:t>
      </w:r>
      <w:r w:rsidRPr="005B1F20">
        <w:rPr>
          <w:rFonts w:eastAsia="Times New Roman" w:cstheme="minorHAnsi"/>
          <w:i/>
          <w:color w:val="333333"/>
          <w:sz w:val="24"/>
          <w:szCs w:val="24"/>
        </w:rPr>
        <w:t>Monkey</w:t>
      </w:r>
      <w:r w:rsidRPr="005B1F20">
        <w:rPr>
          <w:rFonts w:eastAsia="Times New Roman" w:cstheme="minorHAnsi"/>
          <w:color w:val="333333"/>
          <w:sz w:val="24"/>
          <w:szCs w:val="24"/>
        </w:rPr>
        <w:t>) will allow you to collect students’ responses to questions eliciting prior knowledge in a way that allows </w:t>
      </w:r>
      <w:r w:rsidRPr="005B1F20">
        <w:rPr>
          <w:rFonts w:eastAsia="Times New Roman" w:cstheme="minorHAnsi"/>
          <w:i/>
          <w:color w:val="333333"/>
          <w:sz w:val="24"/>
          <w:szCs w:val="24"/>
        </w:rPr>
        <w:t>anonymity,</w:t>
      </w:r>
      <w:r w:rsidRPr="005B1F20">
        <w:rPr>
          <w:rFonts w:eastAsia="Times New Roman" w:cstheme="minorHAnsi"/>
          <w:color w:val="333333"/>
          <w:sz w:val="24"/>
          <w:szCs w:val="24"/>
        </w:rPr>
        <w:t> as well as easy and quick ways to get a </w:t>
      </w:r>
      <w:r w:rsidRPr="005B1F20">
        <w:rPr>
          <w:rFonts w:eastAsia="Times New Roman" w:cstheme="minorHAnsi"/>
          <w:i/>
          <w:color w:val="333333"/>
          <w:sz w:val="24"/>
          <w:szCs w:val="24"/>
        </w:rPr>
        <w:t>collective</w:t>
      </w:r>
      <w:r w:rsidRPr="005B1F20">
        <w:rPr>
          <w:rFonts w:eastAsia="Times New Roman" w:cstheme="minorHAnsi"/>
          <w:color w:val="333333"/>
          <w:sz w:val="24"/>
          <w:szCs w:val="24"/>
        </w:rPr>
        <w:t> record.  Depending on the system, as the instructor you may or may not be able to also access individual student responses.</w:t>
      </w:r>
    </w:p>
    <w:p w14:paraId="1DBB3D42" w14:textId="36B348E5" w:rsidR="00C131E2" w:rsidRPr="005B1F20" w:rsidRDefault="00C131E2" w:rsidP="00676B45">
      <w:pPr>
        <w:pStyle w:val="ListParagraph"/>
        <w:numPr>
          <w:ilvl w:val="0"/>
          <w:numId w:val="40"/>
        </w:numPr>
        <w:spacing w:before="120" w:after="100" w:afterAutospacing="1" w:line="240" w:lineRule="auto"/>
        <w:contextualSpacing w:val="0"/>
        <w:rPr>
          <w:rFonts w:eastAsia="Times New Roman" w:cstheme="minorHAnsi"/>
          <w:color w:val="333333"/>
          <w:sz w:val="24"/>
          <w:szCs w:val="24"/>
        </w:rPr>
      </w:pPr>
      <w:r w:rsidRPr="005B1F20">
        <w:rPr>
          <w:rFonts w:eastAsia="Times New Roman" w:cstheme="minorHAnsi"/>
          <w:b/>
          <w:color w:val="333333"/>
          <w:sz w:val="24"/>
          <w:szCs w:val="24"/>
        </w:rPr>
        <w:t>Electronic polls</w:t>
      </w:r>
      <w:r w:rsidR="005B1F20" w:rsidRPr="005B1F20">
        <w:rPr>
          <w:rFonts w:eastAsia="Times New Roman" w:cstheme="minorHAnsi"/>
          <w:b/>
          <w:color w:val="333333"/>
          <w:sz w:val="24"/>
          <w:szCs w:val="24"/>
        </w:rPr>
        <w:t xml:space="preserve">: </w:t>
      </w:r>
      <w:r w:rsidRPr="005B1F20">
        <w:rPr>
          <w:rFonts w:eastAsia="Times New Roman" w:cstheme="minorHAnsi"/>
          <w:color w:val="333333"/>
          <w:sz w:val="24"/>
          <w:szCs w:val="24"/>
        </w:rPr>
        <w:t xml:space="preserve">There are a number of electronic polling tools available (such as </w:t>
      </w:r>
      <w:r w:rsidRPr="005B1F20">
        <w:rPr>
          <w:rFonts w:eastAsia="Times New Roman" w:cstheme="minorHAnsi"/>
          <w:i/>
          <w:color w:val="333333"/>
          <w:sz w:val="24"/>
          <w:szCs w:val="24"/>
        </w:rPr>
        <w:t>Poll Everywhere,</w:t>
      </w:r>
      <w:r w:rsidRPr="005B1F20">
        <w:rPr>
          <w:rFonts w:eastAsia="Times New Roman" w:cstheme="minorHAnsi"/>
          <w:color w:val="333333"/>
          <w:sz w:val="24"/>
          <w:szCs w:val="24"/>
        </w:rPr>
        <w:t xml:space="preserve"> or features built in synchronous session platforms such as </w:t>
      </w:r>
      <w:r w:rsidRPr="005B1F20">
        <w:rPr>
          <w:rFonts w:eastAsia="Times New Roman" w:cstheme="minorHAnsi"/>
          <w:i/>
          <w:color w:val="333333"/>
          <w:sz w:val="24"/>
          <w:szCs w:val="24"/>
        </w:rPr>
        <w:t>Zoom</w:t>
      </w:r>
      <w:r w:rsidRPr="005B1F20">
        <w:rPr>
          <w:rFonts w:eastAsia="Times New Roman" w:cstheme="minorHAnsi"/>
          <w:color w:val="333333"/>
          <w:sz w:val="24"/>
          <w:szCs w:val="24"/>
        </w:rPr>
        <w:t>) that will allow you to quickly set up an </w:t>
      </w:r>
      <w:r w:rsidRPr="005B1F20">
        <w:rPr>
          <w:rFonts w:eastAsia="Times New Roman" w:cstheme="minorHAnsi"/>
          <w:i/>
          <w:color w:val="333333"/>
          <w:sz w:val="24"/>
          <w:szCs w:val="24"/>
        </w:rPr>
        <w:t>anonymous</w:t>
      </w:r>
      <w:r w:rsidRPr="005B1F20">
        <w:rPr>
          <w:rFonts w:eastAsia="Times New Roman" w:cstheme="minorHAnsi"/>
          <w:color w:val="333333"/>
          <w:sz w:val="24"/>
          <w:szCs w:val="24"/>
        </w:rPr>
        <w:t> poll during a synch session, have students respond in the moment, and then quickly create a </w:t>
      </w:r>
      <w:r w:rsidRPr="005B1F20">
        <w:rPr>
          <w:rFonts w:eastAsia="Times New Roman" w:cstheme="minorHAnsi"/>
          <w:i/>
          <w:color w:val="333333"/>
          <w:sz w:val="24"/>
          <w:szCs w:val="24"/>
        </w:rPr>
        <w:t>collective</w:t>
      </w:r>
      <w:r w:rsidRPr="005B1F20">
        <w:rPr>
          <w:rFonts w:eastAsia="Times New Roman" w:cstheme="minorHAnsi"/>
          <w:color w:val="333333"/>
          <w:sz w:val="24"/>
          <w:szCs w:val="24"/>
        </w:rPr>
        <w:t> record that can be immediately shared with students.</w:t>
      </w:r>
    </w:p>
    <w:p w14:paraId="669D5338" w14:textId="0A9BA7F6" w:rsidR="00C131E2" w:rsidRPr="005B1F20" w:rsidRDefault="00C131E2" w:rsidP="005B1F20">
      <w:pPr>
        <w:pStyle w:val="ListParagraph"/>
        <w:numPr>
          <w:ilvl w:val="0"/>
          <w:numId w:val="40"/>
        </w:numPr>
        <w:spacing w:before="120" w:after="100" w:afterAutospacing="1" w:line="240" w:lineRule="auto"/>
        <w:contextualSpacing w:val="0"/>
        <w:rPr>
          <w:rFonts w:eastAsia="Times New Roman" w:cstheme="minorHAnsi"/>
          <w:b/>
          <w:color w:val="333333"/>
          <w:sz w:val="24"/>
          <w:szCs w:val="24"/>
        </w:rPr>
      </w:pPr>
      <w:r w:rsidRPr="005B1F20">
        <w:rPr>
          <w:rFonts w:eastAsia="Times New Roman" w:cstheme="minorHAnsi"/>
          <w:b/>
          <w:color w:val="333333"/>
          <w:sz w:val="24"/>
          <w:szCs w:val="24"/>
        </w:rPr>
        <w:t>Platforms allowing for synchronous sessions</w:t>
      </w:r>
      <w:r w:rsidR="005B1F20" w:rsidRPr="005B1F20">
        <w:rPr>
          <w:rFonts w:eastAsia="Times New Roman" w:cstheme="minorHAnsi"/>
          <w:b/>
          <w:color w:val="333333"/>
          <w:sz w:val="24"/>
          <w:szCs w:val="24"/>
        </w:rPr>
        <w:t xml:space="preserve">: </w:t>
      </w:r>
      <w:r w:rsidRPr="005B1F20">
        <w:rPr>
          <w:rFonts w:eastAsia="Times New Roman" w:cstheme="minorHAnsi"/>
          <w:color w:val="333333"/>
          <w:sz w:val="24"/>
          <w:szCs w:val="24"/>
        </w:rPr>
        <w:t xml:space="preserve">Platforms like </w:t>
      </w:r>
      <w:r w:rsidRPr="005B1F20">
        <w:rPr>
          <w:rFonts w:eastAsia="Times New Roman" w:cstheme="minorHAnsi"/>
          <w:i/>
          <w:color w:val="333333"/>
          <w:sz w:val="24"/>
          <w:szCs w:val="24"/>
        </w:rPr>
        <w:t xml:space="preserve">Zoom </w:t>
      </w:r>
      <w:r w:rsidRPr="005B1F20">
        <w:rPr>
          <w:rFonts w:eastAsia="Times New Roman" w:cstheme="minorHAnsi"/>
          <w:color w:val="333333"/>
          <w:sz w:val="24"/>
          <w:szCs w:val="24"/>
        </w:rPr>
        <w:t xml:space="preserve"> or </w:t>
      </w:r>
      <w:r w:rsidRPr="005B1F20">
        <w:rPr>
          <w:rFonts w:eastAsia="Times New Roman" w:cstheme="minorHAnsi"/>
          <w:i/>
          <w:color w:val="333333"/>
          <w:sz w:val="24"/>
          <w:szCs w:val="24"/>
        </w:rPr>
        <w:t xml:space="preserve">Google Meet </w:t>
      </w:r>
      <w:r w:rsidRPr="005B1F20">
        <w:rPr>
          <w:rFonts w:eastAsia="Times New Roman" w:cstheme="minorHAnsi"/>
          <w:color w:val="333333"/>
          <w:sz w:val="24"/>
          <w:szCs w:val="24"/>
        </w:rPr>
        <w:t xml:space="preserve">allow students to share their prior knowledge orally during an online class session – even within a smaller group (thus providing a higher level of privacy than sharing synchronously to the entire class) if the platform allows for break-out rooms.  </w:t>
      </w:r>
      <w:r w:rsidRPr="005B1F20">
        <w:rPr>
          <w:rFonts w:eastAsia="Times New Roman" w:cstheme="minorHAnsi"/>
          <w:i/>
          <w:color w:val="333333"/>
          <w:sz w:val="24"/>
          <w:szCs w:val="24"/>
        </w:rPr>
        <w:t>Collective</w:t>
      </w:r>
      <w:r w:rsidRPr="005B1F20">
        <w:rPr>
          <w:rFonts w:eastAsia="Times New Roman" w:cstheme="minorHAnsi"/>
          <w:color w:val="333333"/>
          <w:sz w:val="24"/>
          <w:szCs w:val="24"/>
        </w:rPr>
        <w:t xml:space="preserve"> records of the sharing could be kept by having a note-taker posting notes in a Padlet or Google doc. </w:t>
      </w:r>
    </w:p>
    <w:p w14:paraId="6BDA2CD1" w14:textId="7CF8D414" w:rsidR="00C131E2" w:rsidRPr="005B1F20" w:rsidRDefault="00C131E2" w:rsidP="005B1F20">
      <w:pPr>
        <w:pStyle w:val="ListParagraph"/>
        <w:numPr>
          <w:ilvl w:val="0"/>
          <w:numId w:val="40"/>
        </w:numPr>
        <w:spacing w:before="120" w:after="100" w:afterAutospacing="1" w:line="240" w:lineRule="auto"/>
        <w:contextualSpacing w:val="0"/>
        <w:rPr>
          <w:rFonts w:eastAsia="Times New Roman" w:cstheme="minorHAnsi"/>
          <w:color w:val="333333"/>
          <w:sz w:val="24"/>
          <w:szCs w:val="24"/>
        </w:rPr>
      </w:pPr>
      <w:r w:rsidRPr="005B1F20">
        <w:rPr>
          <w:rFonts w:eastAsia="Times New Roman" w:cstheme="minorHAnsi"/>
          <w:b/>
          <w:color w:val="333333"/>
          <w:sz w:val="24"/>
          <w:szCs w:val="24"/>
        </w:rPr>
        <w:t>Assessment tools</w:t>
      </w:r>
      <w:r w:rsidR="005B1F20" w:rsidRPr="005B1F20">
        <w:rPr>
          <w:rFonts w:eastAsia="Times New Roman" w:cstheme="minorHAnsi"/>
          <w:b/>
          <w:color w:val="333333"/>
          <w:sz w:val="24"/>
          <w:szCs w:val="24"/>
        </w:rPr>
        <w:t>:</w:t>
      </w:r>
      <w:r w:rsidRPr="005B1F20">
        <w:rPr>
          <w:rFonts w:eastAsia="Times New Roman" w:cstheme="minorHAnsi"/>
          <w:b/>
          <w:color w:val="333333"/>
          <w:sz w:val="24"/>
          <w:szCs w:val="24"/>
        </w:rPr>
        <w:t xml:space="preserve"> </w:t>
      </w:r>
      <w:r w:rsidRPr="005B1F20">
        <w:rPr>
          <w:rFonts w:eastAsia="Times New Roman" w:cstheme="minorHAnsi"/>
          <w:color w:val="333333"/>
          <w:sz w:val="24"/>
          <w:szCs w:val="24"/>
        </w:rPr>
        <w:t xml:space="preserve">There are a number of apps (like </w:t>
      </w:r>
      <w:r w:rsidRPr="005B1F20">
        <w:rPr>
          <w:rFonts w:eastAsia="Times New Roman" w:cstheme="minorHAnsi"/>
          <w:i/>
          <w:color w:val="333333"/>
          <w:sz w:val="24"/>
          <w:szCs w:val="24"/>
        </w:rPr>
        <w:t>Kahoot</w:t>
      </w:r>
      <w:r w:rsidRPr="005B1F20">
        <w:rPr>
          <w:rFonts w:eastAsia="Times New Roman" w:cstheme="minorHAnsi"/>
          <w:color w:val="333333"/>
          <w:sz w:val="24"/>
          <w:szCs w:val="24"/>
        </w:rPr>
        <w:t xml:space="preserve"> and </w:t>
      </w:r>
      <w:r w:rsidRPr="005B1F20">
        <w:rPr>
          <w:rFonts w:eastAsia="Times New Roman" w:cstheme="minorHAnsi"/>
          <w:i/>
          <w:color w:val="333333"/>
          <w:sz w:val="24"/>
          <w:szCs w:val="24"/>
        </w:rPr>
        <w:t>Quizzlet</w:t>
      </w:r>
      <w:r w:rsidRPr="005B1F20">
        <w:rPr>
          <w:rFonts w:eastAsia="Times New Roman" w:cstheme="minorHAnsi"/>
          <w:color w:val="333333"/>
          <w:sz w:val="24"/>
          <w:szCs w:val="24"/>
        </w:rPr>
        <w:t xml:space="preserve">, just to mention a few) that allow the instructor to </w:t>
      </w:r>
      <w:r w:rsidR="000227C3">
        <w:rPr>
          <w:rFonts w:eastAsia="Times New Roman" w:cstheme="minorHAnsi"/>
          <w:color w:val="333333"/>
          <w:sz w:val="24"/>
          <w:szCs w:val="24"/>
        </w:rPr>
        <w:t xml:space="preserve">easily </w:t>
      </w:r>
      <w:r w:rsidRPr="005B1F20">
        <w:rPr>
          <w:rFonts w:eastAsia="Times New Roman" w:cstheme="minorHAnsi"/>
          <w:color w:val="333333"/>
          <w:sz w:val="24"/>
          <w:szCs w:val="24"/>
        </w:rPr>
        <w:t xml:space="preserve">set up online quizzes and tests, and then create a collective summary of responses that can be shared with the class.  These tools can also be used as a form of pre-test to elicit student prior knowledge, with the added advantages of being able to share information about students’ prior knowledge </w:t>
      </w:r>
      <w:r w:rsidRPr="005B1F20">
        <w:rPr>
          <w:rFonts w:eastAsia="Times New Roman" w:cstheme="minorHAnsi"/>
          <w:i/>
          <w:color w:val="333333"/>
          <w:sz w:val="24"/>
          <w:szCs w:val="24"/>
        </w:rPr>
        <w:t>anonymously,</w:t>
      </w:r>
      <w:r w:rsidRPr="005B1F20">
        <w:rPr>
          <w:rFonts w:eastAsia="Times New Roman" w:cstheme="minorHAnsi"/>
          <w:color w:val="333333"/>
          <w:sz w:val="24"/>
          <w:szCs w:val="24"/>
        </w:rPr>
        <w:t xml:space="preserve"> create a </w:t>
      </w:r>
      <w:r w:rsidRPr="005B1F20">
        <w:rPr>
          <w:rFonts w:eastAsia="Times New Roman" w:cstheme="minorHAnsi"/>
          <w:i/>
          <w:color w:val="333333"/>
          <w:sz w:val="24"/>
          <w:szCs w:val="24"/>
        </w:rPr>
        <w:t xml:space="preserve">collective </w:t>
      </w:r>
      <w:r w:rsidRPr="005B1F20">
        <w:rPr>
          <w:rFonts w:eastAsia="Times New Roman" w:cstheme="minorHAnsi"/>
          <w:color w:val="333333"/>
          <w:sz w:val="24"/>
          <w:szCs w:val="24"/>
        </w:rPr>
        <w:t xml:space="preserve">record that be revisited later, and also have an </w:t>
      </w:r>
      <w:r w:rsidRPr="005B1F20">
        <w:rPr>
          <w:rFonts w:eastAsia="Times New Roman" w:cstheme="minorHAnsi"/>
          <w:i/>
          <w:color w:val="333333"/>
          <w:sz w:val="24"/>
          <w:szCs w:val="24"/>
        </w:rPr>
        <w:t xml:space="preserve">individual </w:t>
      </w:r>
      <w:r w:rsidRPr="005B1F20">
        <w:rPr>
          <w:rFonts w:eastAsia="Times New Roman" w:cstheme="minorHAnsi"/>
          <w:color w:val="333333"/>
          <w:sz w:val="24"/>
          <w:szCs w:val="24"/>
        </w:rPr>
        <w:t>record for the instructor to evaluate.</w:t>
      </w:r>
      <w:r w:rsidRPr="005B1F20">
        <w:rPr>
          <w:rFonts w:eastAsia="Times New Roman" w:cstheme="minorHAnsi"/>
          <w:i/>
          <w:color w:val="333333"/>
          <w:sz w:val="24"/>
          <w:szCs w:val="24"/>
        </w:rPr>
        <w:t xml:space="preserve"> </w:t>
      </w:r>
      <w:r w:rsidRPr="005B1F20">
        <w:rPr>
          <w:rFonts w:eastAsia="Times New Roman" w:cstheme="minorHAnsi"/>
          <w:color w:val="333333"/>
          <w:sz w:val="24"/>
          <w:szCs w:val="24"/>
        </w:rPr>
        <w:t xml:space="preserve"> </w:t>
      </w:r>
    </w:p>
    <w:p w14:paraId="2FA7D40C" w14:textId="72C31475" w:rsidR="00477239" w:rsidRDefault="00477239">
      <w:pPr>
        <w:rPr>
          <w:b/>
          <w:sz w:val="28"/>
          <w:szCs w:val="28"/>
        </w:rPr>
      </w:pPr>
    </w:p>
    <w:p w14:paraId="4A7C5648" w14:textId="6AC3B19B" w:rsidR="00477239" w:rsidRDefault="00327CD2" w:rsidP="00DA1CA6">
      <w:pPr>
        <w:spacing w:after="0" w:line="240" w:lineRule="auto"/>
        <w:rPr>
          <w:b/>
          <w:sz w:val="20"/>
          <w:szCs w:val="20"/>
        </w:rPr>
      </w:pPr>
      <w:r>
        <w:rPr>
          <w:b/>
          <w:sz w:val="28"/>
          <w:szCs w:val="28"/>
        </w:rPr>
        <w:t>O</w:t>
      </w:r>
      <w:r w:rsidR="00477239" w:rsidRPr="00AC0F34">
        <w:rPr>
          <w:b/>
          <w:sz w:val="28"/>
          <w:szCs w:val="28"/>
        </w:rPr>
        <w:t>ptions worth considering</w:t>
      </w:r>
    </w:p>
    <w:p w14:paraId="1F06E658" w14:textId="77777777" w:rsidR="00477239" w:rsidRPr="00CB2B8A" w:rsidRDefault="00477239" w:rsidP="00477239">
      <w:pPr>
        <w:spacing w:after="120" w:line="240" w:lineRule="auto"/>
        <w:rPr>
          <w:b/>
          <w:sz w:val="20"/>
          <w:szCs w:val="20"/>
        </w:rPr>
      </w:pPr>
      <w:r w:rsidRPr="000D577A">
        <w:rPr>
          <w:i/>
          <w:sz w:val="20"/>
          <w:szCs w:val="20"/>
        </w:rPr>
        <w:t>(S=</w:t>
      </w:r>
      <w:r>
        <w:rPr>
          <w:i/>
          <w:sz w:val="20"/>
          <w:szCs w:val="20"/>
        </w:rPr>
        <w:t>synchronous session or F2F; A=asynchronous online or regular homework)</w:t>
      </w:r>
      <w:r>
        <w:rPr>
          <w:b/>
          <w:sz w:val="20"/>
          <w:szCs w:val="20"/>
        </w:rPr>
        <w:t xml:space="preserve">: </w:t>
      </w:r>
    </w:p>
    <w:tbl>
      <w:tblPr>
        <w:tblStyle w:val="TableGrid"/>
        <w:tblW w:w="0" w:type="auto"/>
        <w:tblInd w:w="-5" w:type="dxa"/>
        <w:tblLook w:val="04A0" w:firstRow="1" w:lastRow="0" w:firstColumn="1" w:lastColumn="0" w:noHBand="0" w:noVBand="1"/>
      </w:tblPr>
      <w:tblGrid>
        <w:gridCol w:w="2700"/>
        <w:gridCol w:w="6660"/>
        <w:gridCol w:w="506"/>
        <w:gridCol w:w="506"/>
        <w:gridCol w:w="2306"/>
      </w:tblGrid>
      <w:tr w:rsidR="00477239" w:rsidRPr="007F2824" w14:paraId="4B4CD31B" w14:textId="77777777" w:rsidTr="00477239">
        <w:tc>
          <w:tcPr>
            <w:tcW w:w="2700" w:type="dxa"/>
          </w:tcPr>
          <w:p w14:paraId="66BF7DCE" w14:textId="77777777" w:rsidR="00477239" w:rsidRPr="00477239" w:rsidRDefault="00477239" w:rsidP="00DC473E">
            <w:pPr>
              <w:pStyle w:val="ListParagraph"/>
              <w:ind w:left="0"/>
              <w:rPr>
                <w:rFonts w:cstheme="minorHAnsi"/>
                <w:b/>
                <w:i/>
                <w:sz w:val="24"/>
                <w:szCs w:val="24"/>
              </w:rPr>
            </w:pPr>
            <w:r w:rsidRPr="00477239">
              <w:rPr>
                <w:rFonts w:cstheme="minorHAnsi"/>
                <w:b/>
                <w:i/>
                <w:sz w:val="24"/>
                <w:szCs w:val="24"/>
              </w:rPr>
              <w:t>Option:</w:t>
            </w:r>
          </w:p>
        </w:tc>
        <w:tc>
          <w:tcPr>
            <w:tcW w:w="6660" w:type="dxa"/>
          </w:tcPr>
          <w:p w14:paraId="5B4A3EBF" w14:textId="77777777" w:rsidR="00477239" w:rsidRPr="00477239" w:rsidRDefault="00477239" w:rsidP="00DC473E">
            <w:pPr>
              <w:pStyle w:val="ListParagraph"/>
              <w:spacing w:before="120"/>
              <w:ind w:left="0"/>
              <w:rPr>
                <w:rFonts w:cstheme="minorHAnsi"/>
                <w:b/>
                <w:i/>
                <w:sz w:val="24"/>
                <w:szCs w:val="24"/>
              </w:rPr>
            </w:pPr>
            <w:r w:rsidRPr="00477239">
              <w:rPr>
                <w:rFonts w:cstheme="minorHAnsi"/>
                <w:b/>
                <w:i/>
                <w:sz w:val="24"/>
                <w:szCs w:val="24"/>
              </w:rPr>
              <w:t xml:space="preserve">Considerations </w:t>
            </w:r>
          </w:p>
        </w:tc>
        <w:tc>
          <w:tcPr>
            <w:tcW w:w="506" w:type="dxa"/>
          </w:tcPr>
          <w:p w14:paraId="4A560957" w14:textId="77777777" w:rsidR="00477239" w:rsidRPr="00477239" w:rsidRDefault="00477239" w:rsidP="00DC473E">
            <w:pPr>
              <w:pStyle w:val="ListParagraph"/>
              <w:spacing w:before="120"/>
              <w:ind w:left="0"/>
              <w:rPr>
                <w:rFonts w:cstheme="minorHAnsi"/>
                <w:b/>
                <w:i/>
                <w:sz w:val="24"/>
                <w:szCs w:val="24"/>
              </w:rPr>
            </w:pPr>
            <w:r w:rsidRPr="00477239">
              <w:rPr>
                <w:rFonts w:cstheme="minorHAnsi"/>
                <w:b/>
                <w:i/>
                <w:sz w:val="24"/>
                <w:szCs w:val="24"/>
              </w:rPr>
              <w:t>A</w:t>
            </w:r>
          </w:p>
        </w:tc>
        <w:tc>
          <w:tcPr>
            <w:tcW w:w="506" w:type="dxa"/>
          </w:tcPr>
          <w:p w14:paraId="61B13448" w14:textId="77777777" w:rsidR="00477239" w:rsidRPr="00477239" w:rsidRDefault="00477239" w:rsidP="00DC473E">
            <w:pPr>
              <w:pStyle w:val="ListParagraph"/>
              <w:spacing w:before="120"/>
              <w:ind w:left="0"/>
              <w:rPr>
                <w:rFonts w:cstheme="minorHAnsi"/>
                <w:b/>
                <w:i/>
                <w:sz w:val="24"/>
                <w:szCs w:val="24"/>
              </w:rPr>
            </w:pPr>
            <w:r w:rsidRPr="00477239">
              <w:rPr>
                <w:rFonts w:cstheme="minorHAnsi"/>
                <w:b/>
                <w:i/>
                <w:sz w:val="24"/>
                <w:szCs w:val="24"/>
              </w:rPr>
              <w:t>S</w:t>
            </w:r>
          </w:p>
        </w:tc>
        <w:tc>
          <w:tcPr>
            <w:tcW w:w="2306" w:type="dxa"/>
          </w:tcPr>
          <w:p w14:paraId="662F9AA7" w14:textId="77777777" w:rsidR="00477239" w:rsidRPr="00477239" w:rsidRDefault="00477239" w:rsidP="00DC473E">
            <w:pPr>
              <w:pStyle w:val="ListParagraph"/>
              <w:spacing w:before="120"/>
              <w:ind w:left="0"/>
              <w:rPr>
                <w:rFonts w:cstheme="minorHAnsi"/>
                <w:b/>
                <w:i/>
                <w:sz w:val="24"/>
                <w:szCs w:val="24"/>
              </w:rPr>
            </w:pPr>
            <w:r w:rsidRPr="00477239">
              <w:rPr>
                <w:rFonts w:cstheme="minorHAnsi"/>
                <w:b/>
                <w:i/>
                <w:sz w:val="24"/>
                <w:szCs w:val="24"/>
              </w:rPr>
              <w:t>Useful online tools</w:t>
            </w:r>
          </w:p>
        </w:tc>
      </w:tr>
      <w:tr w:rsidR="00477239" w:rsidRPr="007F2824" w14:paraId="5D037EF1" w14:textId="77777777" w:rsidTr="00477239">
        <w:tc>
          <w:tcPr>
            <w:tcW w:w="2700" w:type="dxa"/>
          </w:tcPr>
          <w:p w14:paraId="5D4B95DD" w14:textId="0BD1F9D2" w:rsidR="00477239" w:rsidRDefault="0053604F" w:rsidP="00477239">
            <w:pPr>
              <w:pStyle w:val="ListParagraph"/>
              <w:numPr>
                <w:ilvl w:val="0"/>
                <w:numId w:val="38"/>
              </w:numPr>
              <w:spacing w:before="120"/>
              <w:rPr>
                <w:rFonts w:cstheme="minorHAnsi"/>
                <w:i/>
                <w:sz w:val="24"/>
                <w:szCs w:val="24"/>
              </w:rPr>
            </w:pPr>
            <w:r>
              <w:rPr>
                <w:rFonts w:cstheme="minorHAnsi"/>
                <w:i/>
                <w:sz w:val="24"/>
                <w:szCs w:val="24"/>
              </w:rPr>
              <w:t>Anonymous o</w:t>
            </w:r>
            <w:r w:rsidR="00477239">
              <w:rPr>
                <w:rFonts w:cstheme="minorHAnsi"/>
                <w:i/>
                <w:sz w:val="24"/>
                <w:szCs w:val="24"/>
              </w:rPr>
              <w:t>nline s</w:t>
            </w:r>
            <w:r w:rsidR="00477239" w:rsidRPr="008D50A1">
              <w:rPr>
                <w:rFonts w:cstheme="minorHAnsi"/>
                <w:i/>
                <w:sz w:val="24"/>
                <w:szCs w:val="24"/>
              </w:rPr>
              <w:t>urvey</w:t>
            </w:r>
            <w:r w:rsidR="00477239">
              <w:rPr>
                <w:rFonts w:cstheme="minorHAnsi"/>
                <w:i/>
                <w:sz w:val="24"/>
                <w:szCs w:val="24"/>
              </w:rPr>
              <w:t xml:space="preserve"> </w:t>
            </w:r>
            <w:r w:rsidR="00477239" w:rsidRPr="007A4EAB">
              <w:rPr>
                <w:rFonts w:cstheme="minorHAnsi"/>
                <w:i/>
                <w:sz w:val="20"/>
                <w:szCs w:val="20"/>
              </w:rPr>
              <w:t xml:space="preserve">(beginning </w:t>
            </w:r>
            <w:r w:rsidR="00477239">
              <w:rPr>
                <w:rFonts w:cstheme="minorHAnsi"/>
                <w:i/>
                <w:sz w:val="20"/>
                <w:szCs w:val="20"/>
              </w:rPr>
              <w:t>of unit</w:t>
            </w:r>
            <w:r w:rsidR="00477239" w:rsidRPr="007A4EAB">
              <w:rPr>
                <w:rFonts w:cstheme="minorHAnsi"/>
                <w:i/>
                <w:sz w:val="20"/>
                <w:szCs w:val="20"/>
              </w:rPr>
              <w:t>)</w:t>
            </w:r>
            <w:r w:rsidR="00477239">
              <w:rPr>
                <w:rFonts w:cstheme="minorHAnsi"/>
                <w:i/>
                <w:sz w:val="24"/>
                <w:szCs w:val="24"/>
              </w:rPr>
              <w:t xml:space="preserve"> </w:t>
            </w:r>
          </w:p>
        </w:tc>
        <w:tc>
          <w:tcPr>
            <w:tcW w:w="6660" w:type="dxa"/>
          </w:tcPr>
          <w:p w14:paraId="1FE3A6CE" w14:textId="4E390851" w:rsidR="008874A6" w:rsidRDefault="00085081" w:rsidP="008874A6">
            <w:pPr>
              <w:pStyle w:val="ListParagraph"/>
              <w:numPr>
                <w:ilvl w:val="0"/>
                <w:numId w:val="25"/>
              </w:numPr>
              <w:ind w:left="144" w:hanging="144"/>
              <w:rPr>
                <w:rFonts w:cstheme="minorHAnsi"/>
                <w:sz w:val="20"/>
                <w:szCs w:val="20"/>
              </w:rPr>
            </w:pPr>
            <w:r>
              <w:rPr>
                <w:rFonts w:cstheme="minorHAnsi"/>
                <w:sz w:val="20"/>
                <w:szCs w:val="20"/>
              </w:rPr>
              <w:t>Every student will respond individually, and thus have a voice</w:t>
            </w:r>
          </w:p>
          <w:p w14:paraId="7B82E867" w14:textId="416086CB" w:rsidR="008874A6" w:rsidRDefault="008874A6" w:rsidP="008874A6">
            <w:pPr>
              <w:pStyle w:val="ListParagraph"/>
              <w:numPr>
                <w:ilvl w:val="0"/>
                <w:numId w:val="25"/>
              </w:numPr>
              <w:ind w:left="144" w:hanging="144"/>
              <w:rPr>
                <w:rFonts w:cstheme="minorHAnsi"/>
                <w:sz w:val="20"/>
                <w:szCs w:val="20"/>
              </w:rPr>
            </w:pPr>
            <w:r>
              <w:rPr>
                <w:rFonts w:cstheme="minorHAnsi"/>
                <w:sz w:val="20"/>
                <w:szCs w:val="20"/>
              </w:rPr>
              <w:t>Anonymous, so students will feel safe to share what they do not know or are concerned about</w:t>
            </w:r>
          </w:p>
          <w:p w14:paraId="2F20039F" w14:textId="202ABD8A" w:rsidR="008874A6" w:rsidRDefault="008874A6" w:rsidP="008874A6">
            <w:pPr>
              <w:pStyle w:val="ListParagraph"/>
              <w:numPr>
                <w:ilvl w:val="0"/>
                <w:numId w:val="25"/>
              </w:numPr>
              <w:ind w:left="144" w:hanging="144"/>
              <w:rPr>
                <w:rFonts w:cstheme="minorHAnsi"/>
                <w:sz w:val="20"/>
                <w:szCs w:val="20"/>
              </w:rPr>
            </w:pPr>
            <w:r>
              <w:rPr>
                <w:rFonts w:cstheme="minorHAnsi"/>
                <w:sz w:val="20"/>
                <w:szCs w:val="20"/>
              </w:rPr>
              <w:t>Teacher will not know where each student stands</w:t>
            </w:r>
          </w:p>
          <w:p w14:paraId="6D772CBC" w14:textId="5EEA783D" w:rsidR="00477239" w:rsidRDefault="00DA1CA6" w:rsidP="00477239">
            <w:pPr>
              <w:pStyle w:val="ListParagraph"/>
              <w:numPr>
                <w:ilvl w:val="0"/>
                <w:numId w:val="25"/>
              </w:numPr>
              <w:ind w:left="144" w:hanging="144"/>
              <w:rPr>
                <w:rFonts w:cstheme="minorHAnsi"/>
                <w:sz w:val="20"/>
                <w:szCs w:val="20"/>
              </w:rPr>
            </w:pPr>
            <w:r>
              <w:rPr>
                <w:rFonts w:cstheme="minorHAnsi"/>
                <w:sz w:val="20"/>
                <w:szCs w:val="20"/>
              </w:rPr>
              <w:t>Allows</w:t>
            </w:r>
            <w:r w:rsidR="00477239">
              <w:rPr>
                <w:rFonts w:cstheme="minorHAnsi"/>
                <w:sz w:val="20"/>
                <w:szCs w:val="20"/>
              </w:rPr>
              <w:t xml:space="preserve"> to collect and share at least some “collective” results, while keeping individual contributions anonymous  </w:t>
            </w:r>
          </w:p>
          <w:p w14:paraId="37C11E12" w14:textId="37EBD5D5" w:rsidR="00477239" w:rsidRPr="00477239" w:rsidRDefault="00477239" w:rsidP="00477239">
            <w:pPr>
              <w:pStyle w:val="ListParagraph"/>
              <w:numPr>
                <w:ilvl w:val="0"/>
                <w:numId w:val="25"/>
              </w:numPr>
              <w:ind w:left="144" w:hanging="144"/>
              <w:rPr>
                <w:rFonts w:cstheme="minorHAnsi"/>
                <w:sz w:val="20"/>
                <w:szCs w:val="20"/>
              </w:rPr>
            </w:pPr>
            <w:r w:rsidRPr="00477239">
              <w:rPr>
                <w:rFonts w:cstheme="minorHAnsi"/>
                <w:sz w:val="20"/>
                <w:szCs w:val="20"/>
              </w:rPr>
              <w:t>The collective record may be publicly revisited later as needed</w:t>
            </w:r>
          </w:p>
        </w:tc>
        <w:tc>
          <w:tcPr>
            <w:tcW w:w="506" w:type="dxa"/>
          </w:tcPr>
          <w:p w14:paraId="06AB69C4" w14:textId="77777777" w:rsidR="00477239" w:rsidRDefault="00477239" w:rsidP="00477239">
            <w:pPr>
              <w:pStyle w:val="ListParagraph"/>
              <w:ind w:left="144"/>
              <w:rPr>
                <w:rFonts w:cstheme="minorHAnsi"/>
                <w:sz w:val="20"/>
                <w:szCs w:val="20"/>
              </w:rPr>
            </w:pPr>
          </w:p>
          <w:p w14:paraId="790533C8" w14:textId="77777777" w:rsidR="00477239" w:rsidRPr="00045DAD" w:rsidRDefault="00477239" w:rsidP="00477239">
            <w:pPr>
              <w:pStyle w:val="ListParagraph"/>
              <w:ind w:left="144"/>
              <w:rPr>
                <w:rFonts w:cstheme="minorHAnsi"/>
                <w:sz w:val="28"/>
                <w:szCs w:val="28"/>
              </w:rPr>
            </w:pPr>
            <w:r w:rsidRPr="00045DAD">
              <w:rPr>
                <w:rFonts w:cstheme="minorHAnsi"/>
                <w:sz w:val="28"/>
                <w:szCs w:val="28"/>
              </w:rPr>
              <w:t>X</w:t>
            </w:r>
          </w:p>
        </w:tc>
        <w:tc>
          <w:tcPr>
            <w:tcW w:w="506" w:type="dxa"/>
          </w:tcPr>
          <w:p w14:paraId="57A0669B" w14:textId="77777777" w:rsidR="00477239" w:rsidRDefault="00477239" w:rsidP="00477239">
            <w:pPr>
              <w:pStyle w:val="ListParagraph"/>
              <w:ind w:left="144"/>
              <w:rPr>
                <w:rFonts w:cstheme="minorHAnsi"/>
                <w:sz w:val="20"/>
                <w:szCs w:val="20"/>
              </w:rPr>
            </w:pPr>
          </w:p>
          <w:p w14:paraId="3F8D3854" w14:textId="77777777" w:rsidR="00477239" w:rsidRPr="00045DAD" w:rsidRDefault="00477239" w:rsidP="00477239">
            <w:pPr>
              <w:pStyle w:val="ListParagraph"/>
              <w:ind w:left="144"/>
              <w:rPr>
                <w:rFonts w:cstheme="minorHAnsi"/>
                <w:sz w:val="24"/>
                <w:szCs w:val="24"/>
              </w:rPr>
            </w:pPr>
          </w:p>
        </w:tc>
        <w:tc>
          <w:tcPr>
            <w:tcW w:w="2306" w:type="dxa"/>
          </w:tcPr>
          <w:p w14:paraId="27B6B733" w14:textId="77777777" w:rsidR="00477239" w:rsidRDefault="00477239" w:rsidP="00477239">
            <w:pPr>
              <w:pStyle w:val="ListParagraph"/>
              <w:numPr>
                <w:ilvl w:val="0"/>
                <w:numId w:val="25"/>
              </w:numPr>
              <w:ind w:left="144" w:hanging="144"/>
              <w:rPr>
                <w:rFonts w:cstheme="minorHAnsi"/>
                <w:sz w:val="20"/>
                <w:szCs w:val="20"/>
              </w:rPr>
            </w:pPr>
            <w:r>
              <w:rPr>
                <w:rFonts w:cstheme="minorHAnsi"/>
                <w:sz w:val="20"/>
                <w:szCs w:val="20"/>
              </w:rPr>
              <w:t>LMS quiz function</w:t>
            </w:r>
          </w:p>
          <w:p w14:paraId="279EDA59" w14:textId="77777777" w:rsidR="00477239" w:rsidRDefault="00477239" w:rsidP="00477239">
            <w:pPr>
              <w:pStyle w:val="ListParagraph"/>
              <w:numPr>
                <w:ilvl w:val="0"/>
                <w:numId w:val="25"/>
              </w:numPr>
              <w:ind w:left="144" w:hanging="144"/>
              <w:rPr>
                <w:rFonts w:cstheme="minorHAnsi"/>
                <w:sz w:val="20"/>
                <w:szCs w:val="20"/>
              </w:rPr>
            </w:pPr>
            <w:r>
              <w:rPr>
                <w:rFonts w:cstheme="minorHAnsi"/>
                <w:sz w:val="20"/>
                <w:szCs w:val="20"/>
              </w:rPr>
              <w:t>LMS survey function</w:t>
            </w:r>
          </w:p>
          <w:p w14:paraId="142B525D" w14:textId="77777777" w:rsidR="00477239" w:rsidRPr="00045DAD" w:rsidRDefault="00477239" w:rsidP="00477239">
            <w:pPr>
              <w:pStyle w:val="ListParagraph"/>
              <w:numPr>
                <w:ilvl w:val="0"/>
                <w:numId w:val="25"/>
              </w:numPr>
              <w:ind w:left="144" w:hanging="144"/>
              <w:rPr>
                <w:rFonts w:cstheme="minorHAnsi"/>
                <w:sz w:val="20"/>
                <w:szCs w:val="20"/>
              </w:rPr>
            </w:pPr>
            <w:r>
              <w:rPr>
                <w:rFonts w:cstheme="minorHAnsi"/>
                <w:sz w:val="20"/>
                <w:szCs w:val="20"/>
              </w:rPr>
              <w:t>Survey Monkeys</w:t>
            </w:r>
          </w:p>
        </w:tc>
      </w:tr>
      <w:tr w:rsidR="00477239" w:rsidRPr="007F2824" w14:paraId="42DE6EE2" w14:textId="77777777" w:rsidTr="00477239">
        <w:tc>
          <w:tcPr>
            <w:tcW w:w="2700" w:type="dxa"/>
          </w:tcPr>
          <w:p w14:paraId="6A29D67D" w14:textId="0528F1C1" w:rsidR="00477239" w:rsidRDefault="00CD4C8D" w:rsidP="00477239">
            <w:pPr>
              <w:pStyle w:val="ListParagraph"/>
              <w:numPr>
                <w:ilvl w:val="0"/>
                <w:numId w:val="38"/>
              </w:numPr>
              <w:spacing w:before="120"/>
              <w:rPr>
                <w:rFonts w:cstheme="minorHAnsi"/>
                <w:i/>
                <w:sz w:val="24"/>
                <w:szCs w:val="24"/>
              </w:rPr>
            </w:pPr>
            <w:r>
              <w:rPr>
                <w:rFonts w:cstheme="minorHAnsi"/>
                <w:i/>
                <w:sz w:val="24"/>
                <w:szCs w:val="24"/>
              </w:rPr>
              <w:lastRenderedPageBreak/>
              <w:t xml:space="preserve">Ungraded </w:t>
            </w:r>
            <w:r w:rsidR="00477239">
              <w:rPr>
                <w:rFonts w:cstheme="minorHAnsi"/>
                <w:i/>
                <w:sz w:val="24"/>
                <w:szCs w:val="24"/>
              </w:rPr>
              <w:t>p</w:t>
            </w:r>
            <w:r w:rsidR="00477239" w:rsidRPr="008D50A1">
              <w:rPr>
                <w:rFonts w:cstheme="minorHAnsi"/>
                <w:i/>
                <w:sz w:val="24"/>
                <w:szCs w:val="24"/>
              </w:rPr>
              <w:t>re-test</w:t>
            </w:r>
            <w:r w:rsidR="00477239">
              <w:rPr>
                <w:rFonts w:cstheme="minorHAnsi"/>
                <w:i/>
                <w:sz w:val="24"/>
                <w:szCs w:val="24"/>
              </w:rPr>
              <w:t xml:space="preserve"> </w:t>
            </w:r>
            <w:r w:rsidR="00477239">
              <w:rPr>
                <w:rFonts w:cstheme="minorHAnsi"/>
                <w:i/>
                <w:sz w:val="20"/>
                <w:szCs w:val="20"/>
              </w:rPr>
              <w:t>(</w:t>
            </w:r>
            <w:r w:rsidR="00477239" w:rsidRPr="007A4EAB">
              <w:rPr>
                <w:rFonts w:cstheme="minorHAnsi"/>
                <w:i/>
                <w:sz w:val="20"/>
                <w:szCs w:val="20"/>
              </w:rPr>
              <w:t xml:space="preserve">beginning </w:t>
            </w:r>
            <w:r w:rsidR="00477239">
              <w:rPr>
                <w:rFonts w:cstheme="minorHAnsi"/>
                <w:i/>
                <w:sz w:val="20"/>
                <w:szCs w:val="20"/>
              </w:rPr>
              <w:t>of unit</w:t>
            </w:r>
            <w:r w:rsidR="00477239" w:rsidRPr="007A4EAB">
              <w:rPr>
                <w:rFonts w:cstheme="minorHAnsi"/>
                <w:i/>
                <w:sz w:val="20"/>
                <w:szCs w:val="20"/>
              </w:rPr>
              <w:t>)</w:t>
            </w:r>
            <w:r w:rsidR="00477239">
              <w:rPr>
                <w:rFonts w:cstheme="minorHAnsi"/>
                <w:i/>
                <w:sz w:val="20"/>
                <w:szCs w:val="20"/>
              </w:rPr>
              <w:t xml:space="preserve"> </w:t>
            </w:r>
          </w:p>
        </w:tc>
        <w:tc>
          <w:tcPr>
            <w:tcW w:w="6660" w:type="dxa"/>
          </w:tcPr>
          <w:p w14:paraId="3886C249" w14:textId="77777777" w:rsidR="00477239" w:rsidRDefault="00477239" w:rsidP="00477239">
            <w:pPr>
              <w:pStyle w:val="ListParagraph"/>
              <w:numPr>
                <w:ilvl w:val="0"/>
                <w:numId w:val="25"/>
              </w:numPr>
              <w:ind w:left="144" w:hanging="144"/>
              <w:rPr>
                <w:rFonts w:cstheme="minorHAnsi"/>
                <w:sz w:val="20"/>
                <w:szCs w:val="20"/>
              </w:rPr>
            </w:pPr>
            <w:r>
              <w:rPr>
                <w:rFonts w:cstheme="minorHAnsi"/>
                <w:sz w:val="20"/>
                <w:szCs w:val="20"/>
              </w:rPr>
              <w:t>Private, shared only with the instructor</w:t>
            </w:r>
          </w:p>
          <w:p w14:paraId="24D83F7D" w14:textId="3095D8F7" w:rsidR="00477239" w:rsidRDefault="00477239" w:rsidP="00477239">
            <w:pPr>
              <w:pStyle w:val="ListParagraph"/>
              <w:numPr>
                <w:ilvl w:val="0"/>
                <w:numId w:val="25"/>
              </w:numPr>
              <w:ind w:left="144" w:hanging="144"/>
              <w:rPr>
                <w:rFonts w:cstheme="minorHAnsi"/>
                <w:sz w:val="20"/>
                <w:szCs w:val="20"/>
              </w:rPr>
            </w:pPr>
            <w:r>
              <w:rPr>
                <w:rFonts w:cstheme="minorHAnsi"/>
                <w:sz w:val="20"/>
                <w:szCs w:val="20"/>
              </w:rPr>
              <w:t xml:space="preserve">Format allows for a </w:t>
            </w:r>
            <w:r w:rsidR="00DA1CA6">
              <w:rPr>
                <w:rFonts w:cstheme="minorHAnsi"/>
                <w:sz w:val="20"/>
                <w:szCs w:val="20"/>
              </w:rPr>
              <w:t xml:space="preserve">greater </w:t>
            </w:r>
            <w:r>
              <w:rPr>
                <w:rFonts w:cstheme="minorHAnsi"/>
                <w:sz w:val="20"/>
                <w:szCs w:val="20"/>
              </w:rPr>
              <w:t>variety of tasks and questions</w:t>
            </w:r>
            <w:r w:rsidR="00DA1CA6">
              <w:rPr>
                <w:rFonts w:cstheme="minorHAnsi"/>
                <w:sz w:val="20"/>
                <w:szCs w:val="20"/>
              </w:rPr>
              <w:t xml:space="preserve"> than a survey</w:t>
            </w:r>
          </w:p>
          <w:p w14:paraId="17087781" w14:textId="77777777" w:rsidR="00477239" w:rsidRDefault="00477239" w:rsidP="00477239">
            <w:pPr>
              <w:pStyle w:val="ListParagraph"/>
              <w:numPr>
                <w:ilvl w:val="0"/>
                <w:numId w:val="25"/>
              </w:numPr>
              <w:ind w:left="144" w:hanging="144"/>
              <w:rPr>
                <w:rFonts w:cstheme="minorHAnsi"/>
                <w:sz w:val="20"/>
                <w:szCs w:val="20"/>
              </w:rPr>
            </w:pPr>
            <w:r>
              <w:rPr>
                <w:rFonts w:cstheme="minorHAnsi"/>
                <w:sz w:val="20"/>
                <w:szCs w:val="20"/>
              </w:rPr>
              <w:t xml:space="preserve">Will help the teacher get a detailed “baseline” for each student </w:t>
            </w:r>
          </w:p>
          <w:p w14:paraId="3ADD4237" w14:textId="77777777" w:rsidR="00477239" w:rsidRDefault="00477239" w:rsidP="00477239">
            <w:pPr>
              <w:pStyle w:val="ListParagraph"/>
              <w:numPr>
                <w:ilvl w:val="0"/>
                <w:numId w:val="25"/>
              </w:numPr>
              <w:ind w:left="144" w:hanging="144"/>
              <w:rPr>
                <w:rFonts w:cstheme="minorHAnsi"/>
                <w:sz w:val="20"/>
                <w:szCs w:val="20"/>
              </w:rPr>
            </w:pPr>
            <w:r>
              <w:rPr>
                <w:rFonts w:cstheme="minorHAnsi"/>
                <w:sz w:val="20"/>
                <w:szCs w:val="20"/>
              </w:rPr>
              <w:t>Students will likely take it more seriously than a survey</w:t>
            </w:r>
          </w:p>
          <w:p w14:paraId="01C4310D" w14:textId="77777777" w:rsidR="008874A6" w:rsidRDefault="008874A6" w:rsidP="00477239">
            <w:pPr>
              <w:pStyle w:val="ListParagraph"/>
              <w:numPr>
                <w:ilvl w:val="0"/>
                <w:numId w:val="25"/>
              </w:numPr>
              <w:ind w:left="144" w:hanging="144"/>
              <w:rPr>
                <w:rFonts w:cstheme="minorHAnsi"/>
                <w:sz w:val="20"/>
                <w:szCs w:val="20"/>
              </w:rPr>
            </w:pPr>
            <w:r>
              <w:rPr>
                <w:rFonts w:cstheme="minorHAnsi"/>
                <w:sz w:val="20"/>
                <w:szCs w:val="20"/>
              </w:rPr>
              <w:t>Because</w:t>
            </w:r>
            <w:r w:rsidR="00477239">
              <w:rPr>
                <w:rFonts w:cstheme="minorHAnsi"/>
                <w:sz w:val="20"/>
                <w:szCs w:val="20"/>
              </w:rPr>
              <w:t xml:space="preserve"> it</w:t>
            </w:r>
            <w:r>
              <w:rPr>
                <w:rFonts w:cstheme="minorHAnsi"/>
                <w:sz w:val="20"/>
                <w:szCs w:val="20"/>
              </w:rPr>
              <w:t xml:space="preserve"> is ungraded, students will </w:t>
            </w:r>
            <w:r w:rsidR="00477239">
              <w:rPr>
                <w:rFonts w:cstheme="minorHAnsi"/>
                <w:sz w:val="20"/>
                <w:szCs w:val="20"/>
              </w:rPr>
              <w:t xml:space="preserve">feel </w:t>
            </w:r>
            <w:r>
              <w:rPr>
                <w:rFonts w:cstheme="minorHAnsi"/>
                <w:sz w:val="20"/>
                <w:szCs w:val="20"/>
              </w:rPr>
              <w:t xml:space="preserve">more </w:t>
            </w:r>
            <w:r w:rsidR="00477239">
              <w:rPr>
                <w:rFonts w:cstheme="minorHAnsi"/>
                <w:sz w:val="20"/>
                <w:szCs w:val="20"/>
              </w:rPr>
              <w:t>“safe” to share what they do not know (and may still have some concern even if ungraded)</w:t>
            </w:r>
          </w:p>
          <w:p w14:paraId="0B861896" w14:textId="77777777" w:rsidR="00477239" w:rsidRDefault="00477239" w:rsidP="00477239">
            <w:pPr>
              <w:pStyle w:val="ListParagraph"/>
              <w:numPr>
                <w:ilvl w:val="0"/>
                <w:numId w:val="25"/>
              </w:numPr>
              <w:ind w:left="144" w:hanging="144"/>
              <w:rPr>
                <w:rFonts w:cstheme="minorHAnsi"/>
                <w:sz w:val="20"/>
                <w:szCs w:val="20"/>
              </w:rPr>
            </w:pPr>
            <w:r w:rsidRPr="008874A6">
              <w:rPr>
                <w:rFonts w:cstheme="minorHAnsi"/>
                <w:sz w:val="20"/>
                <w:szCs w:val="20"/>
              </w:rPr>
              <w:t>Students can get individualized feedback</w:t>
            </w:r>
            <w:r w:rsidR="008874A6">
              <w:rPr>
                <w:rFonts w:cstheme="minorHAnsi"/>
                <w:sz w:val="20"/>
                <w:szCs w:val="20"/>
              </w:rPr>
              <w:t xml:space="preserve"> from the teacher</w:t>
            </w:r>
          </w:p>
          <w:p w14:paraId="62166BAD" w14:textId="4AB02B9C" w:rsidR="00CD4C8D" w:rsidRPr="008874A6" w:rsidRDefault="00CD4C8D" w:rsidP="00A063C8">
            <w:pPr>
              <w:pStyle w:val="ListParagraph"/>
              <w:numPr>
                <w:ilvl w:val="0"/>
                <w:numId w:val="25"/>
              </w:numPr>
              <w:ind w:left="144" w:hanging="144"/>
              <w:rPr>
                <w:rFonts w:cstheme="minorHAnsi"/>
                <w:sz w:val="20"/>
                <w:szCs w:val="20"/>
              </w:rPr>
            </w:pPr>
            <w:r>
              <w:rPr>
                <w:rFonts w:cstheme="minorHAnsi"/>
                <w:sz w:val="20"/>
                <w:szCs w:val="20"/>
              </w:rPr>
              <w:t>Could be done at the beginning of a class</w:t>
            </w:r>
            <w:r w:rsidR="00A063C8">
              <w:rPr>
                <w:rFonts w:cstheme="minorHAnsi"/>
                <w:sz w:val="20"/>
                <w:szCs w:val="20"/>
              </w:rPr>
              <w:t xml:space="preserve">, but if done online it will save precious synchronous time </w:t>
            </w:r>
          </w:p>
        </w:tc>
        <w:tc>
          <w:tcPr>
            <w:tcW w:w="506" w:type="dxa"/>
          </w:tcPr>
          <w:p w14:paraId="112DA5C4" w14:textId="77777777" w:rsidR="00477239" w:rsidRDefault="00477239" w:rsidP="00477239">
            <w:pPr>
              <w:pStyle w:val="ListParagraph"/>
              <w:ind w:left="144"/>
              <w:rPr>
                <w:rFonts w:cstheme="minorHAnsi"/>
                <w:sz w:val="20"/>
                <w:szCs w:val="20"/>
              </w:rPr>
            </w:pPr>
          </w:p>
          <w:p w14:paraId="1F3D027B" w14:textId="77777777" w:rsidR="00477239" w:rsidRDefault="00477239" w:rsidP="00477239">
            <w:pPr>
              <w:pStyle w:val="ListParagraph"/>
              <w:ind w:left="144"/>
              <w:rPr>
                <w:rFonts w:cstheme="minorHAnsi"/>
                <w:sz w:val="20"/>
                <w:szCs w:val="20"/>
              </w:rPr>
            </w:pPr>
            <w:r w:rsidRPr="00045DAD">
              <w:rPr>
                <w:rFonts w:cstheme="minorHAnsi"/>
                <w:sz w:val="28"/>
                <w:szCs w:val="28"/>
              </w:rPr>
              <w:t>X</w:t>
            </w:r>
          </w:p>
        </w:tc>
        <w:tc>
          <w:tcPr>
            <w:tcW w:w="506" w:type="dxa"/>
          </w:tcPr>
          <w:p w14:paraId="0294FDF5" w14:textId="77777777" w:rsidR="00477239" w:rsidRDefault="00477239" w:rsidP="00477239">
            <w:pPr>
              <w:pStyle w:val="ListParagraph"/>
              <w:ind w:left="144"/>
              <w:rPr>
                <w:rFonts w:cstheme="minorHAnsi"/>
                <w:sz w:val="20"/>
                <w:szCs w:val="20"/>
              </w:rPr>
            </w:pPr>
          </w:p>
          <w:p w14:paraId="28DF483E" w14:textId="77777777" w:rsidR="00477239" w:rsidRDefault="00477239" w:rsidP="00477239">
            <w:pPr>
              <w:pStyle w:val="ListParagraph"/>
              <w:ind w:left="144"/>
              <w:rPr>
                <w:rFonts w:cstheme="minorHAnsi"/>
                <w:sz w:val="20"/>
                <w:szCs w:val="20"/>
              </w:rPr>
            </w:pPr>
            <w:r>
              <w:rPr>
                <w:rFonts w:cstheme="minorHAnsi"/>
                <w:sz w:val="20"/>
                <w:szCs w:val="20"/>
              </w:rPr>
              <w:t>*</w:t>
            </w:r>
          </w:p>
        </w:tc>
        <w:tc>
          <w:tcPr>
            <w:tcW w:w="2306" w:type="dxa"/>
          </w:tcPr>
          <w:p w14:paraId="18E33AC2" w14:textId="77777777" w:rsidR="00477239" w:rsidRDefault="00477239" w:rsidP="00477239">
            <w:pPr>
              <w:pStyle w:val="ListParagraph"/>
              <w:numPr>
                <w:ilvl w:val="0"/>
                <w:numId w:val="25"/>
              </w:numPr>
              <w:ind w:left="144" w:hanging="144"/>
              <w:rPr>
                <w:rFonts w:cstheme="minorHAnsi"/>
                <w:sz w:val="20"/>
                <w:szCs w:val="20"/>
              </w:rPr>
            </w:pPr>
            <w:r>
              <w:rPr>
                <w:rFonts w:cstheme="minorHAnsi"/>
                <w:sz w:val="20"/>
                <w:szCs w:val="20"/>
              </w:rPr>
              <w:t>LMS quiz/test function</w:t>
            </w:r>
          </w:p>
          <w:p w14:paraId="6051F2DA" w14:textId="77777777" w:rsidR="00477239" w:rsidRPr="00045DAD" w:rsidRDefault="00477239" w:rsidP="00477239">
            <w:pPr>
              <w:rPr>
                <w:rFonts w:cstheme="minorHAnsi"/>
                <w:sz w:val="20"/>
                <w:szCs w:val="20"/>
              </w:rPr>
            </w:pPr>
          </w:p>
        </w:tc>
      </w:tr>
      <w:tr w:rsidR="00310000" w:rsidRPr="007F2824" w14:paraId="59D3B64C" w14:textId="77777777" w:rsidTr="00477239">
        <w:tc>
          <w:tcPr>
            <w:tcW w:w="2700" w:type="dxa"/>
          </w:tcPr>
          <w:p w14:paraId="6A50BE33" w14:textId="77777777" w:rsidR="00310000" w:rsidRDefault="00310000" w:rsidP="00310000">
            <w:pPr>
              <w:pStyle w:val="ListParagraph"/>
              <w:numPr>
                <w:ilvl w:val="0"/>
                <w:numId w:val="38"/>
              </w:numPr>
              <w:spacing w:before="120"/>
              <w:rPr>
                <w:rFonts w:cstheme="minorHAnsi"/>
                <w:i/>
                <w:sz w:val="24"/>
                <w:szCs w:val="24"/>
              </w:rPr>
            </w:pPr>
            <w:r>
              <w:rPr>
                <w:rFonts w:cstheme="minorHAnsi"/>
                <w:i/>
                <w:sz w:val="24"/>
                <w:szCs w:val="24"/>
              </w:rPr>
              <w:t xml:space="preserve">Initial private journal </w:t>
            </w:r>
            <w:r w:rsidRPr="007A4EAB">
              <w:rPr>
                <w:rFonts w:cstheme="minorHAnsi"/>
                <w:i/>
                <w:sz w:val="20"/>
                <w:szCs w:val="20"/>
              </w:rPr>
              <w:t xml:space="preserve">(beginning </w:t>
            </w:r>
            <w:r>
              <w:rPr>
                <w:rFonts w:cstheme="minorHAnsi"/>
                <w:i/>
                <w:sz w:val="20"/>
                <w:szCs w:val="20"/>
              </w:rPr>
              <w:t>of unit</w:t>
            </w:r>
            <w:r w:rsidRPr="007A4EAB">
              <w:rPr>
                <w:rFonts w:cstheme="minorHAnsi"/>
                <w:i/>
                <w:sz w:val="20"/>
                <w:szCs w:val="20"/>
              </w:rPr>
              <w:t>)</w:t>
            </w:r>
            <w:r>
              <w:rPr>
                <w:rFonts w:cstheme="minorHAnsi"/>
                <w:i/>
                <w:sz w:val="20"/>
                <w:szCs w:val="20"/>
              </w:rPr>
              <w:t xml:space="preserve"> </w:t>
            </w:r>
          </w:p>
        </w:tc>
        <w:tc>
          <w:tcPr>
            <w:tcW w:w="6660" w:type="dxa"/>
          </w:tcPr>
          <w:p w14:paraId="0B0CF577" w14:textId="77777777" w:rsidR="00310000" w:rsidRDefault="00310000" w:rsidP="00310000">
            <w:pPr>
              <w:pStyle w:val="ListParagraph"/>
              <w:numPr>
                <w:ilvl w:val="0"/>
                <w:numId w:val="25"/>
              </w:numPr>
              <w:ind w:left="144" w:hanging="144"/>
              <w:rPr>
                <w:rFonts w:cstheme="minorHAnsi"/>
                <w:sz w:val="20"/>
                <w:szCs w:val="20"/>
              </w:rPr>
            </w:pPr>
            <w:r>
              <w:rPr>
                <w:rFonts w:cstheme="minorHAnsi"/>
                <w:sz w:val="20"/>
                <w:szCs w:val="20"/>
              </w:rPr>
              <w:t>Private, shared only with the instructor</w:t>
            </w:r>
          </w:p>
          <w:p w14:paraId="0B318F41" w14:textId="4AE85741" w:rsidR="00310000" w:rsidRDefault="00310000" w:rsidP="00310000">
            <w:pPr>
              <w:pStyle w:val="ListParagraph"/>
              <w:numPr>
                <w:ilvl w:val="0"/>
                <w:numId w:val="25"/>
              </w:numPr>
              <w:ind w:left="144" w:hanging="144"/>
              <w:rPr>
                <w:rFonts w:cstheme="minorHAnsi"/>
                <w:sz w:val="20"/>
                <w:szCs w:val="20"/>
              </w:rPr>
            </w:pPr>
            <w:r>
              <w:rPr>
                <w:rFonts w:cstheme="minorHAnsi"/>
                <w:sz w:val="20"/>
                <w:szCs w:val="20"/>
              </w:rPr>
              <w:t xml:space="preserve">Every student </w:t>
            </w:r>
            <w:r w:rsidR="00085081">
              <w:rPr>
                <w:rFonts w:cstheme="minorHAnsi"/>
                <w:sz w:val="20"/>
                <w:szCs w:val="20"/>
              </w:rPr>
              <w:t xml:space="preserve">will respond individually, and thus </w:t>
            </w:r>
            <w:r>
              <w:rPr>
                <w:rFonts w:cstheme="minorHAnsi"/>
                <w:sz w:val="20"/>
                <w:szCs w:val="20"/>
              </w:rPr>
              <w:t>have a voice</w:t>
            </w:r>
          </w:p>
          <w:p w14:paraId="07516CDC" w14:textId="77777777" w:rsidR="00310000" w:rsidRDefault="00310000" w:rsidP="00310000">
            <w:pPr>
              <w:pStyle w:val="ListParagraph"/>
              <w:numPr>
                <w:ilvl w:val="0"/>
                <w:numId w:val="25"/>
              </w:numPr>
              <w:ind w:left="144" w:hanging="144"/>
              <w:rPr>
                <w:rFonts w:cstheme="minorHAnsi"/>
                <w:sz w:val="20"/>
                <w:szCs w:val="20"/>
              </w:rPr>
            </w:pPr>
            <w:r>
              <w:rPr>
                <w:rFonts w:cstheme="minorHAnsi"/>
                <w:sz w:val="20"/>
                <w:szCs w:val="20"/>
              </w:rPr>
              <w:t>Needs to be much more open-ended than a pre-test, so it may not get to specifics about each student prior knowledge, but on the other hand may reveal some other important things</w:t>
            </w:r>
          </w:p>
          <w:p w14:paraId="369D8C29" w14:textId="59C9E8E5" w:rsidR="00310000" w:rsidRPr="009003D8" w:rsidRDefault="00310000" w:rsidP="00310000">
            <w:pPr>
              <w:pStyle w:val="ListParagraph"/>
              <w:numPr>
                <w:ilvl w:val="0"/>
                <w:numId w:val="25"/>
              </w:numPr>
              <w:ind w:left="144" w:hanging="144"/>
              <w:rPr>
                <w:rFonts w:cstheme="minorHAnsi"/>
                <w:sz w:val="20"/>
                <w:szCs w:val="20"/>
              </w:rPr>
            </w:pPr>
            <w:r>
              <w:rPr>
                <w:rFonts w:cstheme="minorHAnsi"/>
                <w:sz w:val="20"/>
                <w:szCs w:val="20"/>
              </w:rPr>
              <w:t>Provides an individual record for student and instructor to revisit later (but not a collective/public one)</w:t>
            </w:r>
          </w:p>
        </w:tc>
        <w:tc>
          <w:tcPr>
            <w:tcW w:w="506" w:type="dxa"/>
          </w:tcPr>
          <w:p w14:paraId="5516CE5F" w14:textId="77777777" w:rsidR="00310000" w:rsidRDefault="00310000" w:rsidP="00310000">
            <w:pPr>
              <w:pStyle w:val="ListParagraph"/>
              <w:ind w:left="144"/>
              <w:rPr>
                <w:rFonts w:cstheme="minorHAnsi"/>
                <w:sz w:val="20"/>
                <w:szCs w:val="20"/>
              </w:rPr>
            </w:pPr>
          </w:p>
          <w:p w14:paraId="66F7E54E" w14:textId="77777777" w:rsidR="00310000" w:rsidRDefault="00310000" w:rsidP="00310000">
            <w:pPr>
              <w:pStyle w:val="ListParagraph"/>
              <w:ind w:left="144"/>
              <w:rPr>
                <w:rFonts w:cstheme="minorHAnsi"/>
                <w:sz w:val="20"/>
                <w:szCs w:val="20"/>
              </w:rPr>
            </w:pPr>
            <w:r w:rsidRPr="00045DAD">
              <w:rPr>
                <w:rFonts w:cstheme="minorHAnsi"/>
                <w:sz w:val="28"/>
                <w:szCs w:val="28"/>
              </w:rPr>
              <w:t>X</w:t>
            </w:r>
          </w:p>
        </w:tc>
        <w:tc>
          <w:tcPr>
            <w:tcW w:w="506" w:type="dxa"/>
          </w:tcPr>
          <w:p w14:paraId="4F24D686" w14:textId="77777777" w:rsidR="00310000" w:rsidRDefault="00310000" w:rsidP="00310000">
            <w:pPr>
              <w:pStyle w:val="ListParagraph"/>
              <w:ind w:left="144"/>
              <w:rPr>
                <w:rFonts w:cstheme="minorHAnsi"/>
                <w:sz w:val="20"/>
                <w:szCs w:val="20"/>
              </w:rPr>
            </w:pPr>
          </w:p>
        </w:tc>
        <w:tc>
          <w:tcPr>
            <w:tcW w:w="2306" w:type="dxa"/>
          </w:tcPr>
          <w:p w14:paraId="5346AFD1" w14:textId="77777777" w:rsidR="00310000" w:rsidRDefault="00310000" w:rsidP="00310000">
            <w:pPr>
              <w:pStyle w:val="ListParagraph"/>
              <w:numPr>
                <w:ilvl w:val="0"/>
                <w:numId w:val="25"/>
              </w:numPr>
              <w:ind w:left="144" w:hanging="144"/>
              <w:rPr>
                <w:rFonts w:cstheme="minorHAnsi"/>
                <w:sz w:val="20"/>
                <w:szCs w:val="20"/>
              </w:rPr>
            </w:pPr>
            <w:r>
              <w:rPr>
                <w:rFonts w:cstheme="minorHAnsi"/>
                <w:sz w:val="20"/>
                <w:szCs w:val="20"/>
              </w:rPr>
              <w:t>LMS journal/ assignment function</w:t>
            </w:r>
          </w:p>
        </w:tc>
      </w:tr>
      <w:tr w:rsidR="00310000" w:rsidRPr="007F2824" w14:paraId="42FEFB0C" w14:textId="77777777" w:rsidTr="00477239">
        <w:tc>
          <w:tcPr>
            <w:tcW w:w="2700" w:type="dxa"/>
          </w:tcPr>
          <w:p w14:paraId="2A05657E" w14:textId="25EB871E" w:rsidR="00310000" w:rsidRDefault="00B1171D" w:rsidP="00B1171D">
            <w:pPr>
              <w:pStyle w:val="ListParagraph"/>
              <w:numPr>
                <w:ilvl w:val="0"/>
                <w:numId w:val="38"/>
              </w:numPr>
              <w:spacing w:before="120"/>
              <w:rPr>
                <w:rFonts w:cstheme="minorHAnsi"/>
                <w:sz w:val="24"/>
                <w:szCs w:val="24"/>
              </w:rPr>
            </w:pPr>
            <w:r>
              <w:rPr>
                <w:rFonts w:cstheme="minorHAnsi"/>
                <w:i/>
                <w:sz w:val="24"/>
                <w:szCs w:val="24"/>
              </w:rPr>
              <w:t>Initial d</w:t>
            </w:r>
            <w:r w:rsidR="00310000" w:rsidRPr="008D50A1">
              <w:rPr>
                <w:rFonts w:cstheme="minorHAnsi"/>
                <w:i/>
                <w:sz w:val="24"/>
                <w:szCs w:val="24"/>
              </w:rPr>
              <w:t>iscussion board</w:t>
            </w:r>
            <w:r w:rsidR="00310000">
              <w:rPr>
                <w:rFonts w:cstheme="minorHAnsi"/>
                <w:i/>
                <w:sz w:val="24"/>
                <w:szCs w:val="24"/>
              </w:rPr>
              <w:t xml:space="preserve"> </w:t>
            </w:r>
            <w:r>
              <w:rPr>
                <w:rFonts w:cstheme="minorHAnsi"/>
                <w:i/>
                <w:sz w:val="24"/>
                <w:szCs w:val="24"/>
              </w:rPr>
              <w:t>related to the</w:t>
            </w:r>
            <w:r w:rsidR="00310000">
              <w:rPr>
                <w:rFonts w:cstheme="minorHAnsi"/>
                <w:i/>
                <w:sz w:val="24"/>
                <w:szCs w:val="24"/>
              </w:rPr>
              <w:t xml:space="preserve"> content </w:t>
            </w:r>
          </w:p>
        </w:tc>
        <w:tc>
          <w:tcPr>
            <w:tcW w:w="6660" w:type="dxa"/>
          </w:tcPr>
          <w:p w14:paraId="752E3C36" w14:textId="51E34F27" w:rsidR="00310000" w:rsidRDefault="00310000" w:rsidP="00310000">
            <w:pPr>
              <w:pStyle w:val="ListParagraph"/>
              <w:numPr>
                <w:ilvl w:val="0"/>
                <w:numId w:val="25"/>
              </w:numPr>
              <w:ind w:left="144" w:hanging="144"/>
              <w:rPr>
                <w:rFonts w:cstheme="minorHAnsi"/>
                <w:sz w:val="20"/>
                <w:szCs w:val="20"/>
              </w:rPr>
            </w:pPr>
            <w:r>
              <w:rPr>
                <w:rFonts w:cstheme="minorHAnsi"/>
                <w:sz w:val="20"/>
                <w:szCs w:val="20"/>
              </w:rPr>
              <w:t xml:space="preserve">Every student will </w:t>
            </w:r>
            <w:r w:rsidR="00A00D7F">
              <w:rPr>
                <w:rFonts w:cstheme="minorHAnsi"/>
                <w:sz w:val="20"/>
                <w:szCs w:val="20"/>
              </w:rPr>
              <w:t xml:space="preserve">respond individually, and thus </w:t>
            </w:r>
            <w:r>
              <w:rPr>
                <w:rFonts w:cstheme="minorHAnsi"/>
                <w:sz w:val="20"/>
                <w:szCs w:val="20"/>
              </w:rPr>
              <w:t>have a voice</w:t>
            </w:r>
          </w:p>
          <w:p w14:paraId="09C8E911" w14:textId="4D7C469B" w:rsidR="00310000" w:rsidRDefault="00310000" w:rsidP="00310000">
            <w:pPr>
              <w:pStyle w:val="ListParagraph"/>
              <w:numPr>
                <w:ilvl w:val="0"/>
                <w:numId w:val="25"/>
              </w:numPr>
              <w:ind w:left="144" w:hanging="144"/>
              <w:rPr>
                <w:rFonts w:cstheme="minorHAnsi"/>
                <w:sz w:val="20"/>
                <w:szCs w:val="20"/>
              </w:rPr>
            </w:pPr>
            <w:r w:rsidRPr="0092119E">
              <w:rPr>
                <w:rFonts w:cstheme="minorHAnsi"/>
                <w:sz w:val="20"/>
                <w:szCs w:val="20"/>
              </w:rPr>
              <w:t xml:space="preserve">Publicly shared – so </w:t>
            </w:r>
            <w:r>
              <w:rPr>
                <w:rFonts w:cstheme="minorHAnsi"/>
                <w:sz w:val="20"/>
                <w:szCs w:val="20"/>
              </w:rPr>
              <w:t>s</w:t>
            </w:r>
            <w:r w:rsidRPr="0092119E">
              <w:rPr>
                <w:rFonts w:cstheme="minorHAnsi"/>
                <w:sz w:val="20"/>
                <w:szCs w:val="20"/>
              </w:rPr>
              <w:t>tudents will benefit from other peer’s prior knowledge, but may also feel</w:t>
            </w:r>
            <w:r>
              <w:rPr>
                <w:rFonts w:cstheme="minorHAnsi"/>
                <w:sz w:val="20"/>
                <w:szCs w:val="20"/>
              </w:rPr>
              <w:t xml:space="preserve"> less </w:t>
            </w:r>
            <w:r w:rsidR="00B1171D">
              <w:rPr>
                <w:rFonts w:cstheme="minorHAnsi"/>
                <w:sz w:val="20"/>
                <w:szCs w:val="20"/>
              </w:rPr>
              <w:t>“</w:t>
            </w:r>
            <w:r>
              <w:rPr>
                <w:rFonts w:cstheme="minorHAnsi"/>
                <w:sz w:val="20"/>
                <w:szCs w:val="20"/>
              </w:rPr>
              <w:t>safe</w:t>
            </w:r>
            <w:r w:rsidR="00B1171D">
              <w:rPr>
                <w:rFonts w:cstheme="minorHAnsi"/>
                <w:sz w:val="20"/>
                <w:szCs w:val="20"/>
              </w:rPr>
              <w:t>”</w:t>
            </w:r>
            <w:r w:rsidRPr="0092119E">
              <w:rPr>
                <w:rFonts w:cstheme="minorHAnsi"/>
                <w:sz w:val="20"/>
                <w:szCs w:val="20"/>
              </w:rPr>
              <w:t xml:space="preserve"> </w:t>
            </w:r>
          </w:p>
          <w:p w14:paraId="7BA1F7FB" w14:textId="77777777" w:rsidR="00310000" w:rsidRDefault="00310000" w:rsidP="00310000">
            <w:pPr>
              <w:pStyle w:val="ListParagraph"/>
              <w:numPr>
                <w:ilvl w:val="0"/>
                <w:numId w:val="25"/>
              </w:numPr>
              <w:ind w:left="144" w:hanging="144"/>
              <w:rPr>
                <w:rFonts w:cstheme="minorHAnsi"/>
                <w:sz w:val="20"/>
                <w:szCs w:val="20"/>
              </w:rPr>
            </w:pPr>
            <w:r>
              <w:rPr>
                <w:rFonts w:cstheme="minorHAnsi"/>
                <w:sz w:val="20"/>
                <w:szCs w:val="20"/>
              </w:rPr>
              <w:t>Needs to be much more open-ended than a pre-test or survey, so it may not get to specifics about each student prior knowledge, but on the other hand may reveal some other important things</w:t>
            </w:r>
          </w:p>
          <w:p w14:paraId="2C134B1F" w14:textId="0FB34AFA" w:rsidR="00310000" w:rsidRPr="008874A6" w:rsidRDefault="00310000" w:rsidP="00310000">
            <w:pPr>
              <w:pStyle w:val="ListParagraph"/>
              <w:numPr>
                <w:ilvl w:val="0"/>
                <w:numId w:val="25"/>
              </w:numPr>
              <w:ind w:left="144" w:hanging="144"/>
              <w:rPr>
                <w:rFonts w:cstheme="minorHAnsi"/>
                <w:sz w:val="20"/>
                <w:szCs w:val="20"/>
              </w:rPr>
            </w:pPr>
            <w:r>
              <w:rPr>
                <w:rFonts w:cstheme="minorHAnsi"/>
                <w:sz w:val="20"/>
                <w:szCs w:val="20"/>
              </w:rPr>
              <w:t>Provides an individual and collective record for student and instructor to revisit later</w:t>
            </w:r>
          </w:p>
        </w:tc>
        <w:tc>
          <w:tcPr>
            <w:tcW w:w="506" w:type="dxa"/>
          </w:tcPr>
          <w:p w14:paraId="7B35AE83" w14:textId="77777777" w:rsidR="00310000" w:rsidRDefault="00310000" w:rsidP="00310000">
            <w:pPr>
              <w:pStyle w:val="ListParagraph"/>
              <w:ind w:left="144"/>
              <w:rPr>
                <w:rFonts w:cstheme="minorHAnsi"/>
                <w:sz w:val="20"/>
                <w:szCs w:val="20"/>
              </w:rPr>
            </w:pPr>
          </w:p>
          <w:p w14:paraId="5574D804" w14:textId="77777777" w:rsidR="00310000" w:rsidRDefault="00310000" w:rsidP="00310000">
            <w:pPr>
              <w:pStyle w:val="ListParagraph"/>
              <w:ind w:left="144"/>
              <w:rPr>
                <w:rFonts w:cstheme="minorHAnsi"/>
                <w:sz w:val="20"/>
                <w:szCs w:val="20"/>
              </w:rPr>
            </w:pPr>
            <w:r w:rsidRPr="00045DAD">
              <w:rPr>
                <w:rFonts w:cstheme="minorHAnsi"/>
                <w:sz w:val="28"/>
                <w:szCs w:val="28"/>
              </w:rPr>
              <w:t>X</w:t>
            </w:r>
          </w:p>
        </w:tc>
        <w:tc>
          <w:tcPr>
            <w:tcW w:w="506" w:type="dxa"/>
          </w:tcPr>
          <w:p w14:paraId="7E8FF82D" w14:textId="77777777" w:rsidR="00310000" w:rsidRDefault="00310000" w:rsidP="00310000">
            <w:pPr>
              <w:pStyle w:val="ListParagraph"/>
              <w:ind w:left="144"/>
              <w:rPr>
                <w:rFonts w:cstheme="minorHAnsi"/>
                <w:sz w:val="20"/>
                <w:szCs w:val="20"/>
              </w:rPr>
            </w:pPr>
          </w:p>
        </w:tc>
        <w:tc>
          <w:tcPr>
            <w:tcW w:w="2306" w:type="dxa"/>
          </w:tcPr>
          <w:p w14:paraId="7430D7AC" w14:textId="77777777" w:rsidR="00310000" w:rsidRDefault="00310000" w:rsidP="00310000">
            <w:pPr>
              <w:pStyle w:val="ListParagraph"/>
              <w:numPr>
                <w:ilvl w:val="0"/>
                <w:numId w:val="25"/>
              </w:numPr>
              <w:ind w:left="144" w:hanging="144"/>
              <w:rPr>
                <w:rFonts w:cstheme="minorHAnsi"/>
                <w:sz w:val="20"/>
                <w:szCs w:val="20"/>
              </w:rPr>
            </w:pPr>
            <w:r>
              <w:rPr>
                <w:rFonts w:cstheme="minorHAnsi"/>
                <w:sz w:val="20"/>
                <w:szCs w:val="20"/>
              </w:rPr>
              <w:t>LMS discussion board (DB) function</w:t>
            </w:r>
          </w:p>
          <w:p w14:paraId="10CECF1C" w14:textId="77777777" w:rsidR="00310000" w:rsidRDefault="00310000" w:rsidP="00310000">
            <w:pPr>
              <w:pStyle w:val="ListParagraph"/>
              <w:numPr>
                <w:ilvl w:val="0"/>
                <w:numId w:val="25"/>
              </w:numPr>
              <w:ind w:left="144" w:hanging="144"/>
              <w:rPr>
                <w:rFonts w:cstheme="minorHAnsi"/>
                <w:sz w:val="20"/>
                <w:szCs w:val="20"/>
              </w:rPr>
            </w:pPr>
            <w:r w:rsidRPr="0092119E">
              <w:rPr>
                <w:rFonts w:cstheme="minorHAnsi"/>
                <w:sz w:val="20"/>
                <w:szCs w:val="20"/>
              </w:rPr>
              <w:t>P</w:t>
            </w:r>
            <w:r>
              <w:rPr>
                <w:rFonts w:cstheme="minorHAnsi"/>
                <w:sz w:val="20"/>
                <w:szCs w:val="20"/>
              </w:rPr>
              <w:t>adlet</w:t>
            </w:r>
          </w:p>
          <w:p w14:paraId="68EC0EC1" w14:textId="77777777" w:rsidR="00310000" w:rsidRPr="00207F1F" w:rsidRDefault="00310000" w:rsidP="00310000">
            <w:pPr>
              <w:pStyle w:val="ListParagraph"/>
              <w:numPr>
                <w:ilvl w:val="0"/>
                <w:numId w:val="25"/>
              </w:numPr>
              <w:ind w:left="144" w:hanging="144"/>
              <w:rPr>
                <w:rFonts w:cstheme="minorHAnsi"/>
                <w:sz w:val="20"/>
                <w:szCs w:val="20"/>
              </w:rPr>
            </w:pPr>
            <w:r>
              <w:rPr>
                <w:rFonts w:cstheme="minorHAnsi"/>
                <w:sz w:val="20"/>
                <w:szCs w:val="20"/>
              </w:rPr>
              <w:t>Flipgrid</w:t>
            </w:r>
          </w:p>
        </w:tc>
      </w:tr>
      <w:tr w:rsidR="00310000" w:rsidRPr="007F2824" w14:paraId="777F77FF" w14:textId="77777777" w:rsidTr="00477239">
        <w:tc>
          <w:tcPr>
            <w:tcW w:w="2700" w:type="dxa"/>
          </w:tcPr>
          <w:p w14:paraId="66E7CE29" w14:textId="77777777" w:rsidR="00310000" w:rsidRDefault="00310000" w:rsidP="00310000">
            <w:pPr>
              <w:pStyle w:val="ListParagraph"/>
              <w:numPr>
                <w:ilvl w:val="0"/>
                <w:numId w:val="38"/>
              </w:numPr>
              <w:spacing w:before="120"/>
              <w:rPr>
                <w:rFonts w:cstheme="minorHAnsi"/>
                <w:i/>
                <w:sz w:val="24"/>
                <w:szCs w:val="24"/>
              </w:rPr>
            </w:pPr>
            <w:r>
              <w:rPr>
                <w:rFonts w:cstheme="minorHAnsi"/>
                <w:i/>
                <w:sz w:val="24"/>
                <w:szCs w:val="24"/>
              </w:rPr>
              <w:t>Electronic p</w:t>
            </w:r>
            <w:r w:rsidRPr="008D50A1">
              <w:rPr>
                <w:rFonts w:cstheme="minorHAnsi"/>
                <w:i/>
                <w:sz w:val="24"/>
                <w:szCs w:val="24"/>
              </w:rPr>
              <w:t>oll</w:t>
            </w:r>
            <w:r>
              <w:rPr>
                <w:rFonts w:cstheme="minorHAnsi"/>
                <w:i/>
                <w:sz w:val="24"/>
                <w:szCs w:val="24"/>
              </w:rPr>
              <w:t xml:space="preserve"> </w:t>
            </w:r>
            <w:r w:rsidRPr="007A4EAB">
              <w:rPr>
                <w:rFonts w:cstheme="minorHAnsi"/>
                <w:i/>
                <w:sz w:val="20"/>
                <w:szCs w:val="20"/>
              </w:rPr>
              <w:t>(when</w:t>
            </w:r>
            <w:r>
              <w:rPr>
                <w:rFonts w:cstheme="minorHAnsi"/>
                <w:i/>
                <w:sz w:val="20"/>
                <w:szCs w:val="20"/>
              </w:rPr>
              <w:t>ever</w:t>
            </w:r>
            <w:r w:rsidRPr="007A4EAB">
              <w:rPr>
                <w:rFonts w:cstheme="minorHAnsi"/>
                <w:i/>
                <w:sz w:val="20"/>
                <w:szCs w:val="20"/>
              </w:rPr>
              <w:t xml:space="preserve"> </w:t>
            </w:r>
            <w:r>
              <w:rPr>
                <w:rFonts w:cstheme="minorHAnsi"/>
                <w:i/>
                <w:sz w:val="20"/>
                <w:szCs w:val="20"/>
              </w:rPr>
              <w:t>needed)</w:t>
            </w:r>
          </w:p>
        </w:tc>
        <w:tc>
          <w:tcPr>
            <w:tcW w:w="6660" w:type="dxa"/>
          </w:tcPr>
          <w:p w14:paraId="3BA0C45C" w14:textId="6446ABB9" w:rsidR="00310000" w:rsidRDefault="00310000" w:rsidP="00310000">
            <w:pPr>
              <w:pStyle w:val="ListParagraph"/>
              <w:numPr>
                <w:ilvl w:val="0"/>
                <w:numId w:val="25"/>
              </w:numPr>
              <w:ind w:left="144" w:hanging="144"/>
              <w:rPr>
                <w:rFonts w:cstheme="minorHAnsi"/>
                <w:sz w:val="20"/>
                <w:szCs w:val="20"/>
              </w:rPr>
            </w:pPr>
            <w:r>
              <w:rPr>
                <w:rFonts w:cstheme="minorHAnsi"/>
                <w:sz w:val="20"/>
                <w:szCs w:val="20"/>
              </w:rPr>
              <w:t xml:space="preserve">Every student will </w:t>
            </w:r>
            <w:r w:rsidR="00A00D7F">
              <w:rPr>
                <w:rFonts w:cstheme="minorHAnsi"/>
                <w:sz w:val="20"/>
                <w:szCs w:val="20"/>
              </w:rPr>
              <w:t xml:space="preserve">respond individually, and thus </w:t>
            </w:r>
            <w:r>
              <w:rPr>
                <w:rFonts w:cstheme="minorHAnsi"/>
                <w:sz w:val="20"/>
                <w:szCs w:val="20"/>
              </w:rPr>
              <w:t xml:space="preserve">have </w:t>
            </w:r>
            <w:r w:rsidR="00B1171D">
              <w:rPr>
                <w:rFonts w:cstheme="minorHAnsi"/>
                <w:sz w:val="20"/>
                <w:szCs w:val="20"/>
              </w:rPr>
              <w:t xml:space="preserve">a </w:t>
            </w:r>
            <w:r>
              <w:rPr>
                <w:rFonts w:cstheme="minorHAnsi"/>
                <w:sz w:val="20"/>
                <w:szCs w:val="20"/>
              </w:rPr>
              <w:t>voice</w:t>
            </w:r>
          </w:p>
          <w:p w14:paraId="3241FCD8" w14:textId="5CEC1639" w:rsidR="00310000" w:rsidRDefault="00310000" w:rsidP="00310000">
            <w:pPr>
              <w:pStyle w:val="ListParagraph"/>
              <w:numPr>
                <w:ilvl w:val="0"/>
                <w:numId w:val="25"/>
              </w:numPr>
              <w:ind w:left="144" w:hanging="144"/>
              <w:rPr>
                <w:rFonts w:cstheme="minorHAnsi"/>
                <w:sz w:val="20"/>
                <w:szCs w:val="20"/>
              </w:rPr>
            </w:pPr>
            <w:r>
              <w:rPr>
                <w:rFonts w:cstheme="minorHAnsi"/>
                <w:sz w:val="20"/>
                <w:szCs w:val="20"/>
              </w:rPr>
              <w:t>Anonymous, so students will feel safe to share what they do not know or are concerned about</w:t>
            </w:r>
          </w:p>
          <w:p w14:paraId="681D7846" w14:textId="72AC3EB9" w:rsidR="00310000" w:rsidRDefault="00310000" w:rsidP="00310000">
            <w:pPr>
              <w:pStyle w:val="ListParagraph"/>
              <w:numPr>
                <w:ilvl w:val="0"/>
                <w:numId w:val="25"/>
              </w:numPr>
              <w:ind w:left="144" w:hanging="144"/>
              <w:rPr>
                <w:rFonts w:cstheme="minorHAnsi"/>
                <w:sz w:val="20"/>
                <w:szCs w:val="20"/>
              </w:rPr>
            </w:pPr>
            <w:r>
              <w:rPr>
                <w:rFonts w:cstheme="minorHAnsi"/>
                <w:sz w:val="20"/>
                <w:szCs w:val="20"/>
              </w:rPr>
              <w:t>Teacher will not be able to know what each student knows</w:t>
            </w:r>
          </w:p>
          <w:p w14:paraId="65DCE00C" w14:textId="14DA774B" w:rsidR="00310000" w:rsidRPr="00310000" w:rsidRDefault="00310000" w:rsidP="00310000">
            <w:pPr>
              <w:pStyle w:val="ListParagraph"/>
              <w:numPr>
                <w:ilvl w:val="0"/>
                <w:numId w:val="25"/>
              </w:numPr>
              <w:ind w:left="144" w:hanging="144"/>
              <w:rPr>
                <w:rFonts w:cstheme="minorHAnsi"/>
                <w:sz w:val="20"/>
                <w:szCs w:val="20"/>
              </w:rPr>
            </w:pPr>
            <w:r w:rsidRPr="008874A6">
              <w:rPr>
                <w:rFonts w:cstheme="minorHAnsi"/>
                <w:sz w:val="20"/>
                <w:szCs w:val="20"/>
              </w:rPr>
              <w:t>Aggregated class results can b</w:t>
            </w:r>
            <w:r w:rsidR="003F5B0A">
              <w:rPr>
                <w:rFonts w:cstheme="minorHAnsi"/>
                <w:sz w:val="20"/>
                <w:szCs w:val="20"/>
              </w:rPr>
              <w:t>e shared immediately – and possibly</w:t>
            </w:r>
            <w:r w:rsidRPr="008874A6">
              <w:rPr>
                <w:rFonts w:cstheme="minorHAnsi"/>
                <w:sz w:val="20"/>
                <w:szCs w:val="20"/>
              </w:rPr>
              <w:t xml:space="preserve"> used </w:t>
            </w:r>
            <w:r w:rsidR="00B1171D">
              <w:rPr>
                <w:rFonts w:cstheme="minorHAnsi"/>
                <w:sz w:val="20"/>
                <w:szCs w:val="20"/>
              </w:rPr>
              <w:t>to create conflicts</w:t>
            </w:r>
            <w:r w:rsidRPr="008874A6">
              <w:rPr>
                <w:rFonts w:cstheme="minorHAnsi"/>
                <w:sz w:val="20"/>
                <w:szCs w:val="20"/>
              </w:rPr>
              <w:t xml:space="preserve"> that may </w:t>
            </w:r>
            <w:r w:rsidR="00B1171D">
              <w:rPr>
                <w:rFonts w:cstheme="minorHAnsi"/>
                <w:sz w:val="20"/>
                <w:szCs w:val="20"/>
              </w:rPr>
              <w:t>generate curiosity in the topic</w:t>
            </w:r>
          </w:p>
        </w:tc>
        <w:tc>
          <w:tcPr>
            <w:tcW w:w="506" w:type="dxa"/>
          </w:tcPr>
          <w:p w14:paraId="658C0E70" w14:textId="77777777" w:rsidR="00310000" w:rsidRDefault="00310000" w:rsidP="00310000">
            <w:pPr>
              <w:pStyle w:val="ListParagraph"/>
              <w:ind w:left="144"/>
              <w:rPr>
                <w:rFonts w:cstheme="minorHAnsi"/>
                <w:sz w:val="20"/>
                <w:szCs w:val="20"/>
              </w:rPr>
            </w:pPr>
          </w:p>
        </w:tc>
        <w:tc>
          <w:tcPr>
            <w:tcW w:w="506" w:type="dxa"/>
          </w:tcPr>
          <w:p w14:paraId="4912D5F9" w14:textId="77777777" w:rsidR="00310000" w:rsidRDefault="00310000" w:rsidP="00310000">
            <w:pPr>
              <w:pStyle w:val="ListParagraph"/>
              <w:ind w:left="144"/>
              <w:rPr>
                <w:rFonts w:cstheme="minorHAnsi"/>
                <w:sz w:val="20"/>
                <w:szCs w:val="20"/>
              </w:rPr>
            </w:pPr>
          </w:p>
          <w:p w14:paraId="72A791E3" w14:textId="77777777" w:rsidR="00310000" w:rsidRDefault="00310000" w:rsidP="00310000">
            <w:pPr>
              <w:pStyle w:val="ListParagraph"/>
              <w:ind w:left="144"/>
              <w:rPr>
                <w:rFonts w:cstheme="minorHAnsi"/>
                <w:sz w:val="20"/>
                <w:szCs w:val="20"/>
              </w:rPr>
            </w:pPr>
            <w:r w:rsidRPr="00045DAD">
              <w:rPr>
                <w:rFonts w:cstheme="minorHAnsi"/>
                <w:sz w:val="28"/>
                <w:szCs w:val="28"/>
              </w:rPr>
              <w:t>X</w:t>
            </w:r>
          </w:p>
        </w:tc>
        <w:tc>
          <w:tcPr>
            <w:tcW w:w="2306" w:type="dxa"/>
          </w:tcPr>
          <w:p w14:paraId="2194A8E7" w14:textId="77777777" w:rsidR="00310000" w:rsidRDefault="00310000" w:rsidP="00310000">
            <w:pPr>
              <w:pStyle w:val="ListParagraph"/>
              <w:numPr>
                <w:ilvl w:val="0"/>
                <w:numId w:val="25"/>
              </w:numPr>
              <w:ind w:left="144" w:hanging="144"/>
              <w:rPr>
                <w:rFonts w:cstheme="minorHAnsi"/>
                <w:sz w:val="20"/>
                <w:szCs w:val="20"/>
              </w:rPr>
            </w:pPr>
            <w:r>
              <w:rPr>
                <w:rFonts w:cstheme="minorHAnsi"/>
                <w:sz w:val="20"/>
                <w:szCs w:val="20"/>
              </w:rPr>
              <w:t>Zoom polling function</w:t>
            </w:r>
          </w:p>
          <w:p w14:paraId="5F206E13" w14:textId="77777777" w:rsidR="00310000" w:rsidRDefault="00310000" w:rsidP="00310000">
            <w:pPr>
              <w:pStyle w:val="ListParagraph"/>
              <w:numPr>
                <w:ilvl w:val="0"/>
                <w:numId w:val="25"/>
              </w:numPr>
              <w:ind w:left="144" w:hanging="144"/>
              <w:rPr>
                <w:rFonts w:cstheme="minorHAnsi"/>
                <w:sz w:val="20"/>
                <w:szCs w:val="20"/>
              </w:rPr>
            </w:pPr>
            <w:r>
              <w:rPr>
                <w:rFonts w:cstheme="minorHAnsi"/>
                <w:sz w:val="20"/>
                <w:szCs w:val="20"/>
              </w:rPr>
              <w:t>Poll Everywhere</w:t>
            </w:r>
          </w:p>
          <w:p w14:paraId="7A2BA5AB" w14:textId="77777777" w:rsidR="00310000" w:rsidRPr="00207F1F" w:rsidRDefault="00310000" w:rsidP="00310000">
            <w:pPr>
              <w:pStyle w:val="ListParagraph"/>
              <w:numPr>
                <w:ilvl w:val="0"/>
                <w:numId w:val="25"/>
              </w:numPr>
              <w:ind w:left="144" w:hanging="144"/>
              <w:rPr>
                <w:rFonts w:cstheme="minorHAnsi"/>
                <w:sz w:val="20"/>
                <w:szCs w:val="20"/>
              </w:rPr>
            </w:pPr>
            <w:r>
              <w:rPr>
                <w:rFonts w:cstheme="minorHAnsi"/>
                <w:sz w:val="20"/>
                <w:szCs w:val="20"/>
              </w:rPr>
              <w:t>(others)</w:t>
            </w:r>
          </w:p>
        </w:tc>
      </w:tr>
      <w:tr w:rsidR="00310000" w:rsidRPr="007F2824" w14:paraId="292940A3" w14:textId="77777777" w:rsidTr="00477239">
        <w:tc>
          <w:tcPr>
            <w:tcW w:w="2700" w:type="dxa"/>
          </w:tcPr>
          <w:p w14:paraId="702B5A9C" w14:textId="77777777" w:rsidR="00310000" w:rsidRPr="008D50A1" w:rsidRDefault="00310000" w:rsidP="00310000">
            <w:pPr>
              <w:pStyle w:val="ListParagraph"/>
              <w:numPr>
                <w:ilvl w:val="0"/>
                <w:numId w:val="38"/>
              </w:numPr>
              <w:spacing w:before="120"/>
              <w:rPr>
                <w:rFonts w:cstheme="minorHAnsi"/>
                <w:i/>
                <w:sz w:val="24"/>
                <w:szCs w:val="24"/>
              </w:rPr>
            </w:pPr>
            <w:r>
              <w:rPr>
                <w:rFonts w:cstheme="minorHAnsi"/>
                <w:i/>
                <w:sz w:val="24"/>
                <w:szCs w:val="24"/>
              </w:rPr>
              <w:t>Synchronous online</w:t>
            </w:r>
            <w:r w:rsidRPr="008D50A1">
              <w:rPr>
                <w:rFonts w:cstheme="minorHAnsi"/>
                <w:i/>
                <w:sz w:val="24"/>
                <w:szCs w:val="24"/>
              </w:rPr>
              <w:t xml:space="preserve"> discussion</w:t>
            </w:r>
          </w:p>
        </w:tc>
        <w:tc>
          <w:tcPr>
            <w:tcW w:w="6660" w:type="dxa"/>
          </w:tcPr>
          <w:p w14:paraId="6308F36E" w14:textId="074343C0" w:rsidR="00310000" w:rsidRDefault="00310000" w:rsidP="00310000">
            <w:pPr>
              <w:pStyle w:val="ListParagraph"/>
              <w:numPr>
                <w:ilvl w:val="0"/>
                <w:numId w:val="25"/>
              </w:numPr>
              <w:ind w:left="144" w:hanging="144"/>
              <w:rPr>
                <w:rFonts w:cstheme="minorHAnsi"/>
                <w:sz w:val="20"/>
                <w:szCs w:val="20"/>
              </w:rPr>
            </w:pPr>
            <w:r>
              <w:rPr>
                <w:rFonts w:cstheme="minorHAnsi"/>
                <w:sz w:val="20"/>
                <w:szCs w:val="20"/>
              </w:rPr>
              <w:t>Can be “controlled”/ facilitated by the teacher (unless it takes place in small groups/ breakout rooms)</w:t>
            </w:r>
          </w:p>
          <w:p w14:paraId="696FA989" w14:textId="77777777" w:rsidR="00310000" w:rsidRDefault="00310000" w:rsidP="00310000">
            <w:pPr>
              <w:pStyle w:val="ListParagraph"/>
              <w:numPr>
                <w:ilvl w:val="0"/>
                <w:numId w:val="25"/>
              </w:numPr>
              <w:ind w:left="144" w:hanging="144"/>
              <w:rPr>
                <w:rFonts w:cstheme="minorHAnsi"/>
                <w:sz w:val="20"/>
                <w:szCs w:val="20"/>
              </w:rPr>
            </w:pPr>
            <w:r>
              <w:rPr>
                <w:rFonts w:cstheme="minorHAnsi"/>
                <w:sz w:val="20"/>
                <w:szCs w:val="20"/>
              </w:rPr>
              <w:t>Allows for students to build on each other’s contributions</w:t>
            </w:r>
          </w:p>
          <w:p w14:paraId="76482A23" w14:textId="77777777" w:rsidR="00310000" w:rsidRDefault="00310000" w:rsidP="00310000">
            <w:pPr>
              <w:pStyle w:val="ListParagraph"/>
              <w:numPr>
                <w:ilvl w:val="0"/>
                <w:numId w:val="25"/>
              </w:numPr>
              <w:ind w:left="144" w:hanging="144"/>
              <w:rPr>
                <w:rFonts w:cstheme="minorHAnsi"/>
                <w:sz w:val="20"/>
                <w:szCs w:val="20"/>
              </w:rPr>
            </w:pPr>
            <w:r>
              <w:rPr>
                <w:rFonts w:cstheme="minorHAnsi"/>
                <w:sz w:val="20"/>
                <w:szCs w:val="20"/>
              </w:rPr>
              <w:t>Not every student will be able to participate</w:t>
            </w:r>
          </w:p>
          <w:p w14:paraId="4A3FFEF1" w14:textId="0DF65840" w:rsidR="00310000" w:rsidRPr="00310000" w:rsidRDefault="00310000" w:rsidP="00310000">
            <w:pPr>
              <w:pStyle w:val="ListParagraph"/>
              <w:numPr>
                <w:ilvl w:val="0"/>
                <w:numId w:val="25"/>
              </w:numPr>
              <w:ind w:left="144" w:hanging="144"/>
              <w:rPr>
                <w:rFonts w:cstheme="minorHAnsi"/>
                <w:sz w:val="20"/>
                <w:szCs w:val="20"/>
              </w:rPr>
            </w:pPr>
            <w:r>
              <w:rPr>
                <w:rFonts w:cstheme="minorHAnsi"/>
                <w:sz w:val="20"/>
                <w:szCs w:val="20"/>
              </w:rPr>
              <w:t xml:space="preserve">There will not </w:t>
            </w:r>
            <w:r w:rsidRPr="00310000">
              <w:rPr>
                <w:rFonts w:cstheme="minorHAnsi"/>
                <w:sz w:val="20"/>
                <w:szCs w:val="20"/>
              </w:rPr>
              <w:t>be a collective record to get back to and revisit, unless some kinds of notes are taken during the event and saved</w:t>
            </w:r>
          </w:p>
        </w:tc>
        <w:tc>
          <w:tcPr>
            <w:tcW w:w="506" w:type="dxa"/>
          </w:tcPr>
          <w:p w14:paraId="14244F87" w14:textId="77777777" w:rsidR="00310000" w:rsidRDefault="00310000" w:rsidP="00310000">
            <w:pPr>
              <w:pStyle w:val="ListParagraph"/>
              <w:ind w:left="144"/>
              <w:rPr>
                <w:rFonts w:cstheme="minorHAnsi"/>
                <w:sz w:val="20"/>
                <w:szCs w:val="20"/>
              </w:rPr>
            </w:pPr>
          </w:p>
        </w:tc>
        <w:tc>
          <w:tcPr>
            <w:tcW w:w="506" w:type="dxa"/>
          </w:tcPr>
          <w:p w14:paraId="500B97B4" w14:textId="77777777" w:rsidR="00310000" w:rsidRDefault="00310000" w:rsidP="00310000">
            <w:pPr>
              <w:pStyle w:val="ListParagraph"/>
              <w:ind w:left="144"/>
              <w:rPr>
                <w:rFonts w:cstheme="minorHAnsi"/>
                <w:sz w:val="20"/>
                <w:szCs w:val="20"/>
              </w:rPr>
            </w:pPr>
          </w:p>
          <w:p w14:paraId="67C7ADEE" w14:textId="77777777" w:rsidR="00310000" w:rsidRDefault="00310000" w:rsidP="00310000">
            <w:pPr>
              <w:pStyle w:val="ListParagraph"/>
              <w:ind w:left="144"/>
              <w:rPr>
                <w:rFonts w:cstheme="minorHAnsi"/>
                <w:sz w:val="20"/>
                <w:szCs w:val="20"/>
              </w:rPr>
            </w:pPr>
            <w:r w:rsidRPr="00045DAD">
              <w:rPr>
                <w:rFonts w:cstheme="minorHAnsi"/>
                <w:sz w:val="28"/>
                <w:szCs w:val="28"/>
              </w:rPr>
              <w:t>X</w:t>
            </w:r>
          </w:p>
        </w:tc>
        <w:tc>
          <w:tcPr>
            <w:tcW w:w="2306" w:type="dxa"/>
          </w:tcPr>
          <w:p w14:paraId="72685F9F" w14:textId="77777777" w:rsidR="00310000" w:rsidRPr="00207F1F" w:rsidRDefault="00310000" w:rsidP="00310000">
            <w:pPr>
              <w:pStyle w:val="ListParagraph"/>
              <w:numPr>
                <w:ilvl w:val="0"/>
                <w:numId w:val="25"/>
              </w:numPr>
              <w:ind w:left="144" w:hanging="144"/>
              <w:rPr>
                <w:rFonts w:cstheme="minorHAnsi"/>
                <w:sz w:val="20"/>
                <w:szCs w:val="20"/>
              </w:rPr>
            </w:pPr>
            <w:r>
              <w:rPr>
                <w:rFonts w:cstheme="minorHAnsi"/>
                <w:sz w:val="20"/>
                <w:szCs w:val="20"/>
              </w:rPr>
              <w:t>Any synch platform</w:t>
            </w:r>
          </w:p>
        </w:tc>
      </w:tr>
      <w:tr w:rsidR="00310000" w:rsidRPr="007F2824" w14:paraId="4ADA6D67" w14:textId="77777777" w:rsidTr="00477239">
        <w:tc>
          <w:tcPr>
            <w:tcW w:w="2700" w:type="dxa"/>
          </w:tcPr>
          <w:p w14:paraId="7CB8CE9D" w14:textId="01E90DDE" w:rsidR="00310000" w:rsidRDefault="00310000" w:rsidP="00B1171D">
            <w:pPr>
              <w:pStyle w:val="ListParagraph"/>
              <w:numPr>
                <w:ilvl w:val="0"/>
                <w:numId w:val="38"/>
              </w:numPr>
              <w:spacing w:before="120"/>
              <w:rPr>
                <w:rFonts w:cstheme="minorHAnsi"/>
                <w:i/>
                <w:sz w:val="24"/>
                <w:szCs w:val="24"/>
              </w:rPr>
            </w:pPr>
            <w:r w:rsidRPr="00207F1F">
              <w:rPr>
                <w:rFonts w:cstheme="minorHAnsi"/>
                <w:i/>
                <w:sz w:val="24"/>
                <w:szCs w:val="24"/>
              </w:rPr>
              <w:lastRenderedPageBreak/>
              <w:t xml:space="preserve">Sharing a related “memorable” story </w:t>
            </w:r>
            <w:r w:rsidR="00B1171D">
              <w:rPr>
                <w:rFonts w:cstheme="minorHAnsi"/>
                <w:i/>
                <w:sz w:val="20"/>
                <w:szCs w:val="20"/>
              </w:rPr>
              <w:t>(</w:t>
            </w:r>
            <w:r>
              <w:rPr>
                <w:rFonts w:cstheme="minorHAnsi"/>
                <w:i/>
                <w:sz w:val="20"/>
                <w:szCs w:val="20"/>
              </w:rPr>
              <w:t xml:space="preserve">beginning of </w:t>
            </w:r>
            <w:r w:rsidR="00B1171D">
              <w:rPr>
                <w:rFonts w:cstheme="minorHAnsi"/>
                <w:i/>
                <w:sz w:val="20"/>
                <w:szCs w:val="20"/>
              </w:rPr>
              <w:t>unit</w:t>
            </w:r>
            <w:r w:rsidRPr="00207F1F">
              <w:rPr>
                <w:rFonts w:cstheme="minorHAnsi"/>
                <w:i/>
                <w:sz w:val="20"/>
                <w:szCs w:val="20"/>
              </w:rPr>
              <w:t>)</w:t>
            </w:r>
          </w:p>
        </w:tc>
        <w:tc>
          <w:tcPr>
            <w:tcW w:w="6660" w:type="dxa"/>
          </w:tcPr>
          <w:p w14:paraId="4CEFB51A" w14:textId="77777777" w:rsidR="00310000" w:rsidRDefault="00310000" w:rsidP="00310000">
            <w:pPr>
              <w:pStyle w:val="ListParagraph"/>
              <w:numPr>
                <w:ilvl w:val="0"/>
                <w:numId w:val="25"/>
              </w:numPr>
              <w:ind w:left="144" w:hanging="144"/>
              <w:rPr>
                <w:rFonts w:cstheme="minorHAnsi"/>
                <w:sz w:val="20"/>
                <w:szCs w:val="20"/>
              </w:rPr>
            </w:pPr>
            <w:r>
              <w:rPr>
                <w:rFonts w:cstheme="minorHAnsi"/>
                <w:sz w:val="20"/>
                <w:szCs w:val="20"/>
              </w:rPr>
              <w:t>Could be done both synchronously or asynchronously</w:t>
            </w:r>
          </w:p>
          <w:p w14:paraId="23038D66" w14:textId="09CA0B8C" w:rsidR="00310000" w:rsidRDefault="00310000" w:rsidP="00310000">
            <w:pPr>
              <w:pStyle w:val="ListParagraph"/>
              <w:numPr>
                <w:ilvl w:val="0"/>
                <w:numId w:val="25"/>
              </w:numPr>
              <w:ind w:left="144" w:hanging="144"/>
              <w:rPr>
                <w:rFonts w:cstheme="minorHAnsi"/>
                <w:sz w:val="20"/>
                <w:szCs w:val="20"/>
              </w:rPr>
            </w:pPr>
            <w:r>
              <w:rPr>
                <w:rFonts w:cstheme="minorHAnsi"/>
                <w:sz w:val="20"/>
                <w:szCs w:val="20"/>
              </w:rPr>
              <w:t xml:space="preserve">Every student will </w:t>
            </w:r>
            <w:r w:rsidR="00A00D7F">
              <w:rPr>
                <w:rFonts w:cstheme="minorHAnsi"/>
                <w:sz w:val="20"/>
                <w:szCs w:val="20"/>
              </w:rPr>
              <w:t xml:space="preserve">respond individually, and thus </w:t>
            </w:r>
            <w:r>
              <w:rPr>
                <w:rFonts w:cstheme="minorHAnsi"/>
                <w:sz w:val="20"/>
                <w:szCs w:val="20"/>
              </w:rPr>
              <w:t>have a voice</w:t>
            </w:r>
          </w:p>
          <w:p w14:paraId="5A544B8F" w14:textId="77777777" w:rsidR="00310000" w:rsidRDefault="00310000" w:rsidP="00310000">
            <w:pPr>
              <w:pStyle w:val="ListParagraph"/>
              <w:numPr>
                <w:ilvl w:val="0"/>
                <w:numId w:val="25"/>
              </w:numPr>
              <w:ind w:left="144" w:hanging="144"/>
              <w:rPr>
                <w:rFonts w:cstheme="minorHAnsi"/>
                <w:sz w:val="20"/>
                <w:szCs w:val="20"/>
              </w:rPr>
            </w:pPr>
            <w:r w:rsidRPr="0092119E">
              <w:rPr>
                <w:rFonts w:cstheme="minorHAnsi"/>
                <w:sz w:val="20"/>
                <w:szCs w:val="20"/>
              </w:rPr>
              <w:t xml:space="preserve">Publicly shared – so </w:t>
            </w:r>
            <w:r>
              <w:rPr>
                <w:rFonts w:cstheme="minorHAnsi"/>
                <w:sz w:val="20"/>
                <w:szCs w:val="20"/>
              </w:rPr>
              <w:t>s</w:t>
            </w:r>
            <w:r w:rsidRPr="0092119E">
              <w:rPr>
                <w:rFonts w:cstheme="minorHAnsi"/>
                <w:sz w:val="20"/>
                <w:szCs w:val="20"/>
              </w:rPr>
              <w:t>tudents will benefit from other peer’s prior knowledge, but may also feel</w:t>
            </w:r>
            <w:r>
              <w:rPr>
                <w:rFonts w:cstheme="minorHAnsi"/>
                <w:sz w:val="20"/>
                <w:szCs w:val="20"/>
              </w:rPr>
              <w:t xml:space="preserve"> less safe</w:t>
            </w:r>
            <w:r w:rsidRPr="0092119E">
              <w:rPr>
                <w:rFonts w:cstheme="minorHAnsi"/>
                <w:sz w:val="20"/>
                <w:szCs w:val="20"/>
              </w:rPr>
              <w:t xml:space="preserve"> </w:t>
            </w:r>
          </w:p>
          <w:p w14:paraId="58DB513F" w14:textId="6EE38E0E" w:rsidR="00310000" w:rsidRDefault="00310000" w:rsidP="00310000">
            <w:pPr>
              <w:pStyle w:val="ListParagraph"/>
              <w:numPr>
                <w:ilvl w:val="0"/>
                <w:numId w:val="25"/>
              </w:numPr>
              <w:ind w:left="144" w:hanging="144"/>
              <w:rPr>
                <w:rFonts w:cstheme="minorHAnsi"/>
                <w:sz w:val="20"/>
                <w:szCs w:val="20"/>
              </w:rPr>
            </w:pPr>
            <w:r>
              <w:rPr>
                <w:rFonts w:cstheme="minorHAnsi"/>
                <w:sz w:val="20"/>
                <w:szCs w:val="20"/>
              </w:rPr>
              <w:t>The information gathered may be less specific and more indirectly related, but it is also likely to be more authentic, as it will feel less like an assessment and thus students may be more open</w:t>
            </w:r>
          </w:p>
        </w:tc>
        <w:tc>
          <w:tcPr>
            <w:tcW w:w="506" w:type="dxa"/>
          </w:tcPr>
          <w:p w14:paraId="2ACD9883" w14:textId="77777777" w:rsidR="00310000" w:rsidRDefault="00310000" w:rsidP="00310000">
            <w:pPr>
              <w:pStyle w:val="ListParagraph"/>
              <w:ind w:left="144"/>
              <w:rPr>
                <w:rFonts w:cstheme="minorHAnsi"/>
                <w:sz w:val="20"/>
                <w:szCs w:val="20"/>
              </w:rPr>
            </w:pPr>
          </w:p>
          <w:p w14:paraId="70C8D399" w14:textId="2C60A2F2" w:rsidR="00310000" w:rsidRDefault="00310000" w:rsidP="00310000">
            <w:pPr>
              <w:pStyle w:val="ListParagraph"/>
              <w:ind w:left="144"/>
              <w:rPr>
                <w:rFonts w:cstheme="minorHAnsi"/>
                <w:sz w:val="20"/>
                <w:szCs w:val="20"/>
              </w:rPr>
            </w:pPr>
            <w:r w:rsidRPr="00045DAD">
              <w:rPr>
                <w:rFonts w:cstheme="minorHAnsi"/>
                <w:sz w:val="28"/>
                <w:szCs w:val="28"/>
              </w:rPr>
              <w:t>X</w:t>
            </w:r>
          </w:p>
        </w:tc>
        <w:tc>
          <w:tcPr>
            <w:tcW w:w="506" w:type="dxa"/>
          </w:tcPr>
          <w:p w14:paraId="1257F116" w14:textId="77777777" w:rsidR="00310000" w:rsidRDefault="00310000" w:rsidP="00310000">
            <w:pPr>
              <w:pStyle w:val="ListParagraph"/>
              <w:ind w:left="144"/>
              <w:rPr>
                <w:rFonts w:cstheme="minorHAnsi"/>
                <w:sz w:val="20"/>
                <w:szCs w:val="20"/>
              </w:rPr>
            </w:pPr>
          </w:p>
          <w:p w14:paraId="636A7C22" w14:textId="52C8A44B" w:rsidR="00310000" w:rsidRDefault="00310000" w:rsidP="00310000">
            <w:pPr>
              <w:pStyle w:val="ListParagraph"/>
              <w:ind w:left="144"/>
              <w:rPr>
                <w:rFonts w:cstheme="minorHAnsi"/>
                <w:sz w:val="20"/>
                <w:szCs w:val="20"/>
              </w:rPr>
            </w:pPr>
            <w:r w:rsidRPr="00045DAD">
              <w:rPr>
                <w:rFonts w:cstheme="minorHAnsi"/>
                <w:sz w:val="28"/>
                <w:szCs w:val="28"/>
              </w:rPr>
              <w:t>X</w:t>
            </w:r>
          </w:p>
        </w:tc>
        <w:tc>
          <w:tcPr>
            <w:tcW w:w="2306" w:type="dxa"/>
          </w:tcPr>
          <w:p w14:paraId="7653C023" w14:textId="77777777" w:rsidR="00310000" w:rsidRDefault="00310000" w:rsidP="00310000">
            <w:pPr>
              <w:pStyle w:val="ListParagraph"/>
              <w:numPr>
                <w:ilvl w:val="0"/>
                <w:numId w:val="25"/>
              </w:numPr>
              <w:ind w:left="144" w:hanging="144"/>
              <w:rPr>
                <w:rFonts w:cstheme="minorHAnsi"/>
                <w:sz w:val="20"/>
                <w:szCs w:val="20"/>
              </w:rPr>
            </w:pPr>
            <w:r>
              <w:rPr>
                <w:rFonts w:cstheme="minorHAnsi"/>
                <w:sz w:val="20"/>
                <w:szCs w:val="20"/>
              </w:rPr>
              <w:t>Any synch tool</w:t>
            </w:r>
          </w:p>
          <w:p w14:paraId="05FEF854" w14:textId="77777777" w:rsidR="00310000" w:rsidRDefault="00310000" w:rsidP="00310000">
            <w:pPr>
              <w:pStyle w:val="ListParagraph"/>
              <w:numPr>
                <w:ilvl w:val="0"/>
                <w:numId w:val="25"/>
              </w:numPr>
              <w:ind w:left="144" w:hanging="144"/>
              <w:rPr>
                <w:rFonts w:cstheme="minorHAnsi"/>
                <w:sz w:val="20"/>
                <w:szCs w:val="20"/>
              </w:rPr>
            </w:pPr>
            <w:r>
              <w:rPr>
                <w:rFonts w:cstheme="minorHAnsi"/>
                <w:sz w:val="20"/>
                <w:szCs w:val="20"/>
              </w:rPr>
              <w:t>LMS DB function</w:t>
            </w:r>
          </w:p>
          <w:p w14:paraId="21895A80" w14:textId="77777777" w:rsidR="00310000" w:rsidRDefault="00310000" w:rsidP="00310000">
            <w:pPr>
              <w:pStyle w:val="ListParagraph"/>
              <w:numPr>
                <w:ilvl w:val="0"/>
                <w:numId w:val="25"/>
              </w:numPr>
              <w:ind w:left="144" w:hanging="144"/>
              <w:rPr>
                <w:rFonts w:cstheme="minorHAnsi"/>
                <w:sz w:val="20"/>
                <w:szCs w:val="20"/>
              </w:rPr>
            </w:pPr>
            <w:r w:rsidRPr="0092119E">
              <w:rPr>
                <w:rFonts w:cstheme="minorHAnsi"/>
                <w:sz w:val="20"/>
                <w:szCs w:val="20"/>
              </w:rPr>
              <w:t>P</w:t>
            </w:r>
            <w:r>
              <w:rPr>
                <w:rFonts w:cstheme="minorHAnsi"/>
                <w:sz w:val="20"/>
                <w:szCs w:val="20"/>
              </w:rPr>
              <w:t>adlet</w:t>
            </w:r>
          </w:p>
          <w:p w14:paraId="0728FF65" w14:textId="2D61ABE1" w:rsidR="00310000" w:rsidRDefault="00310000" w:rsidP="00310000">
            <w:pPr>
              <w:pStyle w:val="ListParagraph"/>
              <w:numPr>
                <w:ilvl w:val="0"/>
                <w:numId w:val="25"/>
              </w:numPr>
              <w:ind w:left="144" w:hanging="144"/>
              <w:rPr>
                <w:rFonts w:cstheme="minorHAnsi"/>
                <w:sz w:val="20"/>
                <w:szCs w:val="20"/>
              </w:rPr>
            </w:pPr>
            <w:r>
              <w:rPr>
                <w:rFonts w:cstheme="minorHAnsi"/>
                <w:sz w:val="20"/>
                <w:szCs w:val="20"/>
              </w:rPr>
              <w:t>Flipgrid</w:t>
            </w:r>
          </w:p>
        </w:tc>
      </w:tr>
      <w:tr w:rsidR="00310000" w:rsidRPr="007F2824" w14:paraId="46360AEF" w14:textId="77777777" w:rsidTr="00477239">
        <w:tc>
          <w:tcPr>
            <w:tcW w:w="2700" w:type="dxa"/>
          </w:tcPr>
          <w:p w14:paraId="2EA17A05" w14:textId="21D684F8" w:rsidR="00310000" w:rsidRDefault="00310000" w:rsidP="00B1171D">
            <w:pPr>
              <w:pStyle w:val="ListParagraph"/>
              <w:numPr>
                <w:ilvl w:val="0"/>
                <w:numId w:val="38"/>
              </w:numPr>
              <w:spacing w:before="120"/>
              <w:rPr>
                <w:rFonts w:cstheme="minorHAnsi"/>
                <w:i/>
                <w:sz w:val="24"/>
                <w:szCs w:val="24"/>
              </w:rPr>
            </w:pPr>
            <w:r>
              <w:rPr>
                <w:rFonts w:cstheme="minorHAnsi"/>
                <w:i/>
                <w:sz w:val="24"/>
                <w:szCs w:val="24"/>
              </w:rPr>
              <w:t xml:space="preserve">Initial open-ended task requiring </w:t>
            </w:r>
            <w:r w:rsidR="00B1171D">
              <w:rPr>
                <w:rFonts w:cstheme="minorHAnsi"/>
                <w:i/>
                <w:sz w:val="24"/>
                <w:szCs w:val="24"/>
              </w:rPr>
              <w:t xml:space="preserve">to </w:t>
            </w:r>
            <w:r>
              <w:rPr>
                <w:rFonts w:cstheme="minorHAnsi"/>
                <w:i/>
                <w:sz w:val="24"/>
                <w:szCs w:val="24"/>
              </w:rPr>
              <w:t>use prior knowledge</w:t>
            </w:r>
          </w:p>
        </w:tc>
        <w:tc>
          <w:tcPr>
            <w:tcW w:w="6660" w:type="dxa"/>
          </w:tcPr>
          <w:p w14:paraId="3B7BB1A9" w14:textId="110E6DEB" w:rsidR="00310000" w:rsidRDefault="00310000" w:rsidP="00310000">
            <w:pPr>
              <w:pStyle w:val="ListParagraph"/>
              <w:numPr>
                <w:ilvl w:val="0"/>
                <w:numId w:val="25"/>
              </w:numPr>
              <w:ind w:left="144" w:hanging="144"/>
              <w:rPr>
                <w:rFonts w:cstheme="minorHAnsi"/>
                <w:sz w:val="20"/>
                <w:szCs w:val="20"/>
              </w:rPr>
            </w:pPr>
            <w:r>
              <w:rPr>
                <w:rFonts w:cstheme="minorHAnsi"/>
                <w:sz w:val="20"/>
                <w:szCs w:val="20"/>
              </w:rPr>
              <w:t>More indirect, but perhaps the mos</w:t>
            </w:r>
            <w:r w:rsidR="00B1171D">
              <w:rPr>
                <w:rFonts w:cstheme="minorHAnsi"/>
                <w:sz w:val="20"/>
                <w:szCs w:val="20"/>
              </w:rPr>
              <w:t xml:space="preserve">t effective way </w:t>
            </w:r>
            <w:r>
              <w:rPr>
                <w:rFonts w:cstheme="minorHAnsi"/>
                <w:sz w:val="20"/>
                <w:szCs w:val="20"/>
              </w:rPr>
              <w:t>to figure out what students already know and can do</w:t>
            </w:r>
          </w:p>
          <w:p w14:paraId="135B82C7" w14:textId="65AD35E0" w:rsidR="00310000" w:rsidRDefault="00310000" w:rsidP="00310000">
            <w:pPr>
              <w:pStyle w:val="ListParagraph"/>
              <w:numPr>
                <w:ilvl w:val="0"/>
                <w:numId w:val="25"/>
              </w:numPr>
              <w:ind w:left="144" w:hanging="144"/>
              <w:rPr>
                <w:rFonts w:cstheme="minorHAnsi"/>
                <w:sz w:val="20"/>
                <w:szCs w:val="20"/>
              </w:rPr>
            </w:pPr>
            <w:r>
              <w:rPr>
                <w:rFonts w:cstheme="minorHAnsi"/>
                <w:sz w:val="20"/>
                <w:szCs w:val="20"/>
              </w:rPr>
              <w:t xml:space="preserve">Most effective to activate </w:t>
            </w:r>
            <w:r w:rsidR="00B1171D">
              <w:rPr>
                <w:rFonts w:cstheme="minorHAnsi"/>
                <w:sz w:val="20"/>
                <w:szCs w:val="20"/>
              </w:rPr>
              <w:t>prior knowledge needed</w:t>
            </w:r>
            <w:r>
              <w:rPr>
                <w:rFonts w:cstheme="minorHAnsi"/>
                <w:sz w:val="20"/>
                <w:szCs w:val="20"/>
              </w:rPr>
              <w:t xml:space="preserve"> to build on for the learning activity to follow </w:t>
            </w:r>
          </w:p>
          <w:p w14:paraId="3B8FB877" w14:textId="2AF6615E" w:rsidR="00310000" w:rsidRDefault="00B1171D" w:rsidP="00310000">
            <w:pPr>
              <w:pStyle w:val="ListParagraph"/>
              <w:numPr>
                <w:ilvl w:val="0"/>
                <w:numId w:val="25"/>
              </w:numPr>
              <w:ind w:left="144" w:hanging="144"/>
              <w:rPr>
                <w:rFonts w:cstheme="minorHAnsi"/>
                <w:sz w:val="20"/>
                <w:szCs w:val="20"/>
              </w:rPr>
            </w:pPr>
            <w:r>
              <w:rPr>
                <w:rFonts w:cstheme="minorHAnsi"/>
                <w:sz w:val="20"/>
                <w:szCs w:val="20"/>
              </w:rPr>
              <w:t>D</w:t>
            </w:r>
            <w:r w:rsidR="00310000">
              <w:rPr>
                <w:rFonts w:cstheme="minorHAnsi"/>
                <w:sz w:val="20"/>
                <w:szCs w:val="20"/>
              </w:rPr>
              <w:t xml:space="preserve">ifficult for </w:t>
            </w:r>
            <w:r>
              <w:rPr>
                <w:rFonts w:cstheme="minorHAnsi"/>
                <w:sz w:val="20"/>
                <w:szCs w:val="20"/>
              </w:rPr>
              <w:t>the teacher to capture</w:t>
            </w:r>
            <w:r w:rsidR="00310000">
              <w:rPr>
                <w:rFonts w:cstheme="minorHAnsi"/>
                <w:sz w:val="20"/>
                <w:szCs w:val="20"/>
              </w:rPr>
              <w:t xml:space="preserve"> information for each individual student</w:t>
            </w:r>
          </w:p>
          <w:p w14:paraId="03D2CC44" w14:textId="63F08886" w:rsidR="00310000" w:rsidRPr="00310000" w:rsidRDefault="00310000" w:rsidP="00310000">
            <w:pPr>
              <w:pStyle w:val="ListParagraph"/>
              <w:numPr>
                <w:ilvl w:val="0"/>
                <w:numId w:val="25"/>
              </w:numPr>
              <w:ind w:left="144" w:hanging="144"/>
              <w:rPr>
                <w:rFonts w:cstheme="minorHAnsi"/>
                <w:sz w:val="20"/>
                <w:szCs w:val="20"/>
              </w:rPr>
            </w:pPr>
            <w:r w:rsidRPr="00310000">
              <w:rPr>
                <w:rFonts w:cstheme="minorHAnsi"/>
                <w:sz w:val="20"/>
                <w:szCs w:val="20"/>
              </w:rPr>
              <w:t>T</w:t>
            </w:r>
            <w:r>
              <w:rPr>
                <w:rFonts w:cstheme="minorHAnsi"/>
                <w:sz w:val="20"/>
                <w:szCs w:val="20"/>
              </w:rPr>
              <w:t>he assigned t</w:t>
            </w:r>
            <w:r w:rsidRPr="00310000">
              <w:rPr>
                <w:rFonts w:cstheme="minorHAnsi"/>
                <w:sz w:val="20"/>
                <w:szCs w:val="20"/>
              </w:rPr>
              <w:t>ask needs to be sufficiently open-ended to allow for many solutions at various levels of complexity</w:t>
            </w:r>
          </w:p>
        </w:tc>
        <w:tc>
          <w:tcPr>
            <w:tcW w:w="506" w:type="dxa"/>
          </w:tcPr>
          <w:p w14:paraId="48F2F3E4" w14:textId="77777777" w:rsidR="00310000" w:rsidRDefault="00310000" w:rsidP="00310000">
            <w:pPr>
              <w:pStyle w:val="ListParagraph"/>
              <w:ind w:left="144"/>
              <w:rPr>
                <w:rFonts w:cstheme="minorHAnsi"/>
                <w:sz w:val="20"/>
                <w:szCs w:val="20"/>
              </w:rPr>
            </w:pPr>
          </w:p>
          <w:p w14:paraId="2B834B98" w14:textId="77777777" w:rsidR="00310000" w:rsidRDefault="00310000" w:rsidP="00310000">
            <w:pPr>
              <w:pStyle w:val="ListParagraph"/>
              <w:ind w:left="144"/>
              <w:rPr>
                <w:rFonts w:cstheme="minorHAnsi"/>
                <w:sz w:val="20"/>
                <w:szCs w:val="20"/>
              </w:rPr>
            </w:pPr>
            <w:r>
              <w:rPr>
                <w:rFonts w:cstheme="minorHAnsi"/>
                <w:sz w:val="20"/>
                <w:szCs w:val="20"/>
              </w:rPr>
              <w:t>*</w:t>
            </w:r>
          </w:p>
        </w:tc>
        <w:tc>
          <w:tcPr>
            <w:tcW w:w="506" w:type="dxa"/>
          </w:tcPr>
          <w:p w14:paraId="66F7D0EC" w14:textId="77777777" w:rsidR="00310000" w:rsidRDefault="00310000" w:rsidP="00310000">
            <w:pPr>
              <w:pStyle w:val="ListParagraph"/>
              <w:ind w:left="144"/>
              <w:rPr>
                <w:rFonts w:cstheme="minorHAnsi"/>
                <w:sz w:val="20"/>
                <w:szCs w:val="20"/>
              </w:rPr>
            </w:pPr>
          </w:p>
          <w:p w14:paraId="4C16CB3F" w14:textId="77777777" w:rsidR="00310000" w:rsidRDefault="00310000" w:rsidP="00310000">
            <w:pPr>
              <w:pStyle w:val="ListParagraph"/>
              <w:ind w:left="144"/>
              <w:rPr>
                <w:rFonts w:cstheme="minorHAnsi"/>
                <w:sz w:val="20"/>
                <w:szCs w:val="20"/>
              </w:rPr>
            </w:pPr>
            <w:r w:rsidRPr="00045DAD">
              <w:rPr>
                <w:rFonts w:cstheme="minorHAnsi"/>
                <w:sz w:val="28"/>
                <w:szCs w:val="28"/>
              </w:rPr>
              <w:t>X</w:t>
            </w:r>
          </w:p>
        </w:tc>
        <w:tc>
          <w:tcPr>
            <w:tcW w:w="2306" w:type="dxa"/>
          </w:tcPr>
          <w:p w14:paraId="217FFDBD" w14:textId="77777777" w:rsidR="00310000" w:rsidRPr="007F2824" w:rsidRDefault="00310000" w:rsidP="00310000">
            <w:pPr>
              <w:pStyle w:val="ListParagraph"/>
              <w:numPr>
                <w:ilvl w:val="0"/>
                <w:numId w:val="25"/>
              </w:numPr>
              <w:ind w:left="144" w:hanging="144"/>
              <w:rPr>
                <w:rFonts w:cstheme="minorHAnsi"/>
                <w:sz w:val="20"/>
                <w:szCs w:val="20"/>
              </w:rPr>
            </w:pPr>
            <w:r>
              <w:rPr>
                <w:rFonts w:cstheme="minorHAnsi"/>
                <w:sz w:val="20"/>
                <w:szCs w:val="20"/>
              </w:rPr>
              <w:t>Depends on the task</w:t>
            </w:r>
          </w:p>
        </w:tc>
      </w:tr>
    </w:tbl>
    <w:p w14:paraId="224E5369" w14:textId="77777777" w:rsidR="00477239" w:rsidRPr="007A4EAB" w:rsidRDefault="00477239" w:rsidP="00477239">
      <w:pPr>
        <w:spacing w:after="0" w:line="240" w:lineRule="auto"/>
        <w:rPr>
          <w:sz w:val="20"/>
          <w:szCs w:val="20"/>
        </w:rPr>
      </w:pPr>
    </w:p>
    <w:p w14:paraId="00FA909E" w14:textId="2E7AD71F" w:rsidR="00941BC0" w:rsidRDefault="00E96DCA" w:rsidP="00941BC0">
      <w:pPr>
        <w:spacing w:after="120" w:line="240" w:lineRule="auto"/>
        <w:rPr>
          <w:b/>
          <w:sz w:val="28"/>
          <w:szCs w:val="28"/>
        </w:rPr>
      </w:pPr>
      <w:r>
        <w:rPr>
          <w:b/>
          <w:sz w:val="28"/>
          <w:szCs w:val="28"/>
        </w:rPr>
        <w:t>Key</w:t>
      </w:r>
      <w:r w:rsidR="00941BC0" w:rsidRPr="00EB04D5">
        <w:rPr>
          <w:b/>
          <w:sz w:val="28"/>
          <w:szCs w:val="28"/>
        </w:rPr>
        <w:t xml:space="preserve"> </w:t>
      </w:r>
      <w:r w:rsidR="00EB04D5" w:rsidRPr="00EB04D5">
        <w:rPr>
          <w:b/>
          <w:sz w:val="28"/>
          <w:szCs w:val="28"/>
        </w:rPr>
        <w:t>tips</w:t>
      </w:r>
      <w:r w:rsidR="00941BC0" w:rsidRPr="00EB04D5">
        <w:rPr>
          <w:b/>
          <w:sz w:val="28"/>
          <w:szCs w:val="28"/>
        </w:rPr>
        <w:t>:</w:t>
      </w:r>
    </w:p>
    <w:p w14:paraId="68598E15" w14:textId="77777777" w:rsidR="00C24785" w:rsidRDefault="00C24785" w:rsidP="00C24785">
      <w:pPr>
        <w:pStyle w:val="ListParagraph"/>
        <w:numPr>
          <w:ilvl w:val="0"/>
          <w:numId w:val="21"/>
        </w:numPr>
        <w:spacing w:after="120" w:line="240" w:lineRule="auto"/>
        <w:rPr>
          <w:sz w:val="24"/>
          <w:szCs w:val="24"/>
        </w:rPr>
      </w:pPr>
      <w:r>
        <w:rPr>
          <w:sz w:val="24"/>
          <w:szCs w:val="24"/>
        </w:rPr>
        <w:t>Word your prompts</w:t>
      </w:r>
      <w:r w:rsidRPr="001B4CE2">
        <w:rPr>
          <w:sz w:val="24"/>
          <w:szCs w:val="24"/>
        </w:rPr>
        <w:t xml:space="preserve"> carefully </w:t>
      </w:r>
      <w:r>
        <w:rPr>
          <w:sz w:val="24"/>
          <w:szCs w:val="24"/>
        </w:rPr>
        <w:t xml:space="preserve">and keep them open-ended, so as to avoid “leading” questions </w:t>
      </w:r>
    </w:p>
    <w:p w14:paraId="4EAC9EAF" w14:textId="77777777" w:rsidR="00C24785" w:rsidRDefault="00C24785" w:rsidP="00C24785">
      <w:pPr>
        <w:pStyle w:val="ListParagraph"/>
        <w:numPr>
          <w:ilvl w:val="0"/>
          <w:numId w:val="21"/>
        </w:numPr>
        <w:spacing w:after="120" w:line="240" w:lineRule="auto"/>
        <w:rPr>
          <w:sz w:val="24"/>
          <w:szCs w:val="24"/>
        </w:rPr>
      </w:pPr>
      <w:r>
        <w:rPr>
          <w:sz w:val="24"/>
          <w:szCs w:val="24"/>
        </w:rPr>
        <w:t>Don’t assign a grade, so students will feel “safer” in sharing what they do not know</w:t>
      </w:r>
    </w:p>
    <w:p w14:paraId="74473593" w14:textId="77777777" w:rsidR="00E96DCA" w:rsidRPr="001B4CE2" w:rsidRDefault="00E96DCA" w:rsidP="00E96DCA">
      <w:pPr>
        <w:pStyle w:val="ListParagraph"/>
        <w:numPr>
          <w:ilvl w:val="0"/>
          <w:numId w:val="21"/>
        </w:numPr>
        <w:spacing w:after="120" w:line="240" w:lineRule="auto"/>
        <w:rPr>
          <w:sz w:val="24"/>
          <w:szCs w:val="24"/>
        </w:rPr>
      </w:pPr>
      <w:r>
        <w:rPr>
          <w:sz w:val="24"/>
          <w:szCs w:val="24"/>
        </w:rPr>
        <w:t xml:space="preserve">To spark interest in the topic, whenever possible elicit and show a diversity of responses </w:t>
      </w:r>
    </w:p>
    <w:p w14:paraId="6ADF4AED" w14:textId="77777777" w:rsidR="00E96DCA" w:rsidRDefault="00E96DCA" w:rsidP="00E96DCA">
      <w:pPr>
        <w:pStyle w:val="ListParagraph"/>
        <w:numPr>
          <w:ilvl w:val="0"/>
          <w:numId w:val="21"/>
        </w:numPr>
        <w:spacing w:after="120" w:line="240" w:lineRule="auto"/>
        <w:rPr>
          <w:sz w:val="24"/>
          <w:szCs w:val="24"/>
        </w:rPr>
      </w:pPr>
      <w:r>
        <w:rPr>
          <w:sz w:val="24"/>
          <w:szCs w:val="24"/>
        </w:rPr>
        <w:t>To show learning/ growth, create and revisit</w:t>
      </w:r>
      <w:r w:rsidRPr="001B4CE2">
        <w:rPr>
          <w:sz w:val="24"/>
          <w:szCs w:val="24"/>
        </w:rPr>
        <w:t xml:space="preserve"> record</w:t>
      </w:r>
      <w:r>
        <w:rPr>
          <w:sz w:val="24"/>
          <w:szCs w:val="24"/>
        </w:rPr>
        <w:t>s</w:t>
      </w:r>
      <w:r w:rsidRPr="001B4CE2">
        <w:rPr>
          <w:sz w:val="24"/>
          <w:szCs w:val="24"/>
        </w:rPr>
        <w:t xml:space="preserve"> at the end of the unit/module</w:t>
      </w:r>
      <w:r>
        <w:rPr>
          <w:sz w:val="24"/>
          <w:szCs w:val="24"/>
        </w:rPr>
        <w:t xml:space="preserve"> </w:t>
      </w:r>
    </w:p>
    <w:p w14:paraId="399B965B" w14:textId="77777777" w:rsidR="00E96DCA" w:rsidRPr="00EB04D5" w:rsidRDefault="00E96DCA" w:rsidP="00941BC0">
      <w:pPr>
        <w:spacing w:after="120" w:line="240" w:lineRule="auto"/>
        <w:rPr>
          <w:b/>
          <w:sz w:val="28"/>
          <w:szCs w:val="28"/>
        </w:rPr>
      </w:pPr>
    </w:p>
    <w:sectPr w:rsidR="00E96DCA" w:rsidRPr="00EB04D5" w:rsidSect="00582350">
      <w:headerReference w:type="default" r:id="rId7"/>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31D48" w14:textId="77777777" w:rsidR="00557250" w:rsidRDefault="00557250" w:rsidP="00407C06">
      <w:pPr>
        <w:spacing w:after="0" w:line="240" w:lineRule="auto"/>
      </w:pPr>
      <w:r>
        <w:separator/>
      </w:r>
    </w:p>
  </w:endnote>
  <w:endnote w:type="continuationSeparator" w:id="0">
    <w:p w14:paraId="4D065F94" w14:textId="77777777" w:rsidR="00557250" w:rsidRDefault="00557250" w:rsidP="00407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6462133"/>
      <w:docPartObj>
        <w:docPartGallery w:val="Page Numbers (Bottom of Page)"/>
        <w:docPartUnique/>
      </w:docPartObj>
    </w:sdtPr>
    <w:sdtEndPr>
      <w:rPr>
        <w:noProof/>
      </w:rPr>
    </w:sdtEndPr>
    <w:sdtContent>
      <w:p w14:paraId="3456A982" w14:textId="052C95A0" w:rsidR="00911CD7" w:rsidRDefault="00911CD7" w:rsidP="00911CD7">
        <w:pPr>
          <w:pStyle w:val="Footer"/>
          <w:rPr>
            <w:noProof/>
          </w:rPr>
        </w:pPr>
        <w:r>
          <w:t xml:space="preserve">@20202 Center for Learning in the Digital Age                </w:t>
        </w:r>
      </w:p>
      <w:p w14:paraId="786555D7" w14:textId="76D72C68" w:rsidR="00911CD7" w:rsidRDefault="00911CD7" w:rsidP="00911CD7">
        <w:pPr>
          <w:pStyle w:val="Footer"/>
          <w:ind w:right="360"/>
          <w:jc w:val="center"/>
        </w:pPr>
        <w:hyperlink r:id="rId1" w:history="1">
          <w:r w:rsidRPr="00BD30AF">
            <w:rPr>
              <w:rStyle w:val="Hyperlink"/>
              <w:sz w:val="18"/>
              <w:szCs w:val="18"/>
            </w:rPr>
            <w:t>https://www.rochester.edu/warner/lida/programs/e-modules/high-leverage-teaching-practices-for-remote-teaching/eliciting-prior-knowledge-in-remote-online-settings/</w:t>
          </w:r>
        </w:hyperlink>
      </w:p>
    </w:sdtContent>
  </w:sdt>
  <w:p w14:paraId="4DE1E3C1" w14:textId="77777777" w:rsidR="00A950FF" w:rsidRDefault="00A950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F3964" w14:textId="77777777" w:rsidR="00557250" w:rsidRDefault="00557250" w:rsidP="00407C06">
      <w:pPr>
        <w:spacing w:after="0" w:line="240" w:lineRule="auto"/>
      </w:pPr>
      <w:r>
        <w:separator/>
      </w:r>
    </w:p>
  </w:footnote>
  <w:footnote w:type="continuationSeparator" w:id="0">
    <w:p w14:paraId="2569B6EA" w14:textId="77777777" w:rsidR="00557250" w:rsidRDefault="00557250" w:rsidP="00407C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8239360"/>
      <w:docPartObj>
        <w:docPartGallery w:val="Page Numbers (Top of Page)"/>
        <w:docPartUnique/>
      </w:docPartObj>
    </w:sdtPr>
    <w:sdtEndPr>
      <w:rPr>
        <w:noProof/>
      </w:rPr>
    </w:sdtEndPr>
    <w:sdtContent>
      <w:p w14:paraId="6C359069" w14:textId="2707A427" w:rsidR="00911CD7" w:rsidRDefault="00911CD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8864632" w14:textId="77777777" w:rsidR="00911CD7" w:rsidRDefault="00911C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94533"/>
    <w:multiLevelType w:val="hybridMultilevel"/>
    <w:tmpl w:val="D47C3D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C63E57"/>
    <w:multiLevelType w:val="hybridMultilevel"/>
    <w:tmpl w:val="8D58CB70"/>
    <w:lvl w:ilvl="0" w:tplc="82101AF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65CAB"/>
    <w:multiLevelType w:val="hybridMultilevel"/>
    <w:tmpl w:val="8DB27BE2"/>
    <w:lvl w:ilvl="0" w:tplc="4516C2D0">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BB0A6E"/>
    <w:multiLevelType w:val="hybridMultilevel"/>
    <w:tmpl w:val="83363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537359"/>
    <w:multiLevelType w:val="hybridMultilevel"/>
    <w:tmpl w:val="BE50875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D54181"/>
    <w:multiLevelType w:val="hybridMultilevel"/>
    <w:tmpl w:val="8376BC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F15DFD"/>
    <w:multiLevelType w:val="hybridMultilevel"/>
    <w:tmpl w:val="0C686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B30B95"/>
    <w:multiLevelType w:val="hybridMultilevel"/>
    <w:tmpl w:val="E9F88386"/>
    <w:lvl w:ilvl="0" w:tplc="966652A6">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9C2A84"/>
    <w:multiLevelType w:val="hybridMultilevel"/>
    <w:tmpl w:val="A1DE6D78"/>
    <w:lvl w:ilvl="0" w:tplc="63145272">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C4067F"/>
    <w:multiLevelType w:val="hybridMultilevel"/>
    <w:tmpl w:val="CDF486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042BA0"/>
    <w:multiLevelType w:val="hybridMultilevel"/>
    <w:tmpl w:val="89389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B78524D"/>
    <w:multiLevelType w:val="hybridMultilevel"/>
    <w:tmpl w:val="24125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4C47077"/>
    <w:multiLevelType w:val="hybridMultilevel"/>
    <w:tmpl w:val="BE94C4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5F818E6"/>
    <w:multiLevelType w:val="hybridMultilevel"/>
    <w:tmpl w:val="D9EE0B4C"/>
    <w:lvl w:ilvl="0" w:tplc="51E4000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6C06DD"/>
    <w:multiLevelType w:val="hybridMultilevel"/>
    <w:tmpl w:val="5A6A0CB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ECC5453"/>
    <w:multiLevelType w:val="hybridMultilevel"/>
    <w:tmpl w:val="715AE9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00000F0"/>
    <w:multiLevelType w:val="hybridMultilevel"/>
    <w:tmpl w:val="D76AB5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0123F87"/>
    <w:multiLevelType w:val="hybridMultilevel"/>
    <w:tmpl w:val="CAC68B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39C00FF"/>
    <w:multiLevelType w:val="hybridMultilevel"/>
    <w:tmpl w:val="ED440A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58534A1"/>
    <w:multiLevelType w:val="hybridMultilevel"/>
    <w:tmpl w:val="60E22310"/>
    <w:lvl w:ilvl="0" w:tplc="6964B37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FA56A6"/>
    <w:multiLevelType w:val="hybridMultilevel"/>
    <w:tmpl w:val="BE0680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63116EB"/>
    <w:multiLevelType w:val="hybridMultilevel"/>
    <w:tmpl w:val="646CF9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71A00C9"/>
    <w:multiLevelType w:val="hybridMultilevel"/>
    <w:tmpl w:val="A9A485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9062972"/>
    <w:multiLevelType w:val="hybridMultilevel"/>
    <w:tmpl w:val="45E847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A90861"/>
    <w:multiLevelType w:val="hybridMultilevel"/>
    <w:tmpl w:val="3A0AE402"/>
    <w:lvl w:ilvl="0" w:tplc="D3CA8324">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D55F50"/>
    <w:multiLevelType w:val="hybridMultilevel"/>
    <w:tmpl w:val="852EBB3E"/>
    <w:lvl w:ilvl="0" w:tplc="310057CC">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045AF8"/>
    <w:multiLevelType w:val="hybridMultilevel"/>
    <w:tmpl w:val="408A5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422623E"/>
    <w:multiLevelType w:val="hybridMultilevel"/>
    <w:tmpl w:val="367483A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6BD472B"/>
    <w:multiLevelType w:val="hybridMultilevel"/>
    <w:tmpl w:val="F90E322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942701D"/>
    <w:multiLevelType w:val="hybridMultilevel"/>
    <w:tmpl w:val="A3D26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F005D47"/>
    <w:multiLevelType w:val="hybridMultilevel"/>
    <w:tmpl w:val="8FF094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11477C6"/>
    <w:multiLevelType w:val="hybridMultilevel"/>
    <w:tmpl w:val="D38423EE"/>
    <w:lvl w:ilvl="0" w:tplc="51E4000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5C2DF1"/>
    <w:multiLevelType w:val="hybridMultilevel"/>
    <w:tmpl w:val="5DE0DC70"/>
    <w:lvl w:ilvl="0" w:tplc="8DDE2062">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FC1C14"/>
    <w:multiLevelType w:val="hybridMultilevel"/>
    <w:tmpl w:val="AF6C3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C60E47"/>
    <w:multiLevelType w:val="hybridMultilevel"/>
    <w:tmpl w:val="D346D1E2"/>
    <w:lvl w:ilvl="0" w:tplc="2FFC287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EC12CD"/>
    <w:multiLevelType w:val="hybridMultilevel"/>
    <w:tmpl w:val="CB30AF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3EF6201"/>
    <w:multiLevelType w:val="hybridMultilevel"/>
    <w:tmpl w:val="207EF9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3F42C60"/>
    <w:multiLevelType w:val="hybridMultilevel"/>
    <w:tmpl w:val="14AA2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194A4E"/>
    <w:multiLevelType w:val="hybridMultilevel"/>
    <w:tmpl w:val="920078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EEA295A"/>
    <w:multiLevelType w:val="hybridMultilevel"/>
    <w:tmpl w:val="E17AAAD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0"/>
  </w:num>
  <w:num w:numId="3">
    <w:abstractNumId w:val="0"/>
  </w:num>
  <w:num w:numId="4">
    <w:abstractNumId w:val="36"/>
  </w:num>
  <w:num w:numId="5">
    <w:abstractNumId w:val="4"/>
  </w:num>
  <w:num w:numId="6">
    <w:abstractNumId w:val="11"/>
  </w:num>
  <w:num w:numId="7">
    <w:abstractNumId w:val="5"/>
  </w:num>
  <w:num w:numId="8">
    <w:abstractNumId w:val="26"/>
  </w:num>
  <w:num w:numId="9">
    <w:abstractNumId w:val="29"/>
  </w:num>
  <w:num w:numId="10">
    <w:abstractNumId w:val="39"/>
  </w:num>
  <w:num w:numId="11">
    <w:abstractNumId w:val="35"/>
  </w:num>
  <w:num w:numId="12">
    <w:abstractNumId w:val="27"/>
  </w:num>
  <w:num w:numId="13">
    <w:abstractNumId w:val="21"/>
  </w:num>
  <w:num w:numId="14">
    <w:abstractNumId w:val="28"/>
  </w:num>
  <w:num w:numId="15">
    <w:abstractNumId w:val="22"/>
  </w:num>
  <w:num w:numId="16">
    <w:abstractNumId w:val="38"/>
  </w:num>
  <w:num w:numId="17">
    <w:abstractNumId w:val="7"/>
  </w:num>
  <w:num w:numId="18">
    <w:abstractNumId w:val="6"/>
  </w:num>
  <w:num w:numId="19">
    <w:abstractNumId w:val="15"/>
  </w:num>
  <w:num w:numId="20">
    <w:abstractNumId w:val="24"/>
  </w:num>
  <w:num w:numId="21">
    <w:abstractNumId w:val="19"/>
  </w:num>
  <w:num w:numId="22">
    <w:abstractNumId w:val="23"/>
  </w:num>
  <w:num w:numId="23">
    <w:abstractNumId w:val="14"/>
  </w:num>
  <w:num w:numId="24">
    <w:abstractNumId w:val="34"/>
  </w:num>
  <w:num w:numId="25">
    <w:abstractNumId w:val="16"/>
  </w:num>
  <w:num w:numId="26">
    <w:abstractNumId w:val="37"/>
  </w:num>
  <w:num w:numId="27">
    <w:abstractNumId w:val="8"/>
  </w:num>
  <w:num w:numId="28">
    <w:abstractNumId w:val="33"/>
  </w:num>
  <w:num w:numId="29">
    <w:abstractNumId w:val="2"/>
  </w:num>
  <w:num w:numId="30">
    <w:abstractNumId w:val="12"/>
  </w:num>
  <w:num w:numId="31">
    <w:abstractNumId w:val="18"/>
  </w:num>
  <w:num w:numId="32">
    <w:abstractNumId w:val="25"/>
  </w:num>
  <w:num w:numId="33">
    <w:abstractNumId w:val="17"/>
  </w:num>
  <w:num w:numId="34">
    <w:abstractNumId w:val="10"/>
  </w:num>
  <w:num w:numId="35">
    <w:abstractNumId w:val="13"/>
  </w:num>
  <w:num w:numId="36">
    <w:abstractNumId w:val="31"/>
  </w:num>
  <w:num w:numId="37">
    <w:abstractNumId w:val="1"/>
  </w:num>
  <w:num w:numId="38">
    <w:abstractNumId w:val="32"/>
  </w:num>
  <w:num w:numId="39">
    <w:abstractNumId w:val="9"/>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1AF"/>
    <w:rsid w:val="000003EE"/>
    <w:rsid w:val="00002B86"/>
    <w:rsid w:val="00007687"/>
    <w:rsid w:val="00015A2A"/>
    <w:rsid w:val="0001656F"/>
    <w:rsid w:val="000227C3"/>
    <w:rsid w:val="00023705"/>
    <w:rsid w:val="000251BE"/>
    <w:rsid w:val="00026A9D"/>
    <w:rsid w:val="00045DAD"/>
    <w:rsid w:val="00061808"/>
    <w:rsid w:val="00062F33"/>
    <w:rsid w:val="00064749"/>
    <w:rsid w:val="00085081"/>
    <w:rsid w:val="000B59A9"/>
    <w:rsid w:val="000B6CD4"/>
    <w:rsid w:val="000D577A"/>
    <w:rsid w:val="000D7327"/>
    <w:rsid w:val="000D78AD"/>
    <w:rsid w:val="000E2F0D"/>
    <w:rsid w:val="00117E7B"/>
    <w:rsid w:val="00121259"/>
    <w:rsid w:val="001375CD"/>
    <w:rsid w:val="00153434"/>
    <w:rsid w:val="001558B5"/>
    <w:rsid w:val="00182588"/>
    <w:rsid w:val="00186FFF"/>
    <w:rsid w:val="001B3B54"/>
    <w:rsid w:val="001B498E"/>
    <w:rsid w:val="001D537D"/>
    <w:rsid w:val="001D6DB4"/>
    <w:rsid w:val="001F643D"/>
    <w:rsid w:val="00203B7A"/>
    <w:rsid w:val="00207F1F"/>
    <w:rsid w:val="002239AA"/>
    <w:rsid w:val="002262AF"/>
    <w:rsid w:val="00234F92"/>
    <w:rsid w:val="00245E1E"/>
    <w:rsid w:val="00253526"/>
    <w:rsid w:val="00290A69"/>
    <w:rsid w:val="00293F9D"/>
    <w:rsid w:val="002A75F1"/>
    <w:rsid w:val="002D6C6B"/>
    <w:rsid w:val="002E7343"/>
    <w:rsid w:val="002F2724"/>
    <w:rsid w:val="002F38A0"/>
    <w:rsid w:val="00310000"/>
    <w:rsid w:val="003237A6"/>
    <w:rsid w:val="00326CC4"/>
    <w:rsid w:val="00327CD2"/>
    <w:rsid w:val="0034610A"/>
    <w:rsid w:val="00351A41"/>
    <w:rsid w:val="0035561B"/>
    <w:rsid w:val="00357D25"/>
    <w:rsid w:val="00364593"/>
    <w:rsid w:val="003653B3"/>
    <w:rsid w:val="003A3EB1"/>
    <w:rsid w:val="003A7EFB"/>
    <w:rsid w:val="003E5DE0"/>
    <w:rsid w:val="003F5B0A"/>
    <w:rsid w:val="00407C06"/>
    <w:rsid w:val="00416C7E"/>
    <w:rsid w:val="0041717D"/>
    <w:rsid w:val="00423E39"/>
    <w:rsid w:val="00434816"/>
    <w:rsid w:val="004534C5"/>
    <w:rsid w:val="0047078A"/>
    <w:rsid w:val="004725B8"/>
    <w:rsid w:val="00477239"/>
    <w:rsid w:val="0047753B"/>
    <w:rsid w:val="004A0D6E"/>
    <w:rsid w:val="004E47D0"/>
    <w:rsid w:val="005247C3"/>
    <w:rsid w:val="00530E1D"/>
    <w:rsid w:val="0053604F"/>
    <w:rsid w:val="0055667D"/>
    <w:rsid w:val="00557250"/>
    <w:rsid w:val="005768AB"/>
    <w:rsid w:val="00582350"/>
    <w:rsid w:val="00583A62"/>
    <w:rsid w:val="005B1604"/>
    <w:rsid w:val="005B1F20"/>
    <w:rsid w:val="005B5ECC"/>
    <w:rsid w:val="005C2284"/>
    <w:rsid w:val="005C5E65"/>
    <w:rsid w:val="005C6FA3"/>
    <w:rsid w:val="006213A9"/>
    <w:rsid w:val="006235DC"/>
    <w:rsid w:val="00627503"/>
    <w:rsid w:val="00644501"/>
    <w:rsid w:val="00646451"/>
    <w:rsid w:val="00666BA7"/>
    <w:rsid w:val="00671CA2"/>
    <w:rsid w:val="00680A5E"/>
    <w:rsid w:val="00686539"/>
    <w:rsid w:val="006E69FC"/>
    <w:rsid w:val="006F34E0"/>
    <w:rsid w:val="007046BA"/>
    <w:rsid w:val="00751353"/>
    <w:rsid w:val="0077447D"/>
    <w:rsid w:val="007772CB"/>
    <w:rsid w:val="0077751A"/>
    <w:rsid w:val="007A4EAB"/>
    <w:rsid w:val="007B0682"/>
    <w:rsid w:val="007B30A3"/>
    <w:rsid w:val="007C0897"/>
    <w:rsid w:val="007C10DC"/>
    <w:rsid w:val="007E781E"/>
    <w:rsid w:val="007F2824"/>
    <w:rsid w:val="00800039"/>
    <w:rsid w:val="00813705"/>
    <w:rsid w:val="00852648"/>
    <w:rsid w:val="00873991"/>
    <w:rsid w:val="00875E84"/>
    <w:rsid w:val="008874A6"/>
    <w:rsid w:val="008961F5"/>
    <w:rsid w:val="008A151C"/>
    <w:rsid w:val="008A1883"/>
    <w:rsid w:val="008B5FBC"/>
    <w:rsid w:val="008C083A"/>
    <w:rsid w:val="008C2AD2"/>
    <w:rsid w:val="008D0781"/>
    <w:rsid w:val="008D50A1"/>
    <w:rsid w:val="008D7B1C"/>
    <w:rsid w:val="009003D8"/>
    <w:rsid w:val="0091035C"/>
    <w:rsid w:val="00911CD7"/>
    <w:rsid w:val="0092119E"/>
    <w:rsid w:val="00941BC0"/>
    <w:rsid w:val="009446A6"/>
    <w:rsid w:val="009628D8"/>
    <w:rsid w:val="009D6B6D"/>
    <w:rsid w:val="00A0008C"/>
    <w:rsid w:val="00A00D7F"/>
    <w:rsid w:val="00A063C8"/>
    <w:rsid w:val="00A22E07"/>
    <w:rsid w:val="00A321F9"/>
    <w:rsid w:val="00A32EBC"/>
    <w:rsid w:val="00A37D7B"/>
    <w:rsid w:val="00A61E11"/>
    <w:rsid w:val="00A62C46"/>
    <w:rsid w:val="00A656BA"/>
    <w:rsid w:val="00A7240C"/>
    <w:rsid w:val="00A83AED"/>
    <w:rsid w:val="00A83DAD"/>
    <w:rsid w:val="00A950FF"/>
    <w:rsid w:val="00A97517"/>
    <w:rsid w:val="00AB0DBD"/>
    <w:rsid w:val="00AC0F34"/>
    <w:rsid w:val="00AE7A17"/>
    <w:rsid w:val="00B1171D"/>
    <w:rsid w:val="00B24998"/>
    <w:rsid w:val="00B408E8"/>
    <w:rsid w:val="00B46FCF"/>
    <w:rsid w:val="00B51132"/>
    <w:rsid w:val="00B57CF2"/>
    <w:rsid w:val="00B65D01"/>
    <w:rsid w:val="00BA7279"/>
    <w:rsid w:val="00BC171A"/>
    <w:rsid w:val="00BC5D4E"/>
    <w:rsid w:val="00BD4E39"/>
    <w:rsid w:val="00C1068D"/>
    <w:rsid w:val="00C131E2"/>
    <w:rsid w:val="00C20C68"/>
    <w:rsid w:val="00C24785"/>
    <w:rsid w:val="00C42C55"/>
    <w:rsid w:val="00C9489F"/>
    <w:rsid w:val="00C94B39"/>
    <w:rsid w:val="00C96EA9"/>
    <w:rsid w:val="00CA046A"/>
    <w:rsid w:val="00CB2B8A"/>
    <w:rsid w:val="00CD329C"/>
    <w:rsid w:val="00CD4C8D"/>
    <w:rsid w:val="00CF3240"/>
    <w:rsid w:val="00D0746C"/>
    <w:rsid w:val="00D33DF7"/>
    <w:rsid w:val="00D54499"/>
    <w:rsid w:val="00D5555F"/>
    <w:rsid w:val="00DA00C5"/>
    <w:rsid w:val="00DA1CA6"/>
    <w:rsid w:val="00DB3C9D"/>
    <w:rsid w:val="00DE054F"/>
    <w:rsid w:val="00DE30C8"/>
    <w:rsid w:val="00DF72C3"/>
    <w:rsid w:val="00E34792"/>
    <w:rsid w:val="00E572B3"/>
    <w:rsid w:val="00E601AF"/>
    <w:rsid w:val="00E96DCA"/>
    <w:rsid w:val="00EA5E32"/>
    <w:rsid w:val="00EB04D5"/>
    <w:rsid w:val="00EB1BED"/>
    <w:rsid w:val="00EC7846"/>
    <w:rsid w:val="00F01941"/>
    <w:rsid w:val="00F377E2"/>
    <w:rsid w:val="00F428DB"/>
    <w:rsid w:val="00F42956"/>
    <w:rsid w:val="00F57044"/>
    <w:rsid w:val="00FC524B"/>
    <w:rsid w:val="00FF6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AD81BA"/>
  <w15:docId w15:val="{B2868EDB-BA17-46F3-BECF-612028F79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7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47D0"/>
    <w:pPr>
      <w:ind w:left="720"/>
      <w:contextualSpacing/>
    </w:pPr>
  </w:style>
  <w:style w:type="paragraph" w:styleId="Header">
    <w:name w:val="header"/>
    <w:basedOn w:val="Normal"/>
    <w:link w:val="HeaderChar"/>
    <w:uiPriority w:val="99"/>
    <w:unhideWhenUsed/>
    <w:rsid w:val="00407C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C06"/>
  </w:style>
  <w:style w:type="paragraph" w:styleId="Footer">
    <w:name w:val="footer"/>
    <w:basedOn w:val="Normal"/>
    <w:link w:val="FooterChar"/>
    <w:uiPriority w:val="99"/>
    <w:unhideWhenUsed/>
    <w:rsid w:val="00407C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C06"/>
  </w:style>
  <w:style w:type="paragraph" w:styleId="BalloonText">
    <w:name w:val="Balloon Text"/>
    <w:basedOn w:val="Normal"/>
    <w:link w:val="BalloonTextChar"/>
    <w:uiPriority w:val="99"/>
    <w:semiHidden/>
    <w:unhideWhenUsed/>
    <w:rsid w:val="005C5E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E65"/>
    <w:rPr>
      <w:rFonts w:ascii="Segoe UI" w:hAnsi="Segoe UI" w:cs="Segoe UI"/>
      <w:sz w:val="18"/>
      <w:szCs w:val="18"/>
    </w:rPr>
  </w:style>
  <w:style w:type="table" w:styleId="TableGrid">
    <w:name w:val="Table Grid"/>
    <w:basedOn w:val="TableNormal"/>
    <w:uiPriority w:val="59"/>
    <w:rsid w:val="007F2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5667D"/>
    <w:rPr>
      <w:sz w:val="16"/>
      <w:szCs w:val="16"/>
    </w:rPr>
  </w:style>
  <w:style w:type="paragraph" w:styleId="CommentText">
    <w:name w:val="annotation text"/>
    <w:basedOn w:val="Normal"/>
    <w:link w:val="CommentTextChar"/>
    <w:uiPriority w:val="99"/>
    <w:semiHidden/>
    <w:unhideWhenUsed/>
    <w:rsid w:val="0055667D"/>
    <w:pPr>
      <w:spacing w:line="240" w:lineRule="auto"/>
    </w:pPr>
    <w:rPr>
      <w:sz w:val="20"/>
      <w:szCs w:val="20"/>
    </w:rPr>
  </w:style>
  <w:style w:type="character" w:customStyle="1" w:styleId="CommentTextChar">
    <w:name w:val="Comment Text Char"/>
    <w:basedOn w:val="DefaultParagraphFont"/>
    <w:link w:val="CommentText"/>
    <w:uiPriority w:val="99"/>
    <w:semiHidden/>
    <w:rsid w:val="0055667D"/>
    <w:rPr>
      <w:sz w:val="20"/>
      <w:szCs w:val="20"/>
    </w:rPr>
  </w:style>
  <w:style w:type="paragraph" w:styleId="CommentSubject">
    <w:name w:val="annotation subject"/>
    <w:basedOn w:val="CommentText"/>
    <w:next w:val="CommentText"/>
    <w:link w:val="CommentSubjectChar"/>
    <w:uiPriority w:val="99"/>
    <w:semiHidden/>
    <w:unhideWhenUsed/>
    <w:rsid w:val="0055667D"/>
    <w:rPr>
      <w:b/>
      <w:bCs/>
    </w:rPr>
  </w:style>
  <w:style w:type="character" w:customStyle="1" w:styleId="CommentSubjectChar">
    <w:name w:val="Comment Subject Char"/>
    <w:basedOn w:val="CommentTextChar"/>
    <w:link w:val="CommentSubject"/>
    <w:uiPriority w:val="99"/>
    <w:semiHidden/>
    <w:rsid w:val="0055667D"/>
    <w:rPr>
      <w:b/>
      <w:bCs/>
      <w:sz w:val="20"/>
      <w:szCs w:val="20"/>
    </w:rPr>
  </w:style>
  <w:style w:type="table" w:styleId="TableGridLight">
    <w:name w:val="Grid Table Light"/>
    <w:basedOn w:val="TableNormal"/>
    <w:uiPriority w:val="99"/>
    <w:rsid w:val="00A950F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911CD7"/>
    <w:rPr>
      <w:color w:val="0000FF"/>
      <w:u w:val="single"/>
    </w:rPr>
  </w:style>
  <w:style w:type="character" w:styleId="UnresolvedMention">
    <w:name w:val="Unresolved Mention"/>
    <w:basedOn w:val="DefaultParagraphFont"/>
    <w:uiPriority w:val="99"/>
    <w:semiHidden/>
    <w:unhideWhenUsed/>
    <w:rsid w:val="00911C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rochester.edu/warner/lida/programs/e-modules/high-leverage-teaching-practices-for-remote-teaching/eliciting-prior-knowledge-in-remote-online-sett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2077</Words>
  <Characters>11840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ur</Company>
  <LinksUpToDate>false</LinksUpToDate>
  <CharactersWithSpaces>13890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Borasi, Raffaella</dc:creator>
  <cp:lastModifiedBy>HYJ</cp:lastModifiedBy>
  <cp:revision>9</cp:revision>
  <cp:lastPrinted>2020-06-07T13:00:00Z</cp:lastPrinted>
  <dcterms:created xsi:type="dcterms:W3CDTF">2020-08-08T20:24:00Z</dcterms:created>
  <dcterms:modified xsi:type="dcterms:W3CDTF">2020-08-09T21:15:00Z</dcterms:modified>
</cp:coreProperties>
</file>